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EFE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编制说明</w:t>
      </w:r>
    </w:p>
    <w:p w14:paraId="222609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一、项目概况</w:t>
      </w:r>
    </w:p>
    <w:p w14:paraId="60660A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1、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项目名称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渭南市华州区太平湖体育公园健身设施提升改造项目</w:t>
      </w:r>
      <w:bookmarkStart w:id="0" w:name="_GoBack"/>
      <w:bookmarkEnd w:id="0"/>
    </w:p>
    <w:p w14:paraId="360161F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2、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项目概况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渭南市华州区太平湖体育公园篮球场及花砖铺装、混泥土铺装的破除；新做篮球场、乒乓球场、羽毛球场、健身器材场地、篮球场围网及更换路灯灯头等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，具体以施工图纸及工程量清单为准。</w:t>
      </w:r>
    </w:p>
    <w:p w14:paraId="209FA8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二、编制依据</w:t>
      </w:r>
    </w:p>
    <w:p w14:paraId="3C269AA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1、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</w:rPr>
        <w:t>计价与计量标准</w:t>
      </w:r>
    </w:p>
    <w:p w14:paraId="2BAC7A7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陕西省工程建设标准《建设工程工程量清单计价标准》（DB61/T 5126-2025）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</w:p>
    <w:p w14:paraId="33F5517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《陕西省市政工程工程量计算标准》（DB61/T 5128-2025）</w:t>
      </w:r>
    </w:p>
    <w:p w14:paraId="468A00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843" w:firstLineChars="3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2、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</w:rPr>
        <w:t>定额与费用依据</w:t>
      </w:r>
    </w:p>
    <w:p w14:paraId="1B136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陕西省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房屋建筑与装饰工程消耗量定额（2025）》、《陕西省通用安装工程消耗量定额（2025）》、《陕西省市政工程消耗量定额（2025）》、《陕西省园林绿化工程消耗量定额（2025）》、《陕西省建设工程施工机械台班费用定额(2025)》、《陕西省建设工程施工仪器仪表台班费用定额(2025)》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35827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）《陕西省房屋建筑与装饰工程基价表(2025)》、《陕西省通用安装工程基价表(2025)》、《陕西省市政工程基价表(2025)》、《陕西省园林绿化工程基价表(2025)》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288D805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843" w:firstLineChars="3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3、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</w:rPr>
        <w:t>技术文件依据</w:t>
      </w:r>
    </w:p>
    <w:p w14:paraId="773A2F0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本项目施工图纸、设计说明及相关技术资料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</w:p>
    <w:p w14:paraId="1FCD621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国家及地方现行施工规范、验收标准、标准图集等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138F539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843" w:firstLineChars="3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4、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</w:rPr>
        <w:t>价格依据</w:t>
      </w:r>
    </w:p>
    <w:p w14:paraId="0DE79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材料、设备价格执行陕西省及项目所在地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《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渭南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工程造价信息》202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年第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期及市场价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。</w:t>
      </w:r>
    </w:p>
    <w:p w14:paraId="7506F9A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843" w:firstLineChars="3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5、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</w:rPr>
        <w:t>其他依据</w:t>
      </w:r>
    </w:p>
    <w:p w14:paraId="3CAB1CF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本项目招标文件、招标工程量清单等相关文件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671F40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三、编制说明</w:t>
      </w:r>
    </w:p>
    <w:p w14:paraId="118AD30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840" w:firstLineChars="3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本项目招标控制价采用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</w:rPr>
        <w:t>广联达计价软件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编制，软件版本号：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28"/>
          <w:szCs w:val="28"/>
        </w:rPr>
        <w:t>7.5000.23.2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1D4A832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840" w:firstLineChars="3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本编制说明仅适用于本项目招标控制价及工程量清单编制。</w:t>
      </w:r>
    </w:p>
    <w:p w14:paraId="75B15EC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-360" w:leftChars="0" w:right="0" w:rightChars="0" w:firstLine="840" w:firstLineChars="3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招标控制价已按现行计价标准足额计取各项费用，投标人应结合自身实力自主报价。</w:t>
      </w:r>
    </w:p>
    <w:p w14:paraId="34D67F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四、其他事项</w:t>
      </w:r>
    </w:p>
    <w:p w14:paraId="29F552D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本项目施工范围、内容及工程量以招标工程量清单为准。</w:t>
      </w:r>
    </w:p>
    <w:p w14:paraId="03E79B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未尽事宜按国家及陕西省现行工程造价管理相关规定执行。</w:t>
      </w:r>
    </w:p>
    <w:p w14:paraId="43F088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right="-313" w:rightChars="-149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134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B62F5"/>
    <w:rsid w:val="01543C57"/>
    <w:rsid w:val="02720F85"/>
    <w:rsid w:val="05121E5F"/>
    <w:rsid w:val="09173EE8"/>
    <w:rsid w:val="0F0071CD"/>
    <w:rsid w:val="125E66E4"/>
    <w:rsid w:val="14D02F5C"/>
    <w:rsid w:val="19D92AF4"/>
    <w:rsid w:val="1ACD2659"/>
    <w:rsid w:val="237A0EA4"/>
    <w:rsid w:val="24313033"/>
    <w:rsid w:val="25FE4476"/>
    <w:rsid w:val="2714160F"/>
    <w:rsid w:val="28882A5C"/>
    <w:rsid w:val="2FDB2CCA"/>
    <w:rsid w:val="33865643"/>
    <w:rsid w:val="341A4545"/>
    <w:rsid w:val="35ED4C92"/>
    <w:rsid w:val="38AA1DD4"/>
    <w:rsid w:val="39E84962"/>
    <w:rsid w:val="3A271E4D"/>
    <w:rsid w:val="3B854432"/>
    <w:rsid w:val="3CE313FA"/>
    <w:rsid w:val="3D0F2205"/>
    <w:rsid w:val="44BA6EFA"/>
    <w:rsid w:val="44C61D43"/>
    <w:rsid w:val="4B2F76F0"/>
    <w:rsid w:val="4CFB09F8"/>
    <w:rsid w:val="4E451F2B"/>
    <w:rsid w:val="4E872543"/>
    <w:rsid w:val="4F357968"/>
    <w:rsid w:val="517C047C"/>
    <w:rsid w:val="55865281"/>
    <w:rsid w:val="57BD6FD6"/>
    <w:rsid w:val="58443253"/>
    <w:rsid w:val="5A8E2C56"/>
    <w:rsid w:val="5C0C22DA"/>
    <w:rsid w:val="5CCD7CBB"/>
    <w:rsid w:val="61891CD7"/>
    <w:rsid w:val="61E17D65"/>
    <w:rsid w:val="666A0BB8"/>
    <w:rsid w:val="6C913FC4"/>
    <w:rsid w:val="6CEC2F45"/>
    <w:rsid w:val="6D7777CF"/>
    <w:rsid w:val="6E62549C"/>
    <w:rsid w:val="7295497F"/>
    <w:rsid w:val="73012015"/>
    <w:rsid w:val="7590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/>
      <w:b/>
      <w:kern w:val="44"/>
      <w:sz w:val="2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777</Characters>
  <Lines>0</Lines>
  <Paragraphs>0</Paragraphs>
  <TotalTime>2</TotalTime>
  <ScaleCrop>false</ScaleCrop>
  <LinksUpToDate>false</LinksUpToDate>
  <CharactersWithSpaces>779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2025-01-02T12:05:00Z</dcterms:created>
  <dc:creator>Administrator</dc:creator>
  <cp:lastModifiedBy>Cxixi</cp:lastModifiedBy>
  <dcterms:modified xsi:type="dcterms:W3CDTF">2026-04-07T02:53:22Z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B6D9441F8B8F43CB9EA8C0A03E2756BC_12</vt:lpwstr>
  </property>
  <property fmtid="{D5CDD505-2E9C-101B-9397-08002B2CF9AE}" pid="4" name="KSOTemplateDocerSaveRecord">
    <vt:lpwstr>eyJoZGlkIjoiNDJiZWNiMmE2ZThlNzQxZWQ4MWY5Yzg4NzMyN2IwZTkiLCJ1c2VySWQiOiI4NzM3NTIwNDEifQ==</vt:lpwstr>
  </property>
</Properties>
</file>