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7A5070">
      <w:pPr>
        <w:tabs>
          <w:tab w:val="left" w:pos="3544"/>
        </w:tabs>
        <w:spacing w:line="360" w:lineRule="auto"/>
        <w:rPr>
          <w:rFonts w:ascii="仿宋" w:hAnsi="仿宋" w:eastAsia="仿宋" w:cs="仿宋"/>
          <w:b/>
          <w:color w:val="auto"/>
          <w:sz w:val="24"/>
          <w:szCs w:val="32"/>
          <w:highlight w:val="none"/>
        </w:rPr>
      </w:pPr>
    </w:p>
    <w:p w14:paraId="690E61AD">
      <w:pPr>
        <w:tabs>
          <w:tab w:val="left" w:pos="3544"/>
        </w:tabs>
        <w:spacing w:line="360" w:lineRule="auto"/>
        <w:rPr>
          <w:rFonts w:ascii="仿宋" w:hAnsi="仿宋" w:eastAsia="仿宋" w:cs="仿宋"/>
          <w:b/>
          <w:color w:val="auto"/>
          <w:sz w:val="24"/>
          <w:szCs w:val="32"/>
          <w:highlight w:val="none"/>
        </w:rPr>
      </w:pPr>
    </w:p>
    <w:p w14:paraId="4FC65D79">
      <w:pPr>
        <w:tabs>
          <w:tab w:val="left" w:pos="3544"/>
        </w:tabs>
        <w:spacing w:line="360" w:lineRule="auto"/>
        <w:rPr>
          <w:rFonts w:ascii="仿宋" w:hAnsi="仿宋" w:eastAsia="仿宋" w:cs="仿宋"/>
          <w:b/>
          <w:color w:val="auto"/>
          <w:sz w:val="24"/>
          <w:szCs w:val="32"/>
          <w:highlight w:val="none"/>
        </w:rPr>
      </w:pPr>
    </w:p>
    <w:p w14:paraId="7CFEA1AB">
      <w:pPr>
        <w:tabs>
          <w:tab w:val="left" w:pos="3544"/>
        </w:tabs>
        <w:spacing w:line="360" w:lineRule="auto"/>
        <w:rPr>
          <w:rFonts w:ascii="仿宋" w:hAnsi="仿宋" w:eastAsia="仿宋" w:cs="仿宋"/>
          <w:b/>
          <w:color w:val="auto"/>
          <w:sz w:val="24"/>
          <w:szCs w:val="32"/>
          <w:highlight w:val="none"/>
        </w:rPr>
      </w:pPr>
    </w:p>
    <w:p w14:paraId="46BC6351">
      <w:pPr>
        <w:pStyle w:val="9"/>
        <w:rPr>
          <w:color w:val="auto"/>
          <w:highlight w:val="none"/>
        </w:rPr>
      </w:pPr>
    </w:p>
    <w:p w14:paraId="5C5B90F2">
      <w:pPr>
        <w:pStyle w:val="9"/>
        <w:rPr>
          <w:color w:val="auto"/>
          <w:highlight w:val="none"/>
        </w:rPr>
      </w:pPr>
    </w:p>
    <w:p w14:paraId="372CAFFC">
      <w:pPr>
        <w:tabs>
          <w:tab w:val="left" w:pos="3544"/>
        </w:tabs>
        <w:spacing w:line="360" w:lineRule="auto"/>
        <w:rPr>
          <w:rFonts w:ascii="仿宋" w:hAnsi="仿宋" w:eastAsia="仿宋" w:cs="仿宋"/>
          <w:b/>
          <w:color w:val="auto"/>
          <w:sz w:val="24"/>
          <w:szCs w:val="32"/>
          <w:highlight w:val="none"/>
        </w:rPr>
      </w:pPr>
    </w:p>
    <w:p w14:paraId="35245A7E">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响应文件</w:t>
      </w:r>
    </w:p>
    <w:p w14:paraId="46F03769">
      <w:pPr>
        <w:pStyle w:val="9"/>
        <w:rPr>
          <w:color w:val="auto"/>
          <w:highlight w:val="none"/>
        </w:rPr>
      </w:pPr>
    </w:p>
    <w:p w14:paraId="591FB61C">
      <w:pPr>
        <w:pStyle w:val="9"/>
        <w:rPr>
          <w:color w:val="auto"/>
          <w:highlight w:val="none"/>
        </w:rPr>
      </w:pPr>
    </w:p>
    <w:p w14:paraId="18F40717">
      <w:pPr>
        <w:pStyle w:val="9"/>
        <w:rPr>
          <w:color w:val="auto"/>
          <w:highlight w:val="none"/>
        </w:rPr>
      </w:pPr>
    </w:p>
    <w:p w14:paraId="5C856070">
      <w:pPr>
        <w:tabs>
          <w:tab w:val="left" w:pos="3544"/>
        </w:tabs>
        <w:spacing w:line="360" w:lineRule="auto"/>
        <w:rPr>
          <w:rFonts w:ascii="仿宋" w:hAnsi="仿宋" w:eastAsia="仿宋" w:cs="仿宋"/>
          <w:b/>
          <w:color w:val="auto"/>
          <w:sz w:val="24"/>
          <w:szCs w:val="32"/>
          <w:highlight w:val="none"/>
        </w:rPr>
      </w:pPr>
    </w:p>
    <w:p w14:paraId="7EC7B233">
      <w:pPr>
        <w:tabs>
          <w:tab w:val="left" w:pos="3544"/>
        </w:tabs>
        <w:spacing w:line="360" w:lineRule="auto"/>
        <w:rPr>
          <w:rFonts w:ascii="仿宋" w:hAnsi="仿宋" w:eastAsia="仿宋" w:cs="仿宋"/>
          <w:b/>
          <w:color w:val="auto"/>
          <w:sz w:val="24"/>
          <w:szCs w:val="32"/>
          <w:highlight w:val="none"/>
        </w:rPr>
      </w:pPr>
    </w:p>
    <w:p w14:paraId="191D8903">
      <w:pPr>
        <w:tabs>
          <w:tab w:val="left" w:pos="3544"/>
        </w:tabs>
        <w:spacing w:line="360" w:lineRule="auto"/>
        <w:rPr>
          <w:rFonts w:ascii="仿宋" w:hAnsi="仿宋" w:eastAsia="仿宋" w:cs="仿宋"/>
          <w:b/>
          <w:color w:val="auto"/>
          <w:sz w:val="24"/>
          <w:szCs w:val="32"/>
          <w:highlight w:val="none"/>
        </w:rPr>
      </w:pPr>
    </w:p>
    <w:p w14:paraId="07897455">
      <w:pPr>
        <w:tabs>
          <w:tab w:val="left" w:pos="3544"/>
        </w:tabs>
        <w:spacing w:line="360" w:lineRule="auto"/>
        <w:rPr>
          <w:rFonts w:ascii="仿宋" w:hAnsi="仿宋" w:eastAsia="仿宋" w:cs="仿宋"/>
          <w:b/>
          <w:color w:val="auto"/>
          <w:sz w:val="24"/>
          <w:szCs w:val="32"/>
          <w:highlight w:val="none"/>
        </w:rPr>
      </w:pPr>
    </w:p>
    <w:p w14:paraId="6F6D7C61">
      <w:pPr>
        <w:tabs>
          <w:tab w:val="left" w:pos="3544"/>
        </w:tabs>
        <w:spacing w:line="360" w:lineRule="auto"/>
        <w:rPr>
          <w:rFonts w:ascii="仿宋" w:hAnsi="仿宋" w:eastAsia="仿宋" w:cs="仿宋"/>
          <w:b/>
          <w:color w:val="auto"/>
          <w:sz w:val="24"/>
          <w:szCs w:val="32"/>
          <w:highlight w:val="none"/>
        </w:rPr>
      </w:pPr>
    </w:p>
    <w:p w14:paraId="66A33FE1">
      <w:pPr>
        <w:tabs>
          <w:tab w:val="left" w:pos="3544"/>
        </w:tabs>
        <w:spacing w:line="360" w:lineRule="auto"/>
        <w:rPr>
          <w:rFonts w:ascii="仿宋" w:hAnsi="仿宋" w:eastAsia="仿宋" w:cs="仿宋"/>
          <w:b/>
          <w:color w:val="auto"/>
          <w:sz w:val="24"/>
          <w:szCs w:val="32"/>
          <w:highlight w:val="none"/>
        </w:rPr>
      </w:pPr>
    </w:p>
    <w:p w14:paraId="6CB5B6FF">
      <w:pPr>
        <w:tabs>
          <w:tab w:val="left" w:pos="3544"/>
        </w:tabs>
        <w:spacing w:line="360" w:lineRule="auto"/>
        <w:rPr>
          <w:rFonts w:ascii="仿宋" w:hAnsi="仿宋" w:eastAsia="仿宋" w:cs="仿宋"/>
          <w:b/>
          <w:color w:val="auto"/>
          <w:sz w:val="24"/>
          <w:szCs w:val="32"/>
          <w:highlight w:val="none"/>
        </w:rPr>
      </w:pPr>
    </w:p>
    <w:p w14:paraId="74BAA54C">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BF75AEA">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30D67776">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p>
    <w:p w14:paraId="27D27262">
      <w:pPr>
        <w:tabs>
          <w:tab w:val="left" w:pos="3544"/>
        </w:tabs>
        <w:spacing w:line="360" w:lineRule="auto"/>
        <w:rPr>
          <w:rFonts w:hint="eastAsia" w:ascii="仿宋" w:hAnsi="仿宋" w:eastAsia="仿宋" w:cs="仿宋"/>
          <w:b/>
          <w:color w:val="auto"/>
          <w:sz w:val="32"/>
          <w:szCs w:val="32"/>
          <w:highlight w:val="none"/>
          <w:u w:val="single"/>
        </w:rPr>
      </w:pPr>
    </w:p>
    <w:p w14:paraId="45811DC3">
      <w:pPr>
        <w:pStyle w:val="9"/>
        <w:rPr>
          <w:rFonts w:hint="eastAsia"/>
          <w:color w:val="auto"/>
          <w:highlight w:val="none"/>
        </w:rPr>
      </w:pPr>
    </w:p>
    <w:p w14:paraId="1D3EE9EF">
      <w:pPr>
        <w:pStyle w:val="9"/>
        <w:rPr>
          <w:color w:val="auto"/>
          <w:highlight w:val="none"/>
        </w:rPr>
      </w:pPr>
    </w:p>
    <w:p w14:paraId="330DC949">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供应商名称：</w:t>
      </w:r>
      <w:r>
        <w:rPr>
          <w:rFonts w:hint="eastAsia" w:ascii="仿宋" w:hAnsi="仿宋" w:eastAsia="仿宋" w:cs="仿宋"/>
          <w:b/>
          <w:color w:val="auto"/>
          <w:sz w:val="32"/>
          <w:szCs w:val="32"/>
          <w:highlight w:val="none"/>
          <w:u w:val="single"/>
        </w:rPr>
        <w:t xml:space="preserve">（加盖公章）   </w:t>
      </w:r>
    </w:p>
    <w:p w14:paraId="3C05B275">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5AD81937">
      <w:pPr>
        <w:tabs>
          <w:tab w:val="left" w:pos="3544"/>
        </w:tabs>
        <w:spacing w:line="360" w:lineRule="auto"/>
        <w:jc w:val="center"/>
        <w:rPr>
          <w:rFonts w:ascii="仿宋" w:hAnsi="仿宋" w:eastAsia="仿宋" w:cs="仿宋"/>
          <w:b/>
          <w:color w:val="auto"/>
          <w:sz w:val="40"/>
          <w:szCs w:val="32"/>
          <w:highlight w:val="none"/>
        </w:rPr>
        <w:sectPr>
          <w:headerReference r:id="rId3" w:type="default"/>
          <w:headerReference r:id="rId4" w:type="even"/>
          <w:pgSz w:w="11906" w:h="16838"/>
          <w:pgMar w:top="1418" w:right="1797" w:bottom="1418" w:left="1797" w:header="851" w:footer="992" w:gutter="0"/>
          <w:cols w:space="720" w:num="1"/>
          <w:titlePg/>
          <w:docGrid w:linePitch="312" w:charSpace="0"/>
        </w:sectPr>
      </w:pPr>
    </w:p>
    <w:p w14:paraId="78519B53">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68BC9EF5">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一、响应函…………………………………………………………………X</w:t>
      </w:r>
    </w:p>
    <w:p w14:paraId="08A7F38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二、报价表…………………………………………………………………X</w:t>
      </w:r>
    </w:p>
    <w:p w14:paraId="7233EC9D">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5FA89F0A">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、技术要求响应偏离表…………………………………………………X</w:t>
      </w:r>
    </w:p>
    <w:p w14:paraId="01594545">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、商务要求响应偏离表…………………………………………………X</w:t>
      </w:r>
    </w:p>
    <w:p w14:paraId="3DDF11A5">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、技术证明及服务方案…………………………………………………X</w:t>
      </w:r>
    </w:p>
    <w:p w14:paraId="0F8433DE">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、商务履约及售后………………………………………………………X</w:t>
      </w:r>
    </w:p>
    <w:p w14:paraId="13E308F3">
      <w:pPr>
        <w:spacing w:line="360" w:lineRule="auto"/>
        <w:ind w:left="567" w:leftChars="270"/>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w:t>
      </w:r>
      <w:r>
        <w:rPr>
          <w:rFonts w:ascii="仿宋" w:hAnsi="仿宋" w:eastAsia="仿宋"/>
          <w:color w:val="auto"/>
          <w:sz w:val="24"/>
          <w:szCs w:val="28"/>
          <w:highlight w:val="none"/>
        </w:rPr>
        <w:t>承诺书</w:t>
      </w:r>
      <w:r>
        <w:rPr>
          <w:rFonts w:hint="eastAsia" w:ascii="仿宋" w:hAnsi="仿宋" w:eastAsia="仿宋"/>
          <w:color w:val="auto"/>
          <w:sz w:val="24"/>
          <w:szCs w:val="28"/>
          <w:highlight w:val="none"/>
        </w:rPr>
        <w:t>…………………………………………………………………X</w:t>
      </w:r>
    </w:p>
    <w:p w14:paraId="3B02E170">
      <w:pPr>
        <w:tabs>
          <w:tab w:val="left" w:pos="3544"/>
        </w:tabs>
        <w:spacing w:line="360" w:lineRule="auto"/>
        <w:rPr>
          <w:rFonts w:ascii="仿宋" w:hAnsi="仿宋" w:eastAsia="仿宋" w:cs="仿宋"/>
          <w:b/>
          <w:color w:val="auto"/>
          <w:sz w:val="32"/>
          <w:szCs w:val="32"/>
          <w:highlight w:val="none"/>
        </w:rPr>
      </w:pPr>
    </w:p>
    <w:p w14:paraId="54ED6E41">
      <w:pPr>
        <w:spacing w:line="360" w:lineRule="auto"/>
        <w:jc w:val="left"/>
        <w:rPr>
          <w:rFonts w:ascii="仿宋" w:hAnsi="仿宋" w:eastAsia="仿宋" w:cs="仿宋"/>
          <w:b/>
          <w:color w:val="auto"/>
          <w:sz w:val="28"/>
          <w:szCs w:val="32"/>
          <w:highlight w:val="none"/>
        </w:rPr>
      </w:pPr>
      <w:r>
        <w:rPr>
          <w:rFonts w:hint="eastAsia" w:ascii="仿宋" w:hAnsi="仿宋" w:eastAsia="仿宋" w:cs="仿宋"/>
          <w:b/>
          <w:color w:val="auto"/>
          <w:sz w:val="28"/>
          <w:szCs w:val="32"/>
          <w:highlight w:val="none"/>
        </w:rPr>
        <w:t>注：</w:t>
      </w:r>
    </w:p>
    <w:p w14:paraId="29D48BAD">
      <w:pPr>
        <w:spacing w:line="360" w:lineRule="auto"/>
        <w:ind w:firstLine="560" w:firstLineChars="200"/>
        <w:jc w:val="left"/>
        <w:rPr>
          <w:rFonts w:ascii="仿宋" w:hAnsi="仿宋" w:eastAsia="仿宋" w:cs="仿宋"/>
          <w:color w:val="auto"/>
          <w:sz w:val="28"/>
          <w:szCs w:val="21"/>
          <w:highlight w:val="none"/>
        </w:rPr>
      </w:pPr>
      <w:r>
        <w:rPr>
          <w:rFonts w:hint="eastAsia" w:ascii="仿宋" w:hAnsi="仿宋" w:eastAsia="仿宋" w:cs="仿宋"/>
          <w:color w:val="auto"/>
          <w:sz w:val="28"/>
          <w:szCs w:val="21"/>
          <w:highlight w:val="none"/>
        </w:rPr>
        <w:t>1.响应文件由目录所列内容组成，建议供应商按照目录所列顺序编制响应文件并进行电子签章。</w:t>
      </w:r>
    </w:p>
    <w:p w14:paraId="567DCDCD">
      <w:pPr>
        <w:spacing w:line="360" w:lineRule="auto"/>
        <w:ind w:firstLine="560" w:firstLineChars="200"/>
        <w:jc w:val="left"/>
        <w:rPr>
          <w:rFonts w:ascii="仿宋" w:hAnsi="仿宋" w:eastAsia="仿宋" w:cs="仿宋"/>
          <w:color w:val="auto"/>
          <w:sz w:val="28"/>
          <w:szCs w:val="21"/>
          <w:highlight w:val="none"/>
        </w:rPr>
      </w:pPr>
      <w:r>
        <w:rPr>
          <w:rFonts w:hint="eastAsia" w:ascii="仿宋" w:hAnsi="仿宋" w:eastAsia="仿宋" w:cs="仿宋"/>
          <w:color w:val="auto"/>
          <w:sz w:val="28"/>
          <w:szCs w:val="21"/>
          <w:highlight w:val="none"/>
        </w:rPr>
        <w:t>2.建议添加2级及以上目录且页码索引清晰。添加内容的小标题根据投标方案及供应商自身情况设定。</w:t>
      </w:r>
    </w:p>
    <w:p w14:paraId="559C8FEB">
      <w:pPr>
        <w:spacing w:line="360" w:lineRule="auto"/>
        <w:ind w:firstLine="560" w:firstLineChars="200"/>
        <w:jc w:val="left"/>
        <w:rPr>
          <w:rFonts w:hint="eastAsia" w:ascii="仿宋" w:hAnsi="仿宋" w:eastAsia="仿宋" w:cs="仿宋"/>
          <w:color w:val="auto"/>
          <w:sz w:val="28"/>
          <w:szCs w:val="21"/>
          <w:highlight w:val="none"/>
          <w:lang w:eastAsia="zh-CN"/>
        </w:rPr>
      </w:pPr>
      <w:r>
        <w:rPr>
          <w:rFonts w:hint="eastAsia" w:ascii="仿宋" w:hAnsi="仿宋" w:eastAsia="仿宋" w:cs="仿宋"/>
          <w:color w:val="auto"/>
          <w:sz w:val="28"/>
          <w:szCs w:val="21"/>
          <w:highlight w:val="none"/>
        </w:rPr>
        <w:t>3.其中“项目电子化交易系统”要求在线填写的实质性响应内容（如报价表、标的清单等），供应商在线填写并电子签章</w:t>
      </w:r>
      <w:r>
        <w:rPr>
          <w:rFonts w:hint="eastAsia" w:ascii="仿宋" w:hAnsi="仿宋" w:eastAsia="仿宋" w:cs="仿宋"/>
          <w:color w:val="auto"/>
          <w:sz w:val="28"/>
          <w:szCs w:val="21"/>
          <w:highlight w:val="none"/>
          <w:lang w:eastAsia="zh-CN"/>
        </w:rPr>
        <w:t>。</w:t>
      </w:r>
    </w:p>
    <w:p w14:paraId="4D924E18">
      <w:pPr>
        <w:pStyle w:val="9"/>
        <w:rPr>
          <w:color w:val="auto"/>
          <w:highlight w:val="none"/>
        </w:rPr>
        <w:sectPr>
          <w:pgSz w:w="11906" w:h="16838"/>
          <w:pgMar w:top="1418" w:right="1797" w:bottom="1418" w:left="1797" w:header="851" w:footer="992" w:gutter="0"/>
          <w:cols w:space="720" w:num="1"/>
          <w:titlePg/>
          <w:docGrid w:linePitch="312" w:charSpace="0"/>
        </w:sectPr>
      </w:pPr>
    </w:p>
    <w:p w14:paraId="1C08CF0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一、响应函</w:t>
      </w:r>
    </w:p>
    <w:p w14:paraId="66A79F09">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4A5CDF37">
      <w:pPr>
        <w:spacing w:line="360" w:lineRule="auto"/>
        <w:rPr>
          <w:rFonts w:hint="eastAsia" w:ascii="仿宋" w:hAnsi="仿宋" w:eastAsia="仿宋"/>
          <w:b/>
          <w:color w:val="auto"/>
          <w:sz w:val="22"/>
          <w:highlight w:val="none"/>
          <w:lang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陕西顶晟招标代理服务有限公司</w:t>
      </w:r>
    </w:p>
    <w:p w14:paraId="4770F3C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66CF363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1B3A882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90E57A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30DA0AB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699BBD4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516A31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41013F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158B79B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85C7D7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398F5A7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7AFE6D3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641319A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C9941B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4AD8C2F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3A3375D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758FE70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02F5CB0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5CC07EED">
      <w:pPr>
        <w:spacing w:line="360" w:lineRule="auto"/>
        <w:ind w:firstLine="440" w:firstLineChars="200"/>
        <w:rPr>
          <w:rFonts w:ascii="仿宋" w:hAnsi="仿宋" w:eastAsia="仿宋"/>
          <w:color w:val="auto"/>
          <w:sz w:val="22"/>
          <w:highlight w:val="none"/>
        </w:rPr>
      </w:pPr>
    </w:p>
    <w:p w14:paraId="1586EA0C">
      <w:pPr>
        <w:spacing w:line="360" w:lineRule="auto"/>
        <w:ind w:firstLine="440" w:firstLineChars="200"/>
        <w:rPr>
          <w:rFonts w:ascii="仿宋" w:hAnsi="仿宋" w:eastAsia="仿宋"/>
          <w:color w:val="auto"/>
          <w:sz w:val="22"/>
          <w:highlight w:val="none"/>
        </w:rPr>
      </w:pPr>
    </w:p>
    <w:p w14:paraId="2D30020A">
      <w:pPr>
        <w:spacing w:line="360" w:lineRule="auto"/>
        <w:ind w:firstLine="440" w:firstLineChars="200"/>
        <w:rPr>
          <w:rFonts w:ascii="仿宋" w:hAnsi="仿宋" w:eastAsia="仿宋"/>
          <w:color w:val="auto"/>
          <w:sz w:val="22"/>
          <w:highlight w:val="none"/>
        </w:rPr>
      </w:pPr>
    </w:p>
    <w:p w14:paraId="6BC5B0CB">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5155B3CE">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79EB54C0">
      <w:pPr>
        <w:spacing w:line="360" w:lineRule="auto"/>
        <w:ind w:firstLine="440" w:firstLineChars="200"/>
        <w:rPr>
          <w:rFonts w:ascii="仿宋" w:hAnsi="仿宋" w:eastAsia="仿宋"/>
          <w:color w:val="auto"/>
          <w:sz w:val="22"/>
          <w:highlight w:val="none"/>
        </w:rPr>
      </w:pPr>
    </w:p>
    <w:p w14:paraId="2211DDB3">
      <w:pPr>
        <w:spacing w:line="360" w:lineRule="auto"/>
        <w:ind w:firstLine="440" w:firstLineChars="200"/>
        <w:rPr>
          <w:rFonts w:ascii="仿宋" w:hAnsi="仿宋" w:eastAsia="仿宋"/>
          <w:color w:val="auto"/>
          <w:sz w:val="22"/>
          <w:highlight w:val="none"/>
        </w:rPr>
      </w:pPr>
    </w:p>
    <w:p w14:paraId="1E2E5319">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74E0FC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5F4092D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7C3BC7F5">
      <w:pPr>
        <w:tabs>
          <w:tab w:val="left" w:pos="3544"/>
        </w:tabs>
        <w:spacing w:line="360" w:lineRule="auto"/>
        <w:rPr>
          <w:rFonts w:ascii="仿宋" w:hAnsi="仿宋" w:eastAsia="仿宋" w:cs="仿宋"/>
          <w:b/>
          <w:color w:val="auto"/>
          <w:sz w:val="32"/>
          <w:szCs w:val="32"/>
          <w:highlight w:val="none"/>
        </w:rPr>
        <w:sectPr>
          <w:footerReference r:id="rId5" w:type="default"/>
          <w:pgSz w:w="11906" w:h="16838"/>
          <w:pgMar w:top="1418" w:right="1797" w:bottom="1418" w:left="1797" w:header="851" w:footer="992" w:gutter="0"/>
          <w:pgNumType w:fmt="decimal" w:start="1"/>
          <w:cols w:space="720" w:num="1"/>
          <w:docGrid w:linePitch="312" w:charSpace="0"/>
        </w:sectPr>
      </w:pPr>
    </w:p>
    <w:p w14:paraId="430F81FE">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二、报价表</w:t>
      </w:r>
    </w:p>
    <w:p w14:paraId="4647A4B7">
      <w:pPr>
        <w:tabs>
          <w:tab w:val="left" w:pos="3544"/>
        </w:tabs>
        <w:spacing w:line="360" w:lineRule="auto"/>
        <w:jc w:val="both"/>
        <w:rPr>
          <w:rFonts w:hint="eastAsia" w:ascii="仿宋" w:hAnsi="仿宋" w:eastAsia="仿宋"/>
          <w:b/>
          <w:bCs/>
          <w:color w:val="auto"/>
          <w:sz w:val="28"/>
          <w:highlight w:val="none"/>
        </w:rPr>
      </w:pPr>
      <w:r>
        <w:rPr>
          <w:rFonts w:hint="eastAsia" w:ascii="仿宋" w:hAnsi="仿宋" w:eastAsia="仿宋"/>
          <w:b/>
          <w:bCs/>
          <w:color w:val="auto"/>
          <w:sz w:val="28"/>
          <w:highlight w:val="none"/>
          <w:lang w:val="en-US" w:eastAsia="zh-CN"/>
        </w:rPr>
        <w:t>2.1</w:t>
      </w:r>
      <w:r>
        <w:rPr>
          <w:rFonts w:hint="eastAsia" w:ascii="仿宋" w:hAnsi="仿宋" w:eastAsia="仿宋"/>
          <w:b/>
          <w:bCs/>
          <w:color w:val="auto"/>
          <w:sz w:val="28"/>
          <w:highlight w:val="none"/>
        </w:rPr>
        <w:t>首轮报价表（响应报价一览表）</w:t>
      </w:r>
    </w:p>
    <w:p w14:paraId="3F094422">
      <w:pPr>
        <w:tabs>
          <w:tab w:val="left" w:pos="3544"/>
        </w:tabs>
        <w:spacing w:line="360" w:lineRule="auto"/>
        <w:jc w:val="center"/>
        <w:rPr>
          <w:rFonts w:ascii="仿宋" w:hAnsi="仿宋" w:eastAsia="仿宋"/>
          <w:b/>
          <w:bCs/>
          <w:color w:val="auto"/>
          <w:sz w:val="28"/>
          <w:highlight w:val="none"/>
        </w:rPr>
      </w:pPr>
      <w:r>
        <w:rPr>
          <w:rFonts w:hint="eastAsia" w:ascii="仿宋" w:hAnsi="仿宋" w:eastAsia="仿宋"/>
          <w:b/>
          <w:bCs/>
          <w:color w:val="auto"/>
          <w:sz w:val="28"/>
          <w:highlight w:val="none"/>
        </w:rPr>
        <w:t>首轮报价表（响应报价一览表）</w:t>
      </w:r>
    </w:p>
    <w:p w14:paraId="6310C2D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项目编号</w:t>
      </w:r>
      <w:r>
        <w:rPr>
          <w:rFonts w:ascii="仿宋" w:hAnsi="仿宋" w:eastAsia="仿宋"/>
          <w:color w:val="auto"/>
          <w:sz w:val="22"/>
          <w:highlight w:val="none"/>
        </w:rPr>
        <w:t>：</w:t>
      </w:r>
      <w:r>
        <w:rPr>
          <w:rFonts w:hint="eastAsia" w:ascii="仿宋" w:hAnsi="仿宋" w:eastAsia="仿宋"/>
          <w:color w:val="auto"/>
          <w:sz w:val="22"/>
          <w:highlight w:val="none"/>
          <w:u w:val="single"/>
        </w:rPr>
        <w:t xml:space="preserve">             </w:t>
      </w:r>
    </w:p>
    <w:p w14:paraId="4E2EC600">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r>
        <w:rPr>
          <w:rFonts w:hint="eastAsia" w:ascii="仿宋" w:hAnsi="仿宋" w:eastAsia="仿宋"/>
          <w:color w:val="auto"/>
          <w:sz w:val="22"/>
          <w:highlight w:val="none"/>
          <w:u w:val="single"/>
        </w:rPr>
        <w:t xml:space="preserve">             </w:t>
      </w:r>
    </w:p>
    <w:p w14:paraId="3A0BAE61">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w:t>
      </w:r>
      <w:r>
        <w:rPr>
          <w:rFonts w:ascii="仿宋" w:hAnsi="仿宋" w:eastAsia="仿宋"/>
          <w:color w:val="auto"/>
          <w:sz w:val="22"/>
          <w:highlight w:val="none"/>
        </w:rPr>
        <w:t>名称：</w:t>
      </w:r>
      <w:r>
        <w:rPr>
          <w:rFonts w:hint="eastAsia" w:ascii="仿宋" w:hAnsi="仿宋" w:eastAsia="仿宋"/>
          <w:color w:val="auto"/>
          <w:sz w:val="22"/>
          <w:highlight w:val="none"/>
          <w:u w:val="single"/>
        </w:rPr>
        <w:t xml:space="preserve">           </w:t>
      </w:r>
    </w:p>
    <w:p w14:paraId="167307C3">
      <w:pPr>
        <w:pStyle w:val="9"/>
        <w:rPr>
          <w:color w:val="auto"/>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3DEB39CB">
      <w:pPr>
        <w:tabs>
          <w:tab w:val="left" w:pos="3544"/>
        </w:tabs>
        <w:spacing w:line="360" w:lineRule="auto"/>
        <w:jc w:val="right"/>
        <w:rPr>
          <w:rFonts w:ascii="仿宋" w:hAnsi="仿宋" w:eastAsia="仿宋"/>
          <w:color w:val="auto"/>
          <w:sz w:val="22"/>
          <w:highlight w:val="none"/>
        </w:rPr>
      </w:pPr>
    </w:p>
    <w:p w14:paraId="73B5534D">
      <w:pPr>
        <w:tabs>
          <w:tab w:val="left" w:pos="3544"/>
        </w:tabs>
        <w:spacing w:line="360" w:lineRule="auto"/>
        <w:ind w:right="-334" w:rightChars="-159"/>
        <w:jc w:val="right"/>
        <w:rPr>
          <w:rFonts w:ascii="仿宋" w:hAnsi="仿宋" w:eastAsia="仿宋"/>
          <w:color w:val="auto"/>
          <w:sz w:val="22"/>
          <w:highlight w:val="none"/>
        </w:rPr>
      </w:pPr>
      <w:r>
        <w:rPr>
          <w:rFonts w:ascii="仿宋" w:hAnsi="仿宋" w:eastAsia="仿宋"/>
          <w:color w:val="auto"/>
          <w:sz w:val="22"/>
          <w:highlight w:val="none"/>
        </w:rPr>
        <w:t>货币及单位:人民币/元</w:t>
      </w: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07D02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4B54288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47CE0DBB">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2337231E">
            <w:pPr>
              <w:jc w:val="center"/>
              <w:rPr>
                <w:rFonts w:ascii="仿宋" w:hAnsi="仿宋" w:eastAsia="仿宋"/>
                <w:color w:val="auto"/>
                <w:sz w:val="22"/>
                <w:highlight w:val="none"/>
              </w:rPr>
            </w:pPr>
            <w:r>
              <w:rPr>
                <w:rFonts w:hint="eastAsia" w:ascii="仿宋" w:hAnsi="仿宋" w:eastAsia="仿宋"/>
                <w:color w:val="auto"/>
                <w:sz w:val="22"/>
                <w:highlight w:val="none"/>
              </w:rPr>
              <w:t>总价</w:t>
            </w:r>
            <w:r>
              <w:rPr>
                <w:rFonts w:ascii="仿宋" w:hAnsi="仿宋" w:eastAsia="仿宋"/>
                <w:color w:val="auto"/>
                <w:sz w:val="22"/>
                <w:highlight w:val="none"/>
              </w:rPr>
              <w:t>（元</w:t>
            </w:r>
            <w:r>
              <w:rPr>
                <w:rFonts w:hint="eastAsia" w:ascii="仿宋" w:hAnsi="仿宋" w:eastAsia="仿宋"/>
                <w:color w:val="auto"/>
                <w:sz w:val="22"/>
                <w:highlight w:val="none"/>
              </w:rPr>
              <w:t>）</w:t>
            </w:r>
          </w:p>
        </w:tc>
        <w:tc>
          <w:tcPr>
            <w:tcW w:w="1910" w:type="dxa"/>
            <w:vAlign w:val="center"/>
          </w:tcPr>
          <w:p w14:paraId="0AF3672E">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11C0068B">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47779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03A18980">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2702C42D">
            <w:pPr>
              <w:jc w:val="center"/>
              <w:rPr>
                <w:rFonts w:ascii="仿宋" w:hAnsi="仿宋" w:eastAsia="仿宋"/>
                <w:color w:val="auto"/>
                <w:sz w:val="22"/>
                <w:highlight w:val="none"/>
              </w:rPr>
            </w:pPr>
          </w:p>
        </w:tc>
        <w:tc>
          <w:tcPr>
            <w:tcW w:w="1843" w:type="dxa"/>
            <w:vAlign w:val="center"/>
          </w:tcPr>
          <w:p w14:paraId="59D92ECA">
            <w:pPr>
              <w:jc w:val="center"/>
              <w:rPr>
                <w:rFonts w:ascii="仿宋" w:hAnsi="仿宋" w:eastAsia="仿宋"/>
                <w:color w:val="auto"/>
                <w:sz w:val="22"/>
                <w:highlight w:val="none"/>
              </w:rPr>
            </w:pPr>
          </w:p>
        </w:tc>
        <w:tc>
          <w:tcPr>
            <w:tcW w:w="1910" w:type="dxa"/>
            <w:vAlign w:val="center"/>
          </w:tcPr>
          <w:p w14:paraId="55AA4257">
            <w:pPr>
              <w:jc w:val="center"/>
              <w:rPr>
                <w:rFonts w:ascii="仿宋" w:hAnsi="仿宋" w:eastAsia="仿宋"/>
                <w:color w:val="auto"/>
                <w:sz w:val="22"/>
                <w:highlight w:val="none"/>
              </w:rPr>
            </w:pPr>
          </w:p>
        </w:tc>
        <w:tc>
          <w:tcPr>
            <w:tcW w:w="1917" w:type="dxa"/>
            <w:vAlign w:val="center"/>
          </w:tcPr>
          <w:p w14:paraId="53724B72">
            <w:pPr>
              <w:jc w:val="center"/>
              <w:rPr>
                <w:rFonts w:ascii="仿宋" w:hAnsi="仿宋" w:eastAsia="仿宋"/>
                <w:color w:val="auto"/>
                <w:sz w:val="22"/>
                <w:highlight w:val="none"/>
              </w:rPr>
            </w:pPr>
          </w:p>
        </w:tc>
      </w:tr>
    </w:tbl>
    <w:p w14:paraId="200FE7F8">
      <w:pPr>
        <w:rPr>
          <w:color w:val="auto"/>
          <w:highlight w:val="none"/>
        </w:rPr>
      </w:pPr>
    </w:p>
    <w:p w14:paraId="02DABAB3">
      <w:pPr>
        <w:rPr>
          <w:color w:val="auto"/>
          <w:highlight w:val="none"/>
        </w:rPr>
      </w:pPr>
    </w:p>
    <w:p w14:paraId="36AB01B1">
      <w:pPr>
        <w:pStyle w:val="9"/>
        <w:rPr>
          <w:color w:val="auto"/>
          <w:highlight w:val="none"/>
        </w:rPr>
      </w:pPr>
    </w:p>
    <w:p w14:paraId="2EBE2C80">
      <w:pPr>
        <w:pStyle w:val="9"/>
        <w:rPr>
          <w:color w:val="auto"/>
          <w:highlight w:val="none"/>
        </w:rPr>
      </w:pPr>
    </w:p>
    <w:p w14:paraId="38D2F7D7">
      <w:pPr>
        <w:rPr>
          <w:color w:val="auto"/>
          <w:highlight w:val="none"/>
        </w:rPr>
      </w:pPr>
    </w:p>
    <w:p w14:paraId="56076B83">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w:t>
      </w:r>
      <w:r>
        <w:rPr>
          <w:rFonts w:hint="eastAsia" w:ascii="仿宋" w:hAnsi="仿宋" w:eastAsia="仿宋" w:cs="仿宋"/>
          <w:color w:val="auto"/>
          <w:sz w:val="22"/>
          <w:highlight w:val="none"/>
          <w:u w:val="single"/>
        </w:rPr>
        <w:t>供应商全称并加盖公章</w:t>
      </w:r>
      <w:r>
        <w:rPr>
          <w:rFonts w:hint="eastAsia" w:ascii="仿宋" w:hAnsi="仿宋" w:eastAsia="仿宋"/>
          <w:color w:val="auto"/>
          <w:sz w:val="22"/>
          <w:highlight w:val="none"/>
          <w:u w:val="single"/>
        </w:rPr>
        <w:t xml:space="preserve">） </w:t>
      </w:r>
    </w:p>
    <w:p w14:paraId="60D24030">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7A65079C">
      <w:pPr>
        <w:pStyle w:val="9"/>
        <w:rPr>
          <w:color w:val="auto"/>
          <w:highlight w:val="none"/>
        </w:rPr>
      </w:pPr>
    </w:p>
    <w:p w14:paraId="42B5743D">
      <w:pPr>
        <w:pStyle w:val="9"/>
        <w:rPr>
          <w:color w:val="auto"/>
          <w:highlight w:val="none"/>
        </w:rPr>
      </w:pPr>
    </w:p>
    <w:p w14:paraId="3ED322AF">
      <w:pPr>
        <w:pStyle w:val="9"/>
        <w:rPr>
          <w:color w:val="auto"/>
          <w:highlight w:val="none"/>
        </w:rPr>
      </w:pPr>
    </w:p>
    <w:p w14:paraId="0AD1F90D">
      <w:pPr>
        <w:pStyle w:val="9"/>
        <w:rPr>
          <w:color w:val="auto"/>
          <w:highlight w:val="none"/>
        </w:rPr>
      </w:pPr>
    </w:p>
    <w:p w14:paraId="6B0A4342">
      <w:pPr>
        <w:pStyle w:val="9"/>
        <w:rPr>
          <w:color w:val="auto"/>
          <w:highlight w:val="yellow"/>
        </w:rPr>
      </w:pPr>
    </w:p>
    <w:p w14:paraId="68163C51">
      <w:pPr>
        <w:spacing w:line="360" w:lineRule="auto"/>
        <w:jc w:val="left"/>
        <w:rPr>
          <w:rFonts w:hint="default" w:ascii="仿宋" w:hAnsi="仿宋" w:eastAsia="仿宋"/>
          <w:color w:val="auto"/>
          <w:sz w:val="24"/>
          <w:szCs w:val="24"/>
          <w:highlight w:val="none"/>
          <w:lang w:val="en-US" w:eastAsia="zh-CN"/>
        </w:rPr>
        <w:sectPr>
          <w:pgSz w:w="11906" w:h="16838"/>
          <w:pgMar w:top="1418" w:right="1797" w:bottom="1418" w:left="1797" w:header="851" w:footer="992" w:gutter="0"/>
          <w:cols w:space="720" w:num="1"/>
          <w:docGrid w:linePitch="312" w:charSpace="0"/>
        </w:sectPr>
      </w:pPr>
      <w:r>
        <w:rPr>
          <w:rFonts w:hint="eastAsia" w:ascii="仿宋" w:hAnsi="仿宋" w:eastAsia="仿宋"/>
          <w:b w:val="0"/>
          <w:bCs/>
          <w:color w:val="auto"/>
          <w:sz w:val="22"/>
          <w:szCs w:val="22"/>
          <w:highlight w:val="none"/>
        </w:rPr>
        <w:t>注：供应商在“项目电子化交易系统”中按格式要求填写报价表并进行电子签章后，将填写的内容同步至此处。</w:t>
      </w:r>
      <w:r>
        <w:rPr>
          <w:rFonts w:hint="eastAsia" w:ascii="仿宋" w:hAnsi="仿宋" w:eastAsia="仿宋"/>
          <w:b/>
          <w:bCs w:val="0"/>
          <w:color w:val="auto"/>
          <w:sz w:val="22"/>
          <w:szCs w:val="22"/>
          <w:highlight w:val="none"/>
        </w:rPr>
        <w:t>此表中的总报价应与供应商在“项目电子化交易系统”中填写的总报价保持一致</w:t>
      </w:r>
      <w:r>
        <w:rPr>
          <w:rFonts w:hint="eastAsia" w:ascii="仿宋" w:hAnsi="仿宋" w:eastAsia="仿宋"/>
          <w:b w:val="0"/>
          <w:bCs/>
          <w:color w:val="auto"/>
          <w:sz w:val="22"/>
          <w:szCs w:val="22"/>
          <w:highlight w:val="none"/>
        </w:rPr>
        <w:t>，否则磋商无效，此项为（实质性要求）</w:t>
      </w:r>
      <w:r>
        <w:rPr>
          <w:rFonts w:hint="eastAsia" w:ascii="仿宋" w:hAnsi="仿宋" w:eastAsia="仿宋"/>
          <w:b w:val="0"/>
          <w:bCs w:val="0"/>
          <w:color w:val="auto"/>
          <w:sz w:val="24"/>
          <w:szCs w:val="24"/>
          <w:highlight w:val="none"/>
          <w:lang w:val="en-US" w:eastAsia="zh-CN"/>
        </w:rPr>
        <w:t>。</w:t>
      </w:r>
    </w:p>
    <w:p w14:paraId="28C96B56">
      <w:pPr>
        <w:tabs>
          <w:tab w:val="left" w:pos="3544"/>
        </w:tabs>
        <w:spacing w:line="360" w:lineRule="auto"/>
        <w:jc w:val="left"/>
        <w:rPr>
          <w:rFonts w:hint="default" w:ascii="仿宋" w:hAnsi="仿宋" w:eastAsia="仿宋"/>
          <w:b/>
          <w:sz w:val="28"/>
          <w:lang w:val="en-US" w:eastAsia="zh-CN"/>
        </w:rPr>
      </w:pPr>
      <w:r>
        <w:rPr>
          <w:rFonts w:hint="eastAsia" w:ascii="仿宋" w:hAnsi="仿宋" w:eastAsia="仿宋"/>
          <w:b/>
          <w:sz w:val="28"/>
          <w:lang w:val="en-US" w:eastAsia="zh-CN"/>
        </w:rPr>
        <w:t>2.2报价明细表</w:t>
      </w:r>
    </w:p>
    <w:p w14:paraId="006D4EE9">
      <w:pPr>
        <w:spacing w:line="240" w:lineRule="auto"/>
        <w:jc w:val="center"/>
        <w:rPr>
          <w:rFonts w:hint="eastAsia" w:ascii="仿宋" w:hAnsi="仿宋" w:eastAsia="仿宋" w:cs="仿宋"/>
          <w:b/>
          <w:bCs/>
          <w:sz w:val="28"/>
          <w:szCs w:val="18"/>
          <w:lang w:val="en-US" w:eastAsia="zh-CN"/>
        </w:rPr>
      </w:pPr>
      <w:r>
        <w:rPr>
          <w:rFonts w:hint="eastAsia" w:ascii="仿宋" w:hAnsi="仿宋" w:eastAsia="仿宋" w:cs="仿宋"/>
          <w:b/>
          <w:bCs/>
          <w:sz w:val="28"/>
          <w:szCs w:val="18"/>
          <w:lang w:val="en-US" w:eastAsia="zh-CN"/>
        </w:rPr>
        <w:t>报价明细表</w:t>
      </w:r>
    </w:p>
    <w:p w14:paraId="715AE53C">
      <w:pPr>
        <w:spacing w:line="240" w:lineRule="auto"/>
        <w:jc w:val="right"/>
        <w:rPr>
          <w:rFonts w:ascii="仿宋" w:hAnsi="仿宋" w:eastAsia="仿宋"/>
          <w:sz w:val="22"/>
          <w:szCs w:val="24"/>
        </w:rPr>
      </w:pPr>
      <w:r>
        <w:rPr>
          <w:rFonts w:ascii="仿宋" w:hAnsi="仿宋" w:eastAsia="仿宋"/>
          <w:sz w:val="22"/>
          <w:szCs w:val="24"/>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6D55D09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299D5A00">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一</w:t>
            </w:r>
          </w:p>
        </w:tc>
        <w:tc>
          <w:tcPr>
            <w:tcW w:w="8684" w:type="dxa"/>
            <w:gridSpan w:val="8"/>
            <w:shd w:val="clear" w:color="auto" w:fill="FFFFFF" w:themeFill="background1"/>
            <w:noWrap/>
            <w:tcMar>
              <w:top w:w="20" w:type="dxa"/>
              <w:left w:w="20" w:type="dxa"/>
              <w:bottom w:w="0" w:type="dxa"/>
              <w:right w:w="20" w:type="dxa"/>
            </w:tcMar>
            <w:vAlign w:val="center"/>
          </w:tcPr>
          <w:p w14:paraId="335C62F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服务类</w:t>
            </w:r>
          </w:p>
        </w:tc>
      </w:tr>
      <w:tr w14:paraId="662908C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24954AAE">
            <w:pPr>
              <w:spacing w:line="24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序号</w:t>
            </w:r>
          </w:p>
        </w:tc>
        <w:tc>
          <w:tcPr>
            <w:tcW w:w="1087" w:type="dxa"/>
            <w:shd w:val="clear" w:color="auto" w:fill="FFFFFF" w:themeFill="background1"/>
            <w:noWrap/>
            <w:tcMar>
              <w:top w:w="20" w:type="dxa"/>
              <w:left w:w="20" w:type="dxa"/>
              <w:bottom w:w="0" w:type="dxa"/>
              <w:right w:w="20" w:type="dxa"/>
            </w:tcMar>
            <w:vAlign w:val="center"/>
          </w:tcPr>
          <w:p w14:paraId="59C46699">
            <w:pPr>
              <w:spacing w:line="240" w:lineRule="auto"/>
              <w:jc w:val="center"/>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服务名称</w:t>
            </w:r>
          </w:p>
        </w:tc>
        <w:tc>
          <w:tcPr>
            <w:tcW w:w="1055" w:type="dxa"/>
            <w:tcBorders>
              <w:right w:val="single" w:color="auto" w:sz="4" w:space="0"/>
            </w:tcBorders>
            <w:shd w:val="clear" w:color="auto" w:fill="FFFFFF" w:themeFill="background1"/>
            <w:noWrap/>
            <w:tcMar>
              <w:top w:w="20" w:type="dxa"/>
              <w:left w:w="20" w:type="dxa"/>
              <w:bottom w:w="0" w:type="dxa"/>
              <w:right w:w="20" w:type="dxa"/>
            </w:tcMar>
            <w:vAlign w:val="center"/>
          </w:tcPr>
          <w:p w14:paraId="5D7B12ED">
            <w:pPr>
              <w:spacing w:line="240" w:lineRule="auto"/>
              <w:jc w:val="center"/>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服务范围</w:t>
            </w:r>
          </w:p>
        </w:tc>
        <w:tc>
          <w:tcPr>
            <w:tcW w:w="1115" w:type="dxa"/>
            <w:tcBorders>
              <w:left w:val="single" w:color="auto" w:sz="4" w:space="0"/>
            </w:tcBorders>
            <w:shd w:val="clear" w:color="auto" w:fill="FFFFFF" w:themeFill="background1"/>
            <w:noWrap/>
            <w:tcMar>
              <w:top w:w="20" w:type="dxa"/>
              <w:left w:w="20" w:type="dxa"/>
              <w:bottom w:w="0" w:type="dxa"/>
              <w:right w:w="20" w:type="dxa"/>
            </w:tcMar>
            <w:vAlign w:val="center"/>
          </w:tcPr>
          <w:p w14:paraId="0B2F037D">
            <w:pPr>
              <w:spacing w:line="240" w:lineRule="auto"/>
              <w:jc w:val="center"/>
              <w:rPr>
                <w:rFonts w:hint="eastAsia" w:ascii="仿宋" w:hAnsi="仿宋" w:eastAsia="仿宋" w:cs="仿宋"/>
                <w:color w:val="auto"/>
                <w:kern w:val="2"/>
                <w:sz w:val="22"/>
                <w:szCs w:val="22"/>
                <w:lang w:val="en-US" w:eastAsia="zh-CN" w:bidi="ar-SA"/>
              </w:rPr>
            </w:pPr>
            <w:r>
              <w:rPr>
                <w:rFonts w:hint="eastAsia" w:ascii="仿宋" w:hAnsi="仿宋" w:eastAsia="仿宋" w:cs="仿宋"/>
                <w:color w:val="auto"/>
                <w:sz w:val="22"/>
                <w:szCs w:val="22"/>
                <w:lang w:val="en-US" w:eastAsia="zh-CN"/>
              </w:rPr>
              <w:t>服务要求</w:t>
            </w:r>
          </w:p>
        </w:tc>
        <w:tc>
          <w:tcPr>
            <w:tcW w:w="1317" w:type="dxa"/>
            <w:shd w:val="clear" w:color="auto" w:fill="FFFFFF" w:themeFill="background1"/>
            <w:noWrap w:val="0"/>
            <w:tcMar>
              <w:top w:w="20" w:type="dxa"/>
              <w:left w:w="20" w:type="dxa"/>
              <w:bottom w:w="0" w:type="dxa"/>
              <w:right w:w="20" w:type="dxa"/>
            </w:tcMar>
            <w:vAlign w:val="center"/>
          </w:tcPr>
          <w:p w14:paraId="42F7A46C">
            <w:pPr>
              <w:spacing w:line="240" w:lineRule="auto"/>
              <w:jc w:val="center"/>
              <w:rPr>
                <w:rFonts w:hint="eastAsia" w:ascii="仿宋" w:hAnsi="仿宋" w:eastAsia="仿宋" w:cs="仿宋"/>
                <w:color w:val="auto"/>
                <w:kern w:val="2"/>
                <w:sz w:val="22"/>
                <w:szCs w:val="22"/>
                <w:lang w:val="en-US" w:eastAsia="zh-CN" w:bidi="ar-SA"/>
              </w:rPr>
            </w:pPr>
            <w:r>
              <w:rPr>
                <w:rFonts w:hint="eastAsia" w:ascii="仿宋" w:hAnsi="仿宋" w:eastAsia="仿宋" w:cs="仿宋"/>
                <w:color w:val="auto"/>
                <w:sz w:val="22"/>
                <w:szCs w:val="22"/>
                <w:lang w:val="en-US" w:eastAsia="zh-CN"/>
              </w:rPr>
              <w:t>服务时间</w:t>
            </w:r>
          </w:p>
        </w:tc>
        <w:tc>
          <w:tcPr>
            <w:tcW w:w="1072" w:type="dxa"/>
            <w:shd w:val="clear" w:color="auto" w:fill="FFFFFF" w:themeFill="background1"/>
            <w:noWrap/>
            <w:tcMar>
              <w:top w:w="20" w:type="dxa"/>
              <w:left w:w="20" w:type="dxa"/>
              <w:bottom w:w="0" w:type="dxa"/>
              <w:right w:w="20" w:type="dxa"/>
            </w:tcMar>
            <w:vAlign w:val="center"/>
          </w:tcPr>
          <w:p w14:paraId="1610B0B5">
            <w:pPr>
              <w:spacing w:line="240" w:lineRule="auto"/>
              <w:jc w:val="center"/>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服务标准</w:t>
            </w:r>
          </w:p>
        </w:tc>
        <w:tc>
          <w:tcPr>
            <w:tcW w:w="1071" w:type="dxa"/>
            <w:shd w:val="clear" w:color="auto" w:fill="FFFFFF" w:themeFill="background1"/>
            <w:noWrap/>
            <w:tcMar>
              <w:top w:w="20" w:type="dxa"/>
              <w:left w:w="20" w:type="dxa"/>
              <w:bottom w:w="0" w:type="dxa"/>
              <w:right w:w="20" w:type="dxa"/>
            </w:tcMar>
            <w:vAlign w:val="center"/>
          </w:tcPr>
          <w:p w14:paraId="0F2A60F9">
            <w:pPr>
              <w:spacing w:line="240" w:lineRule="auto"/>
              <w:jc w:val="center"/>
              <w:rPr>
                <w:rFonts w:hint="eastAsia" w:ascii="仿宋" w:hAnsi="仿宋" w:eastAsia="仿宋" w:cs="仿宋"/>
                <w:sz w:val="22"/>
                <w:szCs w:val="22"/>
              </w:rPr>
            </w:pPr>
            <w:r>
              <w:rPr>
                <w:rFonts w:hint="eastAsia" w:ascii="仿宋" w:hAnsi="仿宋" w:eastAsia="仿宋" w:cs="仿宋"/>
                <w:sz w:val="22"/>
                <w:szCs w:val="22"/>
              </w:rPr>
              <w:t>单价</w:t>
            </w:r>
          </w:p>
        </w:tc>
        <w:tc>
          <w:tcPr>
            <w:tcW w:w="825" w:type="dxa"/>
            <w:shd w:val="clear" w:color="auto" w:fill="FFFFFF" w:themeFill="background1"/>
            <w:noWrap/>
            <w:tcMar>
              <w:top w:w="20" w:type="dxa"/>
              <w:left w:w="20" w:type="dxa"/>
              <w:bottom w:w="0" w:type="dxa"/>
              <w:right w:w="20" w:type="dxa"/>
            </w:tcMar>
            <w:vAlign w:val="center"/>
          </w:tcPr>
          <w:p w14:paraId="3917CF96">
            <w:pPr>
              <w:spacing w:line="240" w:lineRule="auto"/>
              <w:jc w:val="center"/>
              <w:rPr>
                <w:rFonts w:hint="eastAsia" w:ascii="仿宋" w:hAnsi="仿宋" w:eastAsia="仿宋" w:cs="仿宋"/>
                <w:sz w:val="22"/>
                <w:szCs w:val="22"/>
              </w:rPr>
            </w:pPr>
            <w:r>
              <w:rPr>
                <w:rFonts w:hint="eastAsia" w:ascii="仿宋" w:hAnsi="仿宋" w:eastAsia="仿宋" w:cs="仿宋"/>
                <w:sz w:val="22"/>
                <w:szCs w:val="22"/>
              </w:rPr>
              <w:t>数量</w:t>
            </w:r>
          </w:p>
        </w:tc>
        <w:tc>
          <w:tcPr>
            <w:tcW w:w="1142" w:type="dxa"/>
            <w:shd w:val="clear" w:color="auto" w:fill="FFFFFF" w:themeFill="background1"/>
            <w:noWrap w:val="0"/>
            <w:vAlign w:val="center"/>
          </w:tcPr>
          <w:p w14:paraId="527C0292">
            <w:pPr>
              <w:spacing w:line="240" w:lineRule="auto"/>
              <w:jc w:val="center"/>
              <w:rPr>
                <w:rFonts w:hint="eastAsia" w:ascii="仿宋" w:hAnsi="仿宋" w:eastAsia="仿宋" w:cs="仿宋"/>
                <w:sz w:val="22"/>
                <w:szCs w:val="22"/>
              </w:rPr>
            </w:pPr>
            <w:r>
              <w:rPr>
                <w:rFonts w:hint="eastAsia" w:ascii="仿宋" w:hAnsi="仿宋" w:eastAsia="仿宋" w:cs="仿宋"/>
                <w:sz w:val="22"/>
                <w:szCs w:val="22"/>
              </w:rPr>
              <w:t>总价</w:t>
            </w:r>
          </w:p>
        </w:tc>
      </w:tr>
      <w:tr w14:paraId="39AE36E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4B941742">
            <w:pPr>
              <w:spacing w:line="24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1</w:t>
            </w:r>
          </w:p>
        </w:tc>
        <w:tc>
          <w:tcPr>
            <w:tcW w:w="1087" w:type="dxa"/>
            <w:shd w:val="clear" w:color="auto" w:fill="FFFFFF" w:themeFill="background1"/>
            <w:noWrap/>
            <w:tcMar>
              <w:top w:w="20" w:type="dxa"/>
              <w:left w:w="20" w:type="dxa"/>
              <w:bottom w:w="0" w:type="dxa"/>
              <w:right w:w="20" w:type="dxa"/>
            </w:tcMar>
            <w:vAlign w:val="center"/>
          </w:tcPr>
          <w:p w14:paraId="20B8CE61">
            <w:pPr>
              <w:spacing w:line="240" w:lineRule="auto"/>
              <w:jc w:val="center"/>
              <w:rPr>
                <w:rFonts w:hint="eastAsia" w:ascii="仿宋" w:hAnsi="仿宋" w:eastAsia="仿宋" w:cs="仿宋"/>
                <w:color w:val="auto"/>
                <w:sz w:val="22"/>
                <w:szCs w:val="22"/>
              </w:rPr>
            </w:pPr>
          </w:p>
        </w:tc>
        <w:tc>
          <w:tcPr>
            <w:tcW w:w="1055" w:type="dxa"/>
            <w:tcBorders>
              <w:right w:val="single" w:color="auto" w:sz="4" w:space="0"/>
            </w:tcBorders>
            <w:shd w:val="clear" w:color="auto" w:fill="FFFFFF" w:themeFill="background1"/>
            <w:noWrap/>
            <w:tcMar>
              <w:top w:w="20" w:type="dxa"/>
              <w:left w:w="20" w:type="dxa"/>
              <w:bottom w:w="0" w:type="dxa"/>
              <w:right w:w="20" w:type="dxa"/>
            </w:tcMar>
            <w:vAlign w:val="center"/>
          </w:tcPr>
          <w:p w14:paraId="27F756D8">
            <w:pPr>
              <w:spacing w:line="240" w:lineRule="auto"/>
              <w:jc w:val="center"/>
              <w:rPr>
                <w:rFonts w:hint="eastAsia" w:ascii="仿宋" w:hAnsi="仿宋" w:eastAsia="仿宋" w:cs="仿宋"/>
                <w:color w:val="auto"/>
                <w:sz w:val="22"/>
                <w:szCs w:val="22"/>
              </w:rPr>
            </w:pPr>
          </w:p>
        </w:tc>
        <w:tc>
          <w:tcPr>
            <w:tcW w:w="1115" w:type="dxa"/>
            <w:tcBorders>
              <w:left w:val="single" w:color="auto" w:sz="4" w:space="0"/>
            </w:tcBorders>
            <w:shd w:val="clear" w:color="auto" w:fill="FFFFFF" w:themeFill="background1"/>
            <w:noWrap/>
            <w:tcMar>
              <w:top w:w="20" w:type="dxa"/>
              <w:left w:w="20" w:type="dxa"/>
              <w:bottom w:w="0" w:type="dxa"/>
              <w:right w:w="20" w:type="dxa"/>
            </w:tcMar>
            <w:vAlign w:val="center"/>
          </w:tcPr>
          <w:p w14:paraId="6905DF9B">
            <w:pPr>
              <w:spacing w:line="240" w:lineRule="auto"/>
              <w:jc w:val="center"/>
              <w:rPr>
                <w:rFonts w:hint="eastAsia" w:ascii="仿宋" w:hAnsi="仿宋" w:eastAsia="仿宋" w:cs="仿宋"/>
                <w:color w:val="auto"/>
                <w:sz w:val="22"/>
                <w:szCs w:val="22"/>
              </w:rPr>
            </w:pPr>
          </w:p>
        </w:tc>
        <w:tc>
          <w:tcPr>
            <w:tcW w:w="1317" w:type="dxa"/>
            <w:shd w:val="clear" w:color="auto" w:fill="FFFFFF" w:themeFill="background1"/>
            <w:noWrap w:val="0"/>
            <w:tcMar>
              <w:top w:w="20" w:type="dxa"/>
              <w:left w:w="20" w:type="dxa"/>
              <w:bottom w:w="0" w:type="dxa"/>
              <w:right w:w="20" w:type="dxa"/>
            </w:tcMar>
            <w:vAlign w:val="center"/>
          </w:tcPr>
          <w:p w14:paraId="4F717EED">
            <w:pPr>
              <w:spacing w:line="240" w:lineRule="auto"/>
              <w:jc w:val="center"/>
              <w:rPr>
                <w:rFonts w:hint="eastAsia" w:ascii="仿宋" w:hAnsi="仿宋" w:eastAsia="仿宋" w:cs="仿宋"/>
                <w:color w:val="auto"/>
                <w:sz w:val="22"/>
                <w:szCs w:val="22"/>
              </w:rPr>
            </w:pPr>
          </w:p>
        </w:tc>
        <w:tc>
          <w:tcPr>
            <w:tcW w:w="1072" w:type="dxa"/>
            <w:shd w:val="clear" w:color="auto" w:fill="FFFFFF" w:themeFill="background1"/>
            <w:noWrap/>
            <w:tcMar>
              <w:top w:w="20" w:type="dxa"/>
              <w:left w:w="20" w:type="dxa"/>
              <w:bottom w:w="0" w:type="dxa"/>
              <w:right w:w="20" w:type="dxa"/>
            </w:tcMar>
            <w:vAlign w:val="center"/>
          </w:tcPr>
          <w:p w14:paraId="52B5D6AB">
            <w:pPr>
              <w:spacing w:line="240" w:lineRule="auto"/>
              <w:jc w:val="center"/>
              <w:rPr>
                <w:rFonts w:hint="eastAsia" w:ascii="仿宋" w:hAnsi="仿宋" w:eastAsia="仿宋" w:cs="仿宋"/>
                <w:color w:val="auto"/>
                <w:sz w:val="22"/>
                <w:szCs w:val="22"/>
              </w:rPr>
            </w:pPr>
          </w:p>
        </w:tc>
        <w:tc>
          <w:tcPr>
            <w:tcW w:w="1071" w:type="dxa"/>
            <w:shd w:val="clear" w:color="auto" w:fill="FFFFFF" w:themeFill="background1"/>
            <w:noWrap/>
            <w:tcMar>
              <w:top w:w="20" w:type="dxa"/>
              <w:left w:w="20" w:type="dxa"/>
              <w:bottom w:w="0" w:type="dxa"/>
              <w:right w:w="20" w:type="dxa"/>
            </w:tcMar>
            <w:vAlign w:val="center"/>
          </w:tcPr>
          <w:p w14:paraId="42766699">
            <w:pPr>
              <w:spacing w:line="240" w:lineRule="auto"/>
              <w:jc w:val="center"/>
              <w:rPr>
                <w:rFonts w:hint="eastAsia" w:ascii="仿宋" w:hAnsi="仿宋" w:eastAsia="仿宋" w:cs="仿宋"/>
                <w:sz w:val="22"/>
                <w:szCs w:val="22"/>
              </w:rPr>
            </w:pPr>
          </w:p>
        </w:tc>
        <w:tc>
          <w:tcPr>
            <w:tcW w:w="825" w:type="dxa"/>
            <w:shd w:val="clear" w:color="auto" w:fill="FFFFFF" w:themeFill="background1"/>
            <w:noWrap/>
            <w:tcMar>
              <w:top w:w="20" w:type="dxa"/>
              <w:left w:w="20" w:type="dxa"/>
              <w:bottom w:w="0" w:type="dxa"/>
              <w:right w:w="20" w:type="dxa"/>
            </w:tcMar>
            <w:vAlign w:val="center"/>
          </w:tcPr>
          <w:p w14:paraId="14F5AE65">
            <w:pPr>
              <w:spacing w:line="240" w:lineRule="auto"/>
              <w:jc w:val="center"/>
              <w:rPr>
                <w:rFonts w:hint="eastAsia" w:ascii="仿宋" w:hAnsi="仿宋" w:eastAsia="仿宋" w:cs="仿宋"/>
                <w:sz w:val="22"/>
                <w:szCs w:val="22"/>
              </w:rPr>
            </w:pPr>
          </w:p>
        </w:tc>
        <w:tc>
          <w:tcPr>
            <w:tcW w:w="1142" w:type="dxa"/>
            <w:shd w:val="clear" w:color="auto" w:fill="FFFFFF" w:themeFill="background1"/>
            <w:noWrap w:val="0"/>
            <w:vAlign w:val="center"/>
          </w:tcPr>
          <w:p w14:paraId="0C54E72A">
            <w:pPr>
              <w:spacing w:line="240" w:lineRule="auto"/>
              <w:jc w:val="center"/>
              <w:rPr>
                <w:rFonts w:hint="eastAsia" w:ascii="仿宋" w:hAnsi="仿宋" w:eastAsia="仿宋" w:cs="仿宋"/>
                <w:sz w:val="22"/>
                <w:szCs w:val="22"/>
              </w:rPr>
            </w:pPr>
          </w:p>
        </w:tc>
      </w:tr>
      <w:tr w14:paraId="795F5F8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FFFFFF" w:themeFill="background1"/>
            <w:noWrap/>
            <w:tcMar>
              <w:top w:w="20" w:type="dxa"/>
              <w:left w:w="20" w:type="dxa"/>
              <w:bottom w:w="0" w:type="dxa"/>
              <w:right w:w="20" w:type="dxa"/>
            </w:tcMar>
            <w:vAlign w:val="center"/>
          </w:tcPr>
          <w:p w14:paraId="1BFE41F4">
            <w:pPr>
              <w:spacing w:line="240" w:lineRule="auto"/>
              <w:jc w:val="center"/>
              <w:rPr>
                <w:rFonts w:hint="eastAsia" w:ascii="仿宋" w:hAnsi="仿宋" w:eastAsia="仿宋" w:cs="仿宋"/>
                <w:color w:val="auto"/>
                <w:sz w:val="22"/>
                <w:szCs w:val="22"/>
              </w:rPr>
            </w:pPr>
          </w:p>
        </w:tc>
        <w:tc>
          <w:tcPr>
            <w:tcW w:w="1087" w:type="dxa"/>
            <w:shd w:val="clear" w:color="auto" w:fill="FFFFFF" w:themeFill="background1"/>
            <w:noWrap/>
            <w:tcMar>
              <w:top w:w="20" w:type="dxa"/>
              <w:left w:w="20" w:type="dxa"/>
              <w:bottom w:w="0" w:type="dxa"/>
              <w:right w:w="20" w:type="dxa"/>
            </w:tcMar>
            <w:vAlign w:val="center"/>
          </w:tcPr>
          <w:p w14:paraId="60E5DEF1">
            <w:pPr>
              <w:spacing w:line="240" w:lineRule="auto"/>
              <w:jc w:val="center"/>
              <w:rPr>
                <w:rFonts w:hint="eastAsia" w:ascii="仿宋" w:hAnsi="仿宋" w:eastAsia="仿宋" w:cs="仿宋"/>
                <w:color w:val="auto"/>
                <w:sz w:val="22"/>
                <w:szCs w:val="22"/>
              </w:rPr>
            </w:pPr>
          </w:p>
        </w:tc>
        <w:tc>
          <w:tcPr>
            <w:tcW w:w="1055" w:type="dxa"/>
            <w:tcBorders>
              <w:right w:val="single" w:color="auto" w:sz="4" w:space="0"/>
            </w:tcBorders>
            <w:shd w:val="clear" w:color="auto" w:fill="FFFFFF" w:themeFill="background1"/>
            <w:noWrap/>
            <w:tcMar>
              <w:top w:w="20" w:type="dxa"/>
              <w:left w:w="20" w:type="dxa"/>
              <w:bottom w:w="0" w:type="dxa"/>
              <w:right w:w="20" w:type="dxa"/>
            </w:tcMar>
            <w:vAlign w:val="center"/>
          </w:tcPr>
          <w:p w14:paraId="04E75F68">
            <w:pPr>
              <w:spacing w:line="240" w:lineRule="auto"/>
              <w:jc w:val="center"/>
              <w:rPr>
                <w:rFonts w:hint="eastAsia" w:ascii="仿宋" w:hAnsi="仿宋" w:eastAsia="仿宋" w:cs="仿宋"/>
                <w:color w:val="auto"/>
                <w:sz w:val="22"/>
                <w:szCs w:val="22"/>
              </w:rPr>
            </w:pPr>
          </w:p>
        </w:tc>
        <w:tc>
          <w:tcPr>
            <w:tcW w:w="1115" w:type="dxa"/>
            <w:tcBorders>
              <w:left w:val="single" w:color="auto" w:sz="4" w:space="0"/>
            </w:tcBorders>
            <w:shd w:val="clear" w:color="auto" w:fill="FFFFFF" w:themeFill="background1"/>
            <w:noWrap/>
            <w:tcMar>
              <w:top w:w="20" w:type="dxa"/>
              <w:left w:w="20" w:type="dxa"/>
              <w:bottom w:w="0" w:type="dxa"/>
              <w:right w:w="20" w:type="dxa"/>
            </w:tcMar>
            <w:vAlign w:val="center"/>
          </w:tcPr>
          <w:p w14:paraId="1B1EBD1E">
            <w:pPr>
              <w:spacing w:line="240" w:lineRule="auto"/>
              <w:jc w:val="center"/>
              <w:rPr>
                <w:rFonts w:hint="eastAsia" w:ascii="仿宋" w:hAnsi="仿宋" w:eastAsia="仿宋" w:cs="仿宋"/>
                <w:color w:val="auto"/>
                <w:sz w:val="22"/>
                <w:szCs w:val="22"/>
              </w:rPr>
            </w:pPr>
          </w:p>
        </w:tc>
        <w:tc>
          <w:tcPr>
            <w:tcW w:w="1317" w:type="dxa"/>
            <w:shd w:val="clear" w:color="auto" w:fill="FFFFFF" w:themeFill="background1"/>
            <w:noWrap w:val="0"/>
            <w:tcMar>
              <w:top w:w="20" w:type="dxa"/>
              <w:left w:w="20" w:type="dxa"/>
              <w:bottom w:w="0" w:type="dxa"/>
              <w:right w:w="20" w:type="dxa"/>
            </w:tcMar>
            <w:vAlign w:val="center"/>
          </w:tcPr>
          <w:p w14:paraId="4FC70F08">
            <w:pPr>
              <w:spacing w:line="240" w:lineRule="auto"/>
              <w:jc w:val="center"/>
              <w:rPr>
                <w:rFonts w:hint="eastAsia" w:ascii="仿宋" w:hAnsi="仿宋" w:eastAsia="仿宋" w:cs="仿宋"/>
                <w:color w:val="auto"/>
                <w:sz w:val="22"/>
                <w:szCs w:val="22"/>
              </w:rPr>
            </w:pPr>
          </w:p>
        </w:tc>
        <w:tc>
          <w:tcPr>
            <w:tcW w:w="1072" w:type="dxa"/>
            <w:shd w:val="clear" w:color="auto" w:fill="FFFFFF" w:themeFill="background1"/>
            <w:noWrap/>
            <w:tcMar>
              <w:top w:w="20" w:type="dxa"/>
              <w:left w:w="20" w:type="dxa"/>
              <w:bottom w:w="0" w:type="dxa"/>
              <w:right w:w="20" w:type="dxa"/>
            </w:tcMar>
            <w:vAlign w:val="center"/>
          </w:tcPr>
          <w:p w14:paraId="68C24122">
            <w:pPr>
              <w:spacing w:line="240" w:lineRule="auto"/>
              <w:jc w:val="center"/>
              <w:rPr>
                <w:rFonts w:hint="eastAsia" w:ascii="仿宋" w:hAnsi="仿宋" w:eastAsia="仿宋" w:cs="仿宋"/>
                <w:color w:val="auto"/>
                <w:sz w:val="22"/>
                <w:szCs w:val="22"/>
              </w:rPr>
            </w:pPr>
          </w:p>
        </w:tc>
        <w:tc>
          <w:tcPr>
            <w:tcW w:w="1071" w:type="dxa"/>
            <w:shd w:val="clear" w:color="auto" w:fill="FFFFFF" w:themeFill="background1"/>
            <w:noWrap/>
            <w:tcMar>
              <w:top w:w="20" w:type="dxa"/>
              <w:left w:w="20" w:type="dxa"/>
              <w:bottom w:w="0" w:type="dxa"/>
              <w:right w:w="20" w:type="dxa"/>
            </w:tcMar>
            <w:vAlign w:val="center"/>
          </w:tcPr>
          <w:p w14:paraId="3DFDC7DD">
            <w:pPr>
              <w:spacing w:line="240" w:lineRule="auto"/>
              <w:jc w:val="center"/>
              <w:rPr>
                <w:rFonts w:hint="eastAsia" w:ascii="仿宋" w:hAnsi="仿宋" w:eastAsia="仿宋" w:cs="仿宋"/>
                <w:sz w:val="22"/>
                <w:szCs w:val="22"/>
              </w:rPr>
            </w:pPr>
          </w:p>
        </w:tc>
        <w:tc>
          <w:tcPr>
            <w:tcW w:w="825" w:type="dxa"/>
            <w:shd w:val="clear" w:color="auto" w:fill="FFFFFF" w:themeFill="background1"/>
            <w:noWrap/>
            <w:tcMar>
              <w:top w:w="20" w:type="dxa"/>
              <w:left w:w="20" w:type="dxa"/>
              <w:bottom w:w="0" w:type="dxa"/>
              <w:right w:w="20" w:type="dxa"/>
            </w:tcMar>
            <w:vAlign w:val="center"/>
          </w:tcPr>
          <w:p w14:paraId="5F52FBBC">
            <w:pPr>
              <w:spacing w:line="240" w:lineRule="auto"/>
              <w:jc w:val="center"/>
              <w:rPr>
                <w:rFonts w:hint="eastAsia" w:ascii="仿宋" w:hAnsi="仿宋" w:eastAsia="仿宋" w:cs="仿宋"/>
                <w:sz w:val="22"/>
                <w:szCs w:val="22"/>
              </w:rPr>
            </w:pPr>
          </w:p>
        </w:tc>
        <w:tc>
          <w:tcPr>
            <w:tcW w:w="1142" w:type="dxa"/>
            <w:shd w:val="clear" w:color="auto" w:fill="FFFFFF" w:themeFill="background1"/>
            <w:noWrap w:val="0"/>
            <w:vAlign w:val="center"/>
          </w:tcPr>
          <w:p w14:paraId="0A44F10B">
            <w:pPr>
              <w:spacing w:line="240" w:lineRule="auto"/>
              <w:jc w:val="center"/>
              <w:rPr>
                <w:rFonts w:hint="eastAsia" w:ascii="仿宋" w:hAnsi="仿宋" w:eastAsia="仿宋" w:cs="仿宋"/>
                <w:sz w:val="22"/>
                <w:szCs w:val="22"/>
              </w:rPr>
            </w:pPr>
          </w:p>
        </w:tc>
      </w:tr>
      <w:tr w14:paraId="25FBF27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FFFFFF" w:themeFill="background1"/>
          <w:tblCellMar>
            <w:top w:w="0" w:type="dxa"/>
            <w:left w:w="0" w:type="dxa"/>
            <w:bottom w:w="0" w:type="dxa"/>
            <w:right w:w="0" w:type="dxa"/>
          </w:tblCellMar>
        </w:tblPrEx>
        <w:trPr>
          <w:trHeight w:val="510" w:hRule="atLeast"/>
          <w:jc w:val="center"/>
        </w:trPr>
        <w:tc>
          <w:tcPr>
            <w:tcW w:w="8203" w:type="dxa"/>
            <w:gridSpan w:val="8"/>
            <w:shd w:val="clear" w:color="auto" w:fill="FFFFFF" w:themeFill="background1"/>
            <w:noWrap/>
            <w:tcMar>
              <w:top w:w="20" w:type="dxa"/>
              <w:left w:w="20" w:type="dxa"/>
              <w:bottom w:w="0" w:type="dxa"/>
              <w:right w:w="20" w:type="dxa"/>
            </w:tcMar>
            <w:vAlign w:val="center"/>
          </w:tcPr>
          <w:p w14:paraId="5C6469F2">
            <w:pPr>
              <w:spacing w:line="240" w:lineRule="auto"/>
              <w:jc w:val="right"/>
              <w:rPr>
                <w:rFonts w:hint="eastAsia" w:ascii="仿宋" w:hAnsi="仿宋" w:eastAsia="仿宋" w:cs="仿宋"/>
                <w:sz w:val="22"/>
                <w:szCs w:val="22"/>
              </w:rPr>
            </w:pPr>
            <w:r>
              <w:rPr>
                <w:rFonts w:hint="eastAsia" w:ascii="仿宋" w:hAnsi="仿宋" w:eastAsia="仿宋" w:cs="仿宋"/>
                <w:b/>
                <w:bCs/>
                <w:color w:val="auto"/>
                <w:sz w:val="22"/>
                <w:szCs w:val="22"/>
                <w:highlight w:val="none"/>
                <w:lang w:val="en-US" w:eastAsia="zh-CN"/>
              </w:rPr>
              <w:t>合计</w:t>
            </w:r>
          </w:p>
        </w:tc>
        <w:tc>
          <w:tcPr>
            <w:tcW w:w="1142" w:type="dxa"/>
            <w:shd w:val="clear" w:color="auto" w:fill="FFFFFF" w:themeFill="background1"/>
            <w:noWrap w:val="0"/>
            <w:vAlign w:val="center"/>
          </w:tcPr>
          <w:p w14:paraId="2C39B48D">
            <w:pPr>
              <w:spacing w:line="240" w:lineRule="auto"/>
              <w:jc w:val="center"/>
              <w:rPr>
                <w:rFonts w:hint="eastAsia" w:ascii="仿宋" w:hAnsi="仿宋" w:eastAsia="仿宋" w:cs="仿宋"/>
                <w:sz w:val="22"/>
                <w:szCs w:val="22"/>
              </w:rPr>
            </w:pPr>
          </w:p>
        </w:tc>
      </w:tr>
    </w:tbl>
    <w:p w14:paraId="1FCC06EB">
      <w:pPr>
        <w:rPr>
          <w:rFonts w:hint="eastAsia"/>
        </w:rPr>
      </w:pPr>
    </w:p>
    <w:p w14:paraId="63513194">
      <w:pPr>
        <w:spacing w:line="360" w:lineRule="auto"/>
        <w:jc w:val="left"/>
        <w:rPr>
          <w:rFonts w:hint="eastAsia" w:ascii="仿宋" w:hAnsi="仿宋" w:eastAsia="仿宋" w:cs="仿宋"/>
          <w:color w:val="auto"/>
          <w:sz w:val="22"/>
        </w:rPr>
      </w:pPr>
      <w:r>
        <w:rPr>
          <w:rFonts w:hint="eastAsia" w:ascii="仿宋" w:hAnsi="仿宋" w:eastAsia="仿宋" w:cs="仿宋"/>
          <w:color w:val="auto"/>
          <w:sz w:val="22"/>
        </w:rPr>
        <w:t>供应商：</w:t>
      </w:r>
      <w:r>
        <w:rPr>
          <w:rFonts w:hint="eastAsia" w:ascii="仿宋" w:hAnsi="仿宋" w:eastAsia="仿宋" w:cs="仿宋"/>
          <w:color w:val="auto"/>
          <w:sz w:val="22"/>
          <w:u w:val="single"/>
        </w:rPr>
        <w:t>（供应商全称并加盖公章）</w:t>
      </w:r>
    </w:p>
    <w:p w14:paraId="5D60F747">
      <w:pPr>
        <w:spacing w:line="360" w:lineRule="auto"/>
        <w:jc w:val="left"/>
        <w:rPr>
          <w:rFonts w:hint="eastAsia" w:ascii="仿宋" w:hAnsi="仿宋" w:eastAsia="仿宋" w:cs="仿宋"/>
          <w:color w:val="auto"/>
          <w:sz w:val="22"/>
        </w:rPr>
      </w:pPr>
      <w:r>
        <w:rPr>
          <w:rFonts w:hint="eastAsia" w:ascii="仿宋" w:hAnsi="仿宋" w:eastAsia="仿宋" w:cs="仿宋"/>
          <w:color w:val="auto"/>
          <w:sz w:val="22"/>
        </w:rPr>
        <w:t>法定代表人或授权代表人：（签字或盖章）</w:t>
      </w:r>
    </w:p>
    <w:p w14:paraId="47E28F21">
      <w:pPr>
        <w:spacing w:line="360" w:lineRule="auto"/>
        <w:jc w:val="left"/>
        <w:rPr>
          <w:rFonts w:hint="eastAsia" w:ascii="仿宋" w:hAnsi="仿宋" w:eastAsia="仿宋" w:cs="仿宋"/>
          <w:color w:val="auto"/>
          <w:sz w:val="22"/>
        </w:rPr>
      </w:pPr>
      <w:r>
        <w:rPr>
          <w:rFonts w:hint="eastAsia" w:ascii="仿宋" w:hAnsi="仿宋" w:eastAsia="仿宋" w:cs="仿宋"/>
          <w:color w:val="auto"/>
          <w:sz w:val="22"/>
        </w:rPr>
        <w:t>日  期：    年  月  日</w:t>
      </w:r>
    </w:p>
    <w:p w14:paraId="2D8758EB">
      <w:pPr>
        <w:rPr>
          <w:rFonts w:hint="eastAsia"/>
          <w:color w:val="auto"/>
        </w:rPr>
      </w:pPr>
    </w:p>
    <w:p w14:paraId="2D211D6E">
      <w:pPr>
        <w:rPr>
          <w:rFonts w:hint="eastAsia"/>
          <w:color w:val="auto"/>
        </w:rPr>
      </w:pPr>
    </w:p>
    <w:p w14:paraId="4C80B4E2">
      <w:pPr>
        <w:rPr>
          <w:rFonts w:hint="eastAsia"/>
          <w:color w:val="auto"/>
        </w:rPr>
      </w:pPr>
    </w:p>
    <w:p w14:paraId="106F94A0">
      <w:pPr>
        <w:rPr>
          <w:rFonts w:hint="eastAsia"/>
          <w:color w:val="auto"/>
        </w:rPr>
      </w:pPr>
    </w:p>
    <w:p w14:paraId="5B044112">
      <w:pPr>
        <w:rPr>
          <w:rFonts w:hint="eastAsia"/>
          <w:color w:val="auto"/>
        </w:rPr>
      </w:pPr>
    </w:p>
    <w:p w14:paraId="59CC146F">
      <w:pPr>
        <w:rPr>
          <w:rFonts w:hint="eastAsia"/>
          <w:color w:val="auto"/>
        </w:rPr>
      </w:pPr>
    </w:p>
    <w:p w14:paraId="27C168C9">
      <w:pPr>
        <w:rPr>
          <w:rFonts w:hint="eastAsia"/>
          <w:color w:val="auto"/>
        </w:rPr>
      </w:pPr>
    </w:p>
    <w:p w14:paraId="2299D465">
      <w:pPr>
        <w:numPr>
          <w:ilvl w:val="0"/>
          <w:numId w:val="0"/>
        </w:numPr>
        <w:spacing w:line="360" w:lineRule="auto"/>
        <w:ind w:firstLine="440" w:firstLineChars="20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01CE4EB0">
      <w:pPr>
        <w:numPr>
          <w:ilvl w:val="0"/>
          <w:numId w:val="0"/>
        </w:numPr>
        <w:spacing w:line="36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rPr>
        <w:t>1</w:t>
      </w:r>
      <w:r>
        <w:rPr>
          <w:rFonts w:hint="eastAsia" w:ascii="仿宋" w:hAnsi="仿宋" w:eastAsia="仿宋" w:cs="仿宋"/>
          <w:color w:val="auto"/>
          <w:sz w:val="22"/>
          <w:highlight w:val="none"/>
          <w:lang w:val="en-US" w:eastAsia="zh-CN"/>
        </w:rPr>
        <w:t>.本表是响应总报价的报价明细，供应商可根据自身情况选择是否详细列明。</w:t>
      </w:r>
    </w:p>
    <w:p w14:paraId="0A314588">
      <w:pPr>
        <w:numPr>
          <w:ilvl w:val="0"/>
          <w:numId w:val="0"/>
        </w:numPr>
        <w:spacing w:line="360" w:lineRule="auto"/>
        <w:ind w:firstLine="440" w:firstLineChars="20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lang w:val="en-US" w:eastAsia="zh-CN"/>
        </w:rPr>
        <w:t>2.本表“合计”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响应</w:t>
      </w:r>
      <w:r>
        <w:rPr>
          <w:rFonts w:hint="eastAsia" w:ascii="仿宋" w:hAnsi="仿宋" w:eastAsia="仿宋" w:cs="仿宋"/>
          <w:color w:val="auto"/>
          <w:sz w:val="22"/>
          <w:highlight w:val="none"/>
        </w:rPr>
        <w:t>总</w:t>
      </w:r>
      <w:r>
        <w:rPr>
          <w:rFonts w:hint="eastAsia" w:ascii="仿宋" w:hAnsi="仿宋" w:eastAsia="仿宋" w:cs="仿宋"/>
          <w:color w:val="auto"/>
          <w:sz w:val="22"/>
          <w:highlight w:val="none"/>
          <w:lang w:val="en-US" w:eastAsia="zh-CN"/>
        </w:rPr>
        <w:t>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，缺少本表视为未实质性响应磋商文件。</w:t>
      </w:r>
    </w:p>
    <w:p w14:paraId="3953CB21">
      <w:pPr>
        <w:numPr>
          <w:ilvl w:val="0"/>
          <w:numId w:val="0"/>
        </w:numPr>
        <w:spacing w:line="360" w:lineRule="auto"/>
        <w:ind w:firstLine="440" w:firstLineChars="200"/>
        <w:jc w:val="left"/>
        <w:rPr>
          <w:rFonts w:hint="eastAsia" w:eastAsia="仿宋"/>
          <w:color w:val="auto"/>
          <w:lang w:eastAsia="zh-CN"/>
        </w:rPr>
      </w:pPr>
      <w:r>
        <w:rPr>
          <w:rFonts w:hint="eastAsia" w:ascii="仿宋" w:hAnsi="仿宋" w:eastAsia="仿宋" w:cs="仿宋"/>
          <w:color w:val="auto"/>
          <w:kern w:val="2"/>
          <w:sz w:val="22"/>
          <w:szCs w:val="22"/>
          <w:highlight w:val="none"/>
          <w:lang w:val="en-US" w:eastAsia="zh-CN" w:bidi="ar-SA"/>
        </w:rPr>
        <w:t>3.</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eastAsia="zh-CN"/>
        </w:rPr>
        <w:t>。</w:t>
      </w:r>
    </w:p>
    <w:p w14:paraId="4E0A8D3C">
      <w:pPr>
        <w:rPr>
          <w:rFonts w:hint="eastAsia" w:ascii="仿宋" w:hAnsi="仿宋" w:eastAsia="仿宋" w:cs="仿宋"/>
          <w:b/>
          <w:color w:val="auto"/>
          <w:sz w:val="32"/>
          <w:szCs w:val="32"/>
          <w:highlight w:val="none"/>
        </w:rPr>
      </w:pPr>
    </w:p>
    <w:p w14:paraId="48D15AF3">
      <w:pPr>
        <w:tabs>
          <w:tab w:val="left" w:pos="3544"/>
        </w:tabs>
        <w:spacing w:line="360" w:lineRule="auto"/>
        <w:outlineLvl w:val="0"/>
        <w:rPr>
          <w:rFonts w:hint="eastAsia" w:ascii="仿宋" w:hAnsi="仿宋" w:eastAsia="仿宋" w:cs="仿宋"/>
          <w:b/>
          <w:color w:val="auto"/>
          <w:sz w:val="32"/>
          <w:szCs w:val="32"/>
          <w:highlight w:val="none"/>
        </w:rPr>
        <w:sectPr>
          <w:pgSz w:w="11906" w:h="16838"/>
          <w:pgMar w:top="1440" w:right="1797" w:bottom="1440" w:left="1797" w:header="851" w:footer="992" w:gutter="0"/>
          <w:pgNumType w:fmt="decimal"/>
          <w:cols w:space="720" w:num="1"/>
          <w:docGrid w:linePitch="312" w:charSpace="0"/>
        </w:sectPr>
      </w:pPr>
    </w:p>
    <w:p w14:paraId="4D2439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14E8E626">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供应商按要求提供资格证明材料并进行电子签章，供应商应保证所提供资料/承诺/声明的真实、完整、有效，供应商提供虚假资料的，将承担法律责任。</w:t>
      </w:r>
    </w:p>
    <w:p w14:paraId="088ADF54">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因提供的材料无法辨别、不完整或不符合磋商文件要求等引起的磋商无效，责任供应商自行承担。其中未规定格式的承诺函及书面声明等格式自拟。</w:t>
      </w:r>
    </w:p>
    <w:p w14:paraId="16FDEF24">
      <w:pPr>
        <w:rPr>
          <w:color w:val="auto"/>
          <w:highlight w:val="none"/>
        </w:rPr>
      </w:pPr>
    </w:p>
    <w:p w14:paraId="2522CEC8">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（一）一般资格审查</w:t>
      </w:r>
    </w:p>
    <w:p w14:paraId="3D78341A">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1.供应商应具备《中华人民共和国政府采购法》第二十二条规定的条件</w:t>
      </w:r>
    </w:p>
    <w:p w14:paraId="224F23E8">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w:t>
      </w:r>
    </w:p>
    <w:p w14:paraId="66DC0742">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（法人单位提供有效的营业执照等</w:t>
      </w:r>
      <w:r>
        <w:rPr>
          <w:rFonts w:hint="eastAsia" w:ascii="仿宋" w:hAnsi="仿宋" w:eastAsia="仿宋" w:cs="仿宋"/>
          <w:color w:val="auto"/>
          <w:sz w:val="24"/>
          <w:highlight w:val="none"/>
          <w:lang w:val="en-US" w:eastAsia="zh-CN"/>
        </w:rPr>
        <w:t>证明文件</w:t>
      </w:r>
      <w:r>
        <w:rPr>
          <w:rFonts w:hint="eastAsia" w:ascii="仿宋" w:hAnsi="仿宋" w:eastAsia="仿宋" w:cs="仿宋"/>
          <w:color w:val="auto"/>
          <w:sz w:val="24"/>
          <w:highlight w:val="none"/>
        </w:rPr>
        <w:t>，非法人单位参照执行，自然人提供身份证明）</w:t>
      </w:r>
    </w:p>
    <w:p w14:paraId="55D20555">
      <w:pPr>
        <w:topLinePunct/>
        <w:adjustRightInd w:val="0"/>
        <w:snapToGrid w:val="0"/>
        <w:spacing w:line="360" w:lineRule="auto"/>
        <w:ind w:firstLine="480" w:firstLineChars="200"/>
        <w:rPr>
          <w:rFonts w:ascii="仿宋" w:hAnsi="仿宋" w:eastAsia="仿宋" w:cs="仿宋"/>
          <w:color w:val="auto"/>
          <w:sz w:val="24"/>
          <w:highlight w:val="none"/>
        </w:rPr>
      </w:pPr>
    </w:p>
    <w:p w14:paraId="702AAAE8">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1.2具有履行合同所必需的设备和专业技术能力</w:t>
      </w:r>
    </w:p>
    <w:p w14:paraId="7A81EDCA">
      <w:pPr>
        <w:topLinePunct/>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7EF7E7A6">
      <w:pPr>
        <w:topLinePunct/>
        <w:spacing w:line="360" w:lineRule="auto"/>
        <w:ind w:firstLine="480" w:firstLineChars="200"/>
        <w:rPr>
          <w:rFonts w:hint="eastAsia" w:ascii="仿宋" w:hAnsi="仿宋" w:eastAsia="仿宋" w:cs="仿宋"/>
          <w:color w:val="auto"/>
          <w:sz w:val="24"/>
          <w:highlight w:val="none"/>
        </w:rPr>
      </w:pPr>
    </w:p>
    <w:p w14:paraId="062D7787">
      <w:pPr>
        <w:topLinePunct/>
        <w:adjustRightInd w:val="0"/>
        <w:snapToGrid w:val="0"/>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1.3有依法缴纳税收和社会保障资金的良好记录</w:t>
      </w:r>
    </w:p>
    <w:p w14:paraId="5915D93A">
      <w:pPr>
        <w:topLinePunct/>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214E34DB">
      <w:pPr>
        <w:topLinePunct/>
        <w:adjustRightInd w:val="0"/>
        <w:snapToGrid w:val="0"/>
        <w:spacing w:line="360" w:lineRule="auto"/>
        <w:ind w:firstLine="480" w:firstLineChars="200"/>
        <w:rPr>
          <w:rFonts w:hint="eastAsia" w:ascii="仿宋" w:hAnsi="仿宋" w:eastAsia="仿宋" w:cs="仿宋"/>
          <w:color w:val="auto"/>
          <w:sz w:val="24"/>
          <w:highlight w:val="none"/>
        </w:rPr>
      </w:pPr>
    </w:p>
    <w:p w14:paraId="5666B402">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1.4参加政府采购活动前三年内，在经营活动中没有重大违法记录</w:t>
      </w:r>
    </w:p>
    <w:p w14:paraId="7B043639">
      <w:pPr>
        <w:pStyle w:val="11"/>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352C176A">
      <w:pPr>
        <w:pStyle w:val="11"/>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color w:val="auto"/>
          <w:sz w:val="24"/>
          <w:highlight w:val="none"/>
        </w:rPr>
      </w:pPr>
    </w:p>
    <w:p w14:paraId="05629E4E">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1.5法律、行政法规规定的其他条件</w:t>
      </w:r>
    </w:p>
    <w:p w14:paraId="1D5FFCE0">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8"/>
          <w:highlight w:val="none"/>
        </w:rPr>
      </w:pPr>
      <w:r>
        <w:rPr>
          <w:rFonts w:hint="eastAsia" w:ascii="仿宋" w:hAnsi="仿宋" w:eastAsia="仿宋" w:cs="仿宋"/>
          <w:color w:val="auto"/>
          <w:szCs w:val="22"/>
          <w:highlight w:val="none"/>
        </w:rPr>
        <w:t>（提供承诺函</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格式自拟</w:t>
      </w:r>
      <w:r>
        <w:rPr>
          <w:rFonts w:hint="eastAsia" w:ascii="仿宋" w:hAnsi="仿宋" w:eastAsia="仿宋" w:cs="仿宋"/>
          <w:color w:val="auto"/>
          <w:szCs w:val="22"/>
          <w:highlight w:val="none"/>
        </w:rPr>
        <w:t>）</w:t>
      </w:r>
    </w:p>
    <w:p w14:paraId="77CC862C">
      <w:pPr>
        <w:pStyle w:val="11"/>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color w:val="auto"/>
          <w:szCs w:val="22"/>
          <w:highlight w:val="none"/>
        </w:rPr>
        <w:sectPr>
          <w:pgSz w:w="11906" w:h="16838"/>
          <w:pgMar w:top="1440" w:right="1797" w:bottom="1440" w:left="1797" w:header="851" w:footer="992" w:gutter="0"/>
          <w:pgNumType w:fmt="decimal"/>
          <w:cols w:space="720" w:num="1"/>
          <w:docGrid w:linePitch="312" w:charSpace="0"/>
        </w:sectPr>
      </w:pPr>
    </w:p>
    <w:p w14:paraId="7E41ABB8">
      <w:pPr>
        <w:pStyle w:val="11"/>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color w:val="auto"/>
          <w:szCs w:val="22"/>
          <w:highlight w:val="none"/>
        </w:rPr>
      </w:pPr>
      <w:r>
        <w:rPr>
          <w:rFonts w:hint="eastAsia" w:ascii="仿宋" w:hAnsi="仿宋" w:eastAsia="仿宋" w:cs="仿宋"/>
          <w:b/>
          <w:bCs/>
          <w:color w:val="auto"/>
          <w:szCs w:val="22"/>
          <w:highlight w:val="none"/>
        </w:rPr>
        <w:t>2.供应商应提供健全的财务会计制度的证明材料</w:t>
      </w:r>
    </w:p>
    <w:p w14:paraId="51D4D842">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57BF24BE">
      <w:pPr>
        <w:rPr>
          <w:rFonts w:ascii="仿宋" w:hAnsi="仿宋" w:eastAsia="仿宋" w:cs="仿宋"/>
          <w:b/>
          <w:color w:val="auto"/>
          <w:szCs w:val="22"/>
          <w:highlight w:val="none"/>
        </w:rPr>
      </w:pPr>
      <w:r>
        <w:rPr>
          <w:rFonts w:ascii="仿宋" w:hAnsi="仿宋" w:eastAsia="仿宋" w:cs="仿宋"/>
          <w:b/>
          <w:color w:val="auto"/>
          <w:szCs w:val="22"/>
          <w:highlight w:val="none"/>
        </w:rPr>
        <w:br w:type="page"/>
      </w:r>
    </w:p>
    <w:p w14:paraId="0651FD5F">
      <w:pPr>
        <w:adjustRightInd w:val="0"/>
        <w:snapToGrid w:val="0"/>
        <w:spacing w:line="360" w:lineRule="auto"/>
        <w:ind w:right="420"/>
        <w:jc w:val="center"/>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t>《基本资格条件承诺函》</w:t>
      </w:r>
    </w:p>
    <w:p w14:paraId="66FD1F3D">
      <w:pPr>
        <w:pStyle w:val="4"/>
        <w:ind w:firstLine="0"/>
        <w:rPr>
          <w:rFonts w:hint="eastAsia" w:ascii="仿宋" w:hAnsi="仿宋" w:eastAsia="仿宋" w:cs="仿宋"/>
          <w:sz w:val="22"/>
          <w:szCs w:val="22"/>
          <w:highlight w:val="none"/>
        </w:rPr>
      </w:pPr>
    </w:p>
    <w:p w14:paraId="46B66492">
      <w:pPr>
        <w:spacing w:line="360" w:lineRule="auto"/>
        <w:rPr>
          <w:rFonts w:hint="eastAsia" w:ascii="仿宋" w:hAnsi="仿宋" w:eastAsia="仿宋" w:cs="仿宋"/>
          <w:sz w:val="22"/>
          <w:szCs w:val="22"/>
          <w:highlight w:val="none"/>
        </w:rPr>
      </w:pPr>
      <w:r>
        <w:rPr>
          <w:rFonts w:hint="eastAsia" w:ascii="仿宋" w:hAnsi="仿宋" w:eastAsia="仿宋" w:cs="仿宋"/>
          <w:sz w:val="22"/>
          <w:szCs w:val="22"/>
          <w:highlight w:val="none"/>
        </w:rPr>
        <w:t>致</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u w:val="single"/>
          <w:lang w:val="en-US" w:eastAsia="zh-CN"/>
        </w:rPr>
        <w:t>采购</w:t>
      </w:r>
      <w:r>
        <w:rPr>
          <w:rFonts w:hint="eastAsia" w:ascii="仿宋" w:hAnsi="仿宋" w:eastAsia="仿宋" w:cs="仿宋"/>
          <w:sz w:val="22"/>
          <w:szCs w:val="22"/>
          <w:highlight w:val="none"/>
          <w:u w:val="single"/>
        </w:rPr>
        <w:t>代理机构名称）</w:t>
      </w:r>
      <w:r>
        <w:rPr>
          <w:rFonts w:hint="eastAsia" w:ascii="仿宋" w:hAnsi="仿宋" w:eastAsia="仿宋" w:cs="仿宋"/>
          <w:sz w:val="22"/>
          <w:szCs w:val="22"/>
          <w:highlight w:val="none"/>
        </w:rPr>
        <w:t>：</w:t>
      </w:r>
    </w:p>
    <w:p w14:paraId="3FEC2CB0">
      <w:pPr>
        <w:pStyle w:val="4"/>
        <w:spacing w:line="360" w:lineRule="auto"/>
        <w:ind w:firstLine="0"/>
        <w:rPr>
          <w:rFonts w:hint="eastAsia" w:ascii="仿宋" w:hAnsi="仿宋" w:eastAsia="仿宋" w:cs="仿宋"/>
          <w:sz w:val="22"/>
          <w:szCs w:val="22"/>
          <w:highlight w:val="none"/>
          <w:u w:val="single"/>
        </w:rPr>
      </w:pPr>
      <w:r>
        <w:rPr>
          <w:rFonts w:hint="eastAsia" w:ascii="仿宋" w:hAnsi="仿宋" w:eastAsia="仿宋" w:cs="仿宋"/>
          <w:sz w:val="22"/>
          <w:szCs w:val="22"/>
          <w:highlight w:val="none"/>
          <w:u w:val="single"/>
        </w:rPr>
        <w:t xml:space="preserve">       （供应商名称）郑重承诺：</w:t>
      </w:r>
    </w:p>
    <w:p w14:paraId="6AF8FDA1">
      <w:pPr>
        <w:spacing w:before="312" w:beforeLines="10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3.我方在采购项目评审(评标)环节结束后，随时接受采购人、采购代理机构的检查验证，配合提供相关证明材料，证明符合《中华人民共和国政府采购法》规定的供应商基本资格条件。</w:t>
      </w:r>
    </w:p>
    <w:p w14:paraId="454D89C5">
      <w:pPr>
        <w:spacing w:before="312" w:beforeLines="100" w:line="360" w:lineRule="auto"/>
        <w:ind w:firstLine="440" w:firstLineChars="200"/>
        <w:rPr>
          <w:rFonts w:hint="eastAsia" w:ascii="仿宋" w:hAnsi="仿宋" w:eastAsia="仿宋" w:cs="仿宋"/>
          <w:sz w:val="22"/>
          <w:szCs w:val="22"/>
          <w:highlight w:val="none"/>
          <w:lang w:val="zh-CN"/>
        </w:rPr>
      </w:pPr>
      <w:r>
        <w:rPr>
          <w:rFonts w:hint="eastAsia" w:ascii="仿宋" w:hAnsi="仿宋" w:eastAsia="仿宋" w:cs="仿宋"/>
          <w:sz w:val="22"/>
          <w:szCs w:val="22"/>
          <w:highlight w:val="none"/>
        </w:rPr>
        <w:t>我方对以上承诺负全部法律责任。</w:t>
      </w:r>
    </w:p>
    <w:p w14:paraId="04D093E2">
      <w:pPr>
        <w:spacing w:before="312" w:beforeLines="100" w:line="360" w:lineRule="auto"/>
        <w:ind w:firstLine="440" w:firstLineChars="200"/>
        <w:rPr>
          <w:rFonts w:hint="eastAsia" w:ascii="仿宋" w:hAnsi="仿宋" w:eastAsia="仿宋" w:cs="仿宋"/>
          <w:sz w:val="22"/>
          <w:szCs w:val="22"/>
          <w:highlight w:val="none"/>
          <w:lang w:val="zh-CN"/>
        </w:rPr>
      </w:pPr>
      <w:r>
        <w:rPr>
          <w:rFonts w:hint="eastAsia" w:ascii="仿宋" w:hAnsi="仿宋" w:eastAsia="仿宋" w:cs="仿宋"/>
          <w:sz w:val="22"/>
          <w:szCs w:val="22"/>
          <w:highlight w:val="none"/>
        </w:rPr>
        <w:t>特此承诺。</w:t>
      </w:r>
    </w:p>
    <w:p w14:paraId="6E22F1E7">
      <w:pPr>
        <w:pStyle w:val="4"/>
        <w:rPr>
          <w:rFonts w:hint="eastAsia" w:ascii="仿宋" w:hAnsi="仿宋" w:eastAsia="仿宋" w:cs="仿宋"/>
          <w:sz w:val="22"/>
          <w:szCs w:val="22"/>
          <w:highlight w:val="none"/>
        </w:rPr>
      </w:pPr>
    </w:p>
    <w:p w14:paraId="170E99C5">
      <w:pPr>
        <w:adjustRightInd w:val="0"/>
        <w:snapToGrid w:val="0"/>
        <w:spacing w:before="624" w:beforeLines="200" w:line="360" w:lineRule="auto"/>
        <w:ind w:firstLine="3520" w:firstLineChars="1600"/>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7A04B3DF">
      <w:pPr>
        <w:adjustRightInd w:val="0"/>
        <w:spacing w:line="360" w:lineRule="auto"/>
        <w:ind w:firstLine="3520" w:firstLineChars="1600"/>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w:t>
      </w:r>
      <w:r>
        <w:rPr>
          <w:rFonts w:hint="eastAsia" w:ascii="仿宋" w:hAnsi="仿宋" w:eastAsia="仿宋" w:cs="仿宋"/>
          <w:bCs/>
          <w:sz w:val="22"/>
          <w:szCs w:val="22"/>
          <w:highlight w:val="none"/>
          <w:lang w:val="en-US" w:eastAsia="zh-CN"/>
        </w:rPr>
        <w:t xml:space="preserve"> </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u w:val="single"/>
          <w:lang w:val="en-US" w:eastAsia="zh-CN"/>
        </w:rPr>
        <w:t xml:space="preserve">  </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u w:val="single"/>
          <w:lang w:val="en-US" w:eastAsia="zh-CN"/>
        </w:rPr>
        <w:t xml:space="preserve">  </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u w:val="single"/>
          <w:lang w:val="en-US" w:eastAsia="zh-CN"/>
        </w:rPr>
        <w:t xml:space="preserve">  </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6026867E">
      <w:pPr>
        <w:jc w:val="left"/>
        <w:rPr>
          <w:rFonts w:ascii="仿宋" w:hAnsi="仿宋" w:eastAsia="仿宋" w:cs="仿宋"/>
          <w:b/>
          <w:color w:val="auto"/>
          <w:szCs w:val="22"/>
          <w:highlight w:val="none"/>
        </w:rPr>
      </w:pPr>
      <w:r>
        <w:rPr>
          <w:rFonts w:ascii="仿宋" w:hAnsi="仿宋" w:eastAsia="仿宋" w:cs="仿宋"/>
          <w:b/>
          <w:color w:val="auto"/>
          <w:szCs w:val="22"/>
          <w:highlight w:val="none"/>
        </w:rPr>
        <w:br w:type="page"/>
      </w:r>
    </w:p>
    <w:p w14:paraId="7FB71328">
      <w:pPr>
        <w:pStyle w:val="11"/>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sectPr>
          <w:pgSz w:w="11906" w:h="16838"/>
          <w:pgMar w:top="1440" w:right="1797" w:bottom="1440" w:left="1797" w:header="851" w:footer="992" w:gutter="0"/>
          <w:pgNumType w:fmt="decimal"/>
          <w:cols w:space="720" w:num="1"/>
          <w:docGrid w:linePitch="312" w:charSpace="0"/>
        </w:sectPr>
      </w:pPr>
    </w:p>
    <w:p w14:paraId="2C9BD17F">
      <w:pPr>
        <w:pStyle w:val="11"/>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7927D5B">
      <w:pPr>
        <w:rPr>
          <w:color w:val="auto"/>
          <w:highlight w:val="none"/>
        </w:rPr>
      </w:pPr>
    </w:p>
    <w:p w14:paraId="2C0D082B">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2D38AC1B">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w:t>
      </w:r>
      <w:r>
        <w:rPr>
          <w:rFonts w:hint="eastAsia" w:ascii="仿宋" w:eastAsia="仿宋" w:cs="仿宋"/>
          <w:color w:val="auto"/>
          <w:sz w:val="22"/>
          <w:highlight w:val="none"/>
          <w:u w:val="single"/>
        </w:rPr>
        <w:t xml:space="preserve"> 、包号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磋商活动，我单位已完全知悉磋商文件中的相关规定，我单位在此承诺：</w:t>
      </w:r>
    </w:p>
    <w:p w14:paraId="5200E225">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1、我单位不属于为本采购项目提供整体设计、规范编制或者项目管理、监理、检测等服务的供应商。</w:t>
      </w:r>
    </w:p>
    <w:p w14:paraId="3C0250FB">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2、我单位不存在与单位负责人为同一人或者存在直接控股、管理关系的其他供应商参与同一合同项下的政府采购活动的行为。</w:t>
      </w:r>
    </w:p>
    <w:p w14:paraId="04587605">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67B8E6DC">
      <w:pPr>
        <w:pStyle w:val="6"/>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w:t>
      </w:r>
    </w:p>
    <w:p w14:paraId="3CC4DA3B">
      <w:pPr>
        <w:pStyle w:val="6"/>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   </w:t>
      </w:r>
    </w:p>
    <w:p w14:paraId="790C89BC">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02F0FD6E">
      <w:pPr>
        <w:rPr>
          <w:color w:val="auto"/>
          <w:highlight w:val="none"/>
        </w:rPr>
      </w:pPr>
    </w:p>
    <w:p w14:paraId="701369AB">
      <w:pPr>
        <w:rPr>
          <w:color w:val="auto"/>
          <w:highlight w:val="none"/>
        </w:rPr>
      </w:pPr>
    </w:p>
    <w:p w14:paraId="64272111">
      <w:pPr>
        <w:rPr>
          <w:color w:val="auto"/>
          <w:highlight w:val="none"/>
        </w:rPr>
      </w:pPr>
    </w:p>
    <w:p w14:paraId="2FD34ED4">
      <w:pPr>
        <w:pStyle w:val="6"/>
        <w:tabs>
          <w:tab w:val="left" w:pos="3544"/>
        </w:tabs>
        <w:spacing w:line="360" w:lineRule="auto"/>
        <w:rPr>
          <w:rFonts w:hint="eastAsia" w:ascii="仿宋" w:eastAsia="仿宋" w:cs="仿宋"/>
          <w:color w:val="auto"/>
          <w:sz w:val="22"/>
          <w:szCs w:val="22"/>
          <w:highlight w:val="none"/>
          <w:u w:val="single"/>
        </w:rPr>
      </w:pPr>
      <w:r>
        <w:rPr>
          <w:rFonts w:hint="eastAsia" w:ascii="仿宋" w:eastAsia="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63FA3873">
      <w:pPr>
        <w:pStyle w:val="6"/>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C8C3E5B">
      <w:pPr>
        <w:pStyle w:val="6"/>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日期：   年   月   日</w:t>
      </w:r>
    </w:p>
    <w:p w14:paraId="2AEC2BFE">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NumType w:fmt="decimal"/>
          <w:cols w:space="720" w:num="1"/>
          <w:docGrid w:linePitch="312" w:charSpace="0"/>
        </w:sectPr>
      </w:pPr>
    </w:p>
    <w:p w14:paraId="76B8BDC7">
      <w:pPr>
        <w:kinsoku w:val="0"/>
        <w:overflowPunct w:val="0"/>
        <w:autoSpaceDE w:val="0"/>
        <w:autoSpaceDN w:val="0"/>
        <w:adjustRightInd w:val="0"/>
        <w:snapToGrid w:val="0"/>
        <w:spacing w:line="360" w:lineRule="auto"/>
        <w:ind w:firstLine="482" w:firstLineChars="200"/>
        <w:rPr>
          <w:rFonts w:ascii="仿宋" w:hAnsi="仿宋" w:eastAsia="仿宋" w:cs="仿宋"/>
          <w:color w:val="auto"/>
          <w:sz w:val="24"/>
          <w:szCs w:val="28"/>
          <w:highlight w:val="none"/>
        </w:rPr>
      </w:pPr>
      <w:r>
        <w:rPr>
          <w:rFonts w:hint="eastAsia" w:ascii="仿宋" w:hAnsi="仿宋" w:eastAsia="仿宋" w:cs="仿宋"/>
          <w:b/>
          <w:color w:val="auto"/>
          <w:sz w:val="24"/>
          <w:szCs w:val="28"/>
          <w:highlight w:val="none"/>
        </w:rPr>
        <w:t>（二）特定资格要求</w:t>
      </w:r>
    </w:p>
    <w:p w14:paraId="3D7AF9D7">
      <w:pPr>
        <w:pStyle w:val="11"/>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color w:val="auto"/>
          <w:highlight w:val="none"/>
        </w:rPr>
      </w:pPr>
      <w:r>
        <w:rPr>
          <w:rFonts w:hint="eastAsia" w:ascii="仿宋" w:hAnsi="仿宋" w:eastAsia="仿宋" w:cs="仿宋"/>
          <w:b/>
          <w:color w:val="auto"/>
          <w:highlight w:val="none"/>
        </w:rPr>
        <w:t>1.法定代表人直接参加磋商的提供法定代表人证明及其身份证；授权代表参与磋商的提供法定代表人授权书（附法定代表人及授权代表身份证）；非法人单位参照执行。</w:t>
      </w:r>
    </w:p>
    <w:p w14:paraId="1DCA1161">
      <w:pPr>
        <w:rPr>
          <w:color w:val="auto"/>
          <w:highlight w:val="none"/>
        </w:rPr>
      </w:pPr>
    </w:p>
    <w:p w14:paraId="25B737E8">
      <w:pPr>
        <w:spacing w:line="360" w:lineRule="auto"/>
        <w:ind w:firstLine="482" w:firstLineChars="20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rPr>
        <w:t>1.1法定代表人证明</w:t>
      </w:r>
      <w:r>
        <w:rPr>
          <w:rFonts w:hint="eastAsia" w:ascii="仿宋" w:hAnsi="仿宋" w:eastAsia="仿宋"/>
          <w:bCs/>
          <w:color w:val="auto"/>
          <w:sz w:val="24"/>
          <w:szCs w:val="28"/>
          <w:highlight w:val="none"/>
        </w:rPr>
        <w:t>（格式）</w:t>
      </w:r>
    </w:p>
    <w:p w14:paraId="2E94DAEF">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76DB18CC">
      <w:pPr>
        <w:topLinePunct/>
        <w:spacing w:line="360" w:lineRule="auto"/>
        <w:ind w:left="480" w:hanging="480"/>
        <w:jc w:val="left"/>
        <w:rPr>
          <w:rFonts w:ascii="仿宋" w:hAnsi="仿宋" w:eastAsia="仿宋" w:cs="仿宋"/>
          <w:bCs/>
          <w:color w:val="auto"/>
          <w:sz w:val="22"/>
          <w:highlight w:val="none"/>
          <w:u w:val="single"/>
        </w:rPr>
      </w:pPr>
    </w:p>
    <w:p w14:paraId="605A43B5">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（姓名）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51E4F9EC">
      <w:pPr>
        <w:rPr>
          <w:color w:val="auto"/>
          <w:sz w:val="22"/>
          <w:highlight w:val="none"/>
        </w:rPr>
      </w:pPr>
    </w:p>
    <w:p w14:paraId="06920E23">
      <w:pPr>
        <w:pStyle w:val="9"/>
        <w:rPr>
          <w:color w:val="auto"/>
          <w:highlight w:val="none"/>
        </w:rPr>
      </w:pPr>
    </w:p>
    <w:p w14:paraId="04DC1ED3">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C04AD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A763254">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2DD18C5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39850F58">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5A641D4B">
      <w:pPr>
        <w:rPr>
          <w:color w:val="auto"/>
          <w:sz w:val="22"/>
          <w:highlight w:val="none"/>
        </w:rPr>
      </w:pPr>
    </w:p>
    <w:p w14:paraId="6B42DA31">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7B937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0" w:hRule="atLeast"/>
          <w:jc w:val="center"/>
        </w:trPr>
        <w:tc>
          <w:tcPr>
            <w:tcW w:w="8578" w:type="dxa"/>
            <w:tcBorders>
              <w:top w:val="single" w:color="auto" w:sz="4" w:space="0"/>
              <w:left w:val="single" w:color="auto" w:sz="4" w:space="0"/>
              <w:right w:val="single" w:color="auto" w:sz="4" w:space="0"/>
            </w:tcBorders>
            <w:vAlign w:val="center"/>
          </w:tcPr>
          <w:p w14:paraId="373A4C2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4D19BEA9">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10ACB265">
      <w:pPr>
        <w:rPr>
          <w:color w:val="auto"/>
          <w:sz w:val="22"/>
          <w:highlight w:val="none"/>
        </w:rPr>
      </w:pPr>
    </w:p>
    <w:p w14:paraId="6CE816EF">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0F7D398">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1010B198">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  期：    </w:t>
      </w:r>
      <w:r>
        <w:rPr>
          <w:rFonts w:ascii="仿宋" w:hAnsi="仿宋" w:eastAsia="仿宋" w:cs="仿宋"/>
          <w:color w:val="auto"/>
          <w:sz w:val="22"/>
          <w:highlight w:val="none"/>
        </w:rPr>
        <w:t>年</w:t>
      </w:r>
      <w:r>
        <w:rPr>
          <w:rFonts w:hint="eastAsia" w:ascii="仿宋" w:hAnsi="仿宋" w:eastAsia="仿宋" w:cs="仿宋"/>
          <w:color w:val="auto"/>
          <w:sz w:val="22"/>
          <w:highlight w:val="none"/>
        </w:rPr>
        <w:t xml:space="preserve">   </w:t>
      </w:r>
      <w:r>
        <w:rPr>
          <w:rFonts w:ascii="仿宋" w:hAnsi="仿宋" w:eastAsia="仿宋" w:cs="仿宋"/>
          <w:color w:val="auto"/>
          <w:sz w:val="22"/>
          <w:highlight w:val="none"/>
        </w:rPr>
        <w:t>月</w:t>
      </w:r>
      <w:r>
        <w:rPr>
          <w:rFonts w:hint="eastAsia" w:ascii="仿宋" w:hAnsi="仿宋" w:eastAsia="仿宋" w:cs="仿宋"/>
          <w:color w:val="auto"/>
          <w:sz w:val="22"/>
          <w:highlight w:val="none"/>
        </w:rPr>
        <w:t xml:space="preserve">   </w:t>
      </w:r>
      <w:r>
        <w:rPr>
          <w:rFonts w:ascii="仿宋" w:hAnsi="仿宋" w:eastAsia="仿宋" w:cs="仿宋"/>
          <w:color w:val="auto"/>
          <w:sz w:val="22"/>
          <w:highlight w:val="none"/>
        </w:rPr>
        <w:t>日</w:t>
      </w:r>
    </w:p>
    <w:p w14:paraId="7467D6AA">
      <w:pPr>
        <w:tabs>
          <w:tab w:val="left" w:pos="3885"/>
        </w:tabs>
        <w:topLinePunct/>
        <w:spacing w:line="360" w:lineRule="auto"/>
        <w:jc w:val="left"/>
        <w:rPr>
          <w:rFonts w:hint="eastAsia" w:ascii="仿宋" w:hAnsi="仿宋" w:eastAsia="仿宋" w:cs="仿宋"/>
          <w:color w:val="auto"/>
          <w:sz w:val="22"/>
          <w:highlight w:val="none"/>
        </w:rPr>
      </w:pPr>
    </w:p>
    <w:p w14:paraId="403F58FC">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注：法定代表人直接参加磋商的提供法定代表人证明及其身份证</w:t>
      </w:r>
      <w:r>
        <w:rPr>
          <w:rFonts w:hint="eastAsia" w:ascii="仿宋" w:hAnsi="仿宋" w:eastAsia="仿宋" w:cs="仿宋"/>
          <w:color w:val="auto"/>
          <w:sz w:val="22"/>
          <w:highlight w:val="none"/>
          <w:lang w:eastAsia="zh-CN"/>
        </w:rPr>
        <w:t>，</w:t>
      </w:r>
      <w:r>
        <w:rPr>
          <w:rFonts w:hint="eastAsia" w:ascii="仿宋" w:hAnsi="仿宋" w:eastAsia="仿宋" w:cs="仿宋"/>
          <w:color w:val="auto"/>
          <w:sz w:val="22"/>
          <w:highlight w:val="none"/>
        </w:rPr>
        <w:t>非法人单位参照执行。</w:t>
      </w:r>
    </w:p>
    <w:p w14:paraId="1A78527E">
      <w:pPr>
        <w:pStyle w:val="9"/>
        <w:rPr>
          <w:color w:val="auto"/>
          <w:highlight w:val="none"/>
        </w:rPr>
        <w:sectPr>
          <w:pgSz w:w="11906" w:h="16838"/>
          <w:pgMar w:top="1440" w:right="1797" w:bottom="1440" w:left="1797" w:header="851" w:footer="992" w:gutter="0"/>
          <w:cols w:space="720" w:num="1"/>
          <w:docGrid w:linePitch="312" w:charSpace="0"/>
        </w:sectPr>
      </w:pPr>
    </w:p>
    <w:p w14:paraId="70DFE3C7">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color w:val="auto"/>
          <w:sz w:val="24"/>
          <w:szCs w:val="28"/>
          <w:highlight w:val="none"/>
        </w:rPr>
        <w:t>1.2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47DA4C8A">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6BB39F49">
      <w:pPr>
        <w:pStyle w:val="19"/>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陕西顶晟招标代理服务有限公司</w:t>
      </w:r>
      <w:r>
        <w:rPr>
          <w:rFonts w:hint="eastAsia" w:ascii="仿宋" w:eastAsia="仿宋"/>
          <w:color w:val="auto"/>
          <w:sz w:val="22"/>
          <w:szCs w:val="22"/>
          <w:highlight w:val="none"/>
        </w:rPr>
        <w:t>：</w:t>
      </w:r>
    </w:p>
    <w:p w14:paraId="46D16224">
      <w:pPr>
        <w:pStyle w:val="19"/>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（登记机关）之（供应商名称）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w:t>
      </w:r>
      <w:r>
        <w:rPr>
          <w:rFonts w:hint="eastAsia" w:ascii="仿宋" w:eastAsia="仿宋"/>
          <w:color w:val="auto"/>
          <w:sz w:val="22"/>
          <w:szCs w:val="22"/>
          <w:highlight w:val="none"/>
          <w:u w:val="single"/>
        </w:rPr>
        <w:t>）</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项目名称（项目编号）</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包号</w:t>
      </w:r>
      <w:r>
        <w:rPr>
          <w:rFonts w:hint="eastAsia" w:ascii="仿宋" w:eastAsia="仿宋"/>
          <w:color w:val="auto"/>
          <w:sz w:val="22"/>
          <w:szCs w:val="22"/>
          <w:highlight w:val="none"/>
        </w:rPr>
        <w:t>的磋商事务，签署响应文件、开标及评标有关资料，本公司对授权代表签署的所有资料均认可并承担全部法律责任。</w:t>
      </w:r>
    </w:p>
    <w:p w14:paraId="59EA57E7">
      <w:pPr>
        <w:pStyle w:val="19"/>
        <w:topLinePunct/>
        <w:spacing w:after="120" w:line="360" w:lineRule="auto"/>
        <w:ind w:firstLine="440"/>
        <w:rPr>
          <w:rFonts w:ascii="仿宋" w:eastAsia="仿宋"/>
          <w:color w:val="auto"/>
          <w:sz w:val="22"/>
          <w:szCs w:val="22"/>
          <w:highlight w:val="none"/>
        </w:rPr>
      </w:pPr>
      <w:r>
        <w:rPr>
          <w:rFonts w:hint="eastAsia" w:ascii="仿宋" w:eastAsia="仿宋"/>
          <w:color w:val="auto"/>
          <w:sz w:val="22"/>
          <w:szCs w:val="22"/>
          <w:highlight w:val="none"/>
        </w:rPr>
        <w:t>供应商名称：</w:t>
      </w:r>
      <w:r>
        <w:rPr>
          <w:rFonts w:hint="eastAsia" w:ascii="仿宋" w:eastAsia="仿宋"/>
          <w:color w:val="auto"/>
          <w:sz w:val="22"/>
          <w:szCs w:val="22"/>
          <w:highlight w:val="none"/>
          <w:u w:val="single"/>
        </w:rPr>
        <w:t xml:space="preserve">  </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3F38442B">
      <w:pPr>
        <w:pStyle w:val="19"/>
        <w:topLinePunct/>
        <w:spacing w:after="120" w:line="360" w:lineRule="auto"/>
        <w:ind w:firstLine="440"/>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性别：</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职务：</w:t>
      </w:r>
      <w:r>
        <w:rPr>
          <w:rFonts w:hint="eastAsia" w:ascii="仿宋" w:eastAsia="仿宋"/>
          <w:color w:val="auto"/>
          <w:sz w:val="22"/>
          <w:szCs w:val="22"/>
          <w:highlight w:val="none"/>
          <w:u w:val="single"/>
        </w:rPr>
        <w:t xml:space="preserve">       </w:t>
      </w:r>
    </w:p>
    <w:p w14:paraId="732A8BE1">
      <w:pPr>
        <w:pStyle w:val="19"/>
        <w:topLinePunct/>
        <w:spacing w:after="120" w:line="360" w:lineRule="auto"/>
        <w:ind w:firstLine="440"/>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3B83BAFF">
      <w:pPr>
        <w:pStyle w:val="19"/>
        <w:topLinePunct/>
        <w:spacing w:after="120" w:line="360" w:lineRule="auto"/>
        <w:ind w:firstLine="440"/>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535CBEC7">
      <w:pPr>
        <w:pStyle w:val="19"/>
        <w:topLinePunct/>
        <w:spacing w:after="120" w:line="360" w:lineRule="auto"/>
        <w:ind w:firstLine="440"/>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日起生效，至本项目磋商响应有效期结束失效。</w:t>
      </w:r>
    </w:p>
    <w:p w14:paraId="55A80715">
      <w:pPr>
        <w:pStyle w:val="19"/>
        <w:topLinePunct/>
        <w:spacing w:after="120" w:line="360" w:lineRule="auto"/>
        <w:jc w:val="center"/>
        <w:rPr>
          <w:rFonts w:ascii="仿宋" w:eastAsia="仿宋"/>
          <w:color w:val="auto"/>
          <w:sz w:val="22"/>
          <w:szCs w:val="22"/>
          <w:highlight w:val="none"/>
        </w:rPr>
      </w:pPr>
      <w:r>
        <w:rPr>
          <w:rFonts w:hint="eastAsia" w:ascii="仿宋" w:eastAsia="仿宋"/>
          <w:color w:val="auto"/>
          <w:sz w:val="22"/>
          <w:szCs w:val="22"/>
          <w:highlight w:val="none"/>
        </w:rPr>
        <w:t>附法定代表人及授权代表身份证正反面复印件（或扫描件）。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F20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B7FC1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1BC42015">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0B79EC8A">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3EADFD2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37B1FE7A">
      <w:pPr>
        <w:topLinePunct/>
        <w:spacing w:line="360" w:lineRule="auto"/>
        <w:jc w:val="left"/>
        <w:rPr>
          <w:rFonts w:hint="eastAsia" w:ascii="仿宋" w:hAnsi="仿宋" w:eastAsia="仿宋" w:cs="仿宋"/>
          <w:b/>
          <w:bCs/>
          <w:color w:val="auto"/>
          <w:sz w:val="22"/>
          <w:highlight w:val="none"/>
        </w:rPr>
      </w:pPr>
    </w:p>
    <w:p w14:paraId="3C34EA07">
      <w:pPr>
        <w:topLinePunct/>
        <w:spacing w:line="360" w:lineRule="auto"/>
        <w:ind w:firstLine="440" w:firstLineChars="200"/>
        <w:jc w:val="left"/>
        <w:rPr>
          <w:rFonts w:hint="eastAsia" w:ascii="仿宋" w:hAnsi="仿宋" w:eastAsia="仿宋" w:cs="仿宋"/>
          <w:b w:val="0"/>
          <w:bCs w:val="0"/>
          <w:color w:val="auto"/>
          <w:sz w:val="22"/>
          <w:highlight w:val="none"/>
          <w:lang w:val="en-US" w:eastAsia="zh-CN"/>
        </w:rPr>
        <w:sectPr>
          <w:pgSz w:w="11907" w:h="16840"/>
          <w:pgMar w:top="1440" w:right="1797" w:bottom="1440" w:left="1797" w:header="720" w:footer="720" w:gutter="0"/>
          <w:pgNumType w:fmt="decimal"/>
          <w:cols w:space="425" w:num="1"/>
          <w:docGrid w:linePitch="326" w:charSpace="0"/>
        </w:sectPr>
      </w:pPr>
      <w:r>
        <w:rPr>
          <w:rFonts w:hint="eastAsia" w:ascii="仿宋" w:hAnsi="仿宋" w:eastAsia="仿宋" w:cs="仿宋"/>
          <w:b w:val="0"/>
          <w:bCs w:val="0"/>
          <w:color w:val="auto"/>
          <w:sz w:val="22"/>
          <w:highlight w:val="none"/>
        </w:rPr>
        <w:t>注：授权代表参与磋商的提供法定代表人授权书（附法定代表人及授权代表身份证）。非法人单位参照执行。</w:t>
      </w:r>
    </w:p>
    <w:p w14:paraId="307E3A5D">
      <w:pPr>
        <w:numPr>
          <w:ilvl w:val="0"/>
          <w:numId w:val="1"/>
        </w:numPr>
        <w:kinsoku w:val="0"/>
        <w:overflowPunct w:val="0"/>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供应商具备乙级及以上城乡规划编制资质，项目负责人具备注册城乡规划师资格</w:t>
      </w:r>
      <w:r>
        <w:rPr>
          <w:rFonts w:hint="eastAsia" w:ascii="仿宋" w:hAnsi="仿宋" w:eastAsia="仿宋" w:cs="仿宋"/>
          <w:b/>
          <w:color w:val="auto"/>
          <w:sz w:val="24"/>
          <w:szCs w:val="24"/>
          <w:highlight w:val="none"/>
          <w:lang w:eastAsia="zh-CN"/>
        </w:rPr>
        <w:t>。</w:t>
      </w:r>
    </w:p>
    <w:p w14:paraId="5070833F">
      <w:pPr>
        <w:numPr>
          <w:ilvl w:val="0"/>
          <w:numId w:val="0"/>
        </w:numPr>
        <w:kinsoku w:val="0"/>
        <w:overflowPunct w:val="0"/>
        <w:autoSpaceDE w:val="0"/>
        <w:autoSpaceDN w:val="0"/>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提供相关证明文件</w:t>
      </w:r>
      <w:r>
        <w:rPr>
          <w:rFonts w:hint="eastAsia" w:ascii="仿宋" w:hAnsi="仿宋" w:eastAsia="仿宋" w:cs="仿宋"/>
          <w:color w:val="auto"/>
          <w:sz w:val="24"/>
          <w:highlight w:val="none"/>
        </w:rPr>
        <w:t>）</w:t>
      </w:r>
    </w:p>
    <w:p w14:paraId="55719B03">
      <w:pPr>
        <w:numPr>
          <w:ilvl w:val="0"/>
          <w:numId w:val="0"/>
        </w:numPr>
        <w:kinsoku w:val="0"/>
        <w:overflowPunct w:val="0"/>
        <w:autoSpaceDE w:val="0"/>
        <w:autoSpaceDN w:val="0"/>
        <w:adjustRightInd w:val="0"/>
        <w:snapToGrid w:val="0"/>
        <w:spacing w:line="360" w:lineRule="auto"/>
        <w:rPr>
          <w:rFonts w:hint="eastAsia" w:ascii="仿宋" w:hAnsi="仿宋" w:eastAsia="仿宋" w:cs="仿宋"/>
          <w:b/>
          <w:color w:val="auto"/>
          <w:sz w:val="24"/>
          <w:szCs w:val="24"/>
          <w:highlight w:val="none"/>
          <w:lang w:eastAsia="zh-CN"/>
        </w:rPr>
      </w:pPr>
    </w:p>
    <w:p w14:paraId="2388B452">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14:paraId="13F2F147">
      <w:pPr>
        <w:kinsoku w:val="0"/>
        <w:overflowPunct w:val="0"/>
        <w:autoSpaceDE w:val="0"/>
        <w:autoSpaceDN w:val="0"/>
        <w:adjustRightInd w:val="0"/>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未被列入“信用中国”及“中国政府采购网”失信行为记录。</w:t>
      </w:r>
    </w:p>
    <w:p w14:paraId="663B3DDC">
      <w:pPr>
        <w:numPr>
          <w:ilvl w:val="0"/>
          <w:numId w:val="0"/>
        </w:numPr>
        <w:kinsoku w:val="0"/>
        <w:overflowPunct w:val="0"/>
        <w:autoSpaceDE w:val="0"/>
        <w:autoSpaceDN w:val="0"/>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549A00F4">
      <w:pPr>
        <w:numPr>
          <w:ilvl w:val="0"/>
          <w:numId w:val="0"/>
        </w:numPr>
        <w:kinsoku w:val="0"/>
        <w:overflowPunct w:val="0"/>
        <w:autoSpaceDE w:val="0"/>
        <w:autoSpaceDN w:val="0"/>
        <w:adjustRightInd w:val="0"/>
        <w:snapToGrid w:val="0"/>
        <w:spacing w:line="360" w:lineRule="auto"/>
        <w:ind w:firstLine="480" w:firstLineChars="200"/>
        <w:rPr>
          <w:rFonts w:hint="eastAsia" w:ascii="仿宋" w:hAnsi="仿宋" w:eastAsia="仿宋" w:cs="仿宋"/>
          <w:color w:val="auto"/>
          <w:sz w:val="24"/>
          <w:highlight w:val="none"/>
        </w:rPr>
      </w:pPr>
    </w:p>
    <w:p w14:paraId="426538C0">
      <w:pPr>
        <w:kinsoku w:val="0"/>
        <w:overflowPunct w:val="0"/>
        <w:autoSpaceDE w:val="0"/>
        <w:autoSpaceDN w:val="0"/>
        <w:adjustRightInd w:val="0"/>
        <w:snapToGrid w:val="0"/>
        <w:spacing w:line="360" w:lineRule="auto"/>
        <w:ind w:firstLine="482" w:firstLineChars="200"/>
        <w:rPr>
          <w:rFonts w:hint="eastAsia" w:ascii="仿宋" w:hAnsi="仿宋" w:eastAsia="仿宋" w:cs="仿宋"/>
          <w:b/>
          <w:color w:val="auto"/>
          <w:sz w:val="24"/>
          <w:szCs w:val="28"/>
          <w:highlight w:val="none"/>
          <w:lang w:val="en-US" w:eastAsia="zh-CN"/>
        </w:rPr>
      </w:pPr>
    </w:p>
    <w:p w14:paraId="44932CDF">
      <w:pPr>
        <w:rPr>
          <w:rFonts w:hint="eastAsia" w:ascii="仿宋" w:hAnsi="仿宋" w:eastAsia="仿宋" w:cs="仿宋"/>
          <w:b/>
          <w:color w:val="auto"/>
          <w:sz w:val="24"/>
          <w:szCs w:val="28"/>
          <w:highlight w:val="none"/>
          <w:lang w:val="en-US" w:eastAsia="zh-CN"/>
        </w:rPr>
      </w:pPr>
      <w:r>
        <w:rPr>
          <w:rFonts w:hint="eastAsia" w:ascii="仿宋" w:hAnsi="仿宋" w:eastAsia="仿宋" w:cs="仿宋"/>
          <w:b/>
          <w:color w:val="auto"/>
          <w:sz w:val="24"/>
          <w:szCs w:val="28"/>
          <w:highlight w:val="none"/>
          <w:lang w:val="en-US" w:eastAsia="zh-CN"/>
        </w:rPr>
        <w:br w:type="page"/>
      </w:r>
    </w:p>
    <w:p w14:paraId="2C0ADC67">
      <w:pPr>
        <w:kinsoku w:val="0"/>
        <w:overflowPunct w:val="0"/>
        <w:autoSpaceDE w:val="0"/>
        <w:autoSpaceDN w:val="0"/>
        <w:adjustRightInd w:val="0"/>
        <w:snapToGrid w:val="0"/>
        <w:spacing w:line="360" w:lineRule="auto"/>
        <w:ind w:left="483" w:leftChars="23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（三）落实政府采购政策需满足的资格要求</w:t>
      </w:r>
    </w:p>
    <w:p w14:paraId="510EAEDB">
      <w:pPr>
        <w:topLinePunct/>
        <w:spacing w:line="360" w:lineRule="auto"/>
        <w:ind w:firstLine="440" w:firstLineChars="200"/>
        <w:jc w:val="left"/>
        <w:rPr>
          <w:rFonts w:hint="eastAsia" w:ascii="仿宋" w:hAnsi="仿宋" w:eastAsia="仿宋" w:cs="仿宋"/>
          <w:color w:val="auto"/>
          <w:kern w:val="0"/>
          <w:sz w:val="22"/>
          <w:highlight w:val="none"/>
          <w:lang w:val="en-US" w:eastAsia="zh-CN"/>
        </w:rPr>
      </w:pPr>
    </w:p>
    <w:p w14:paraId="43213E75">
      <w:pPr>
        <w:topLinePunct/>
        <w:spacing w:line="360" w:lineRule="auto"/>
        <w:ind w:firstLine="480" w:firstLineChars="200"/>
        <w:jc w:val="left"/>
        <w:rPr>
          <w:rFonts w:hint="eastAsia" w:ascii="仿宋" w:hAnsi="仿宋" w:eastAsia="仿宋"/>
          <w:color w:val="auto"/>
          <w:sz w:val="24"/>
          <w:highlight w:val="none"/>
        </w:rPr>
      </w:pPr>
      <w:r>
        <w:rPr>
          <w:rFonts w:hint="eastAsia" w:ascii="仿宋" w:hAnsi="仿宋" w:eastAsia="仿宋"/>
          <w:color w:val="auto"/>
          <w:sz w:val="24"/>
          <w:highlight w:val="none"/>
        </w:rPr>
        <w:t>说明:</w:t>
      </w:r>
    </w:p>
    <w:p w14:paraId="3F7DB5BA">
      <w:pPr>
        <w:topLinePunct/>
        <w:spacing w:line="360" w:lineRule="auto"/>
        <w:ind w:firstLine="480" w:firstLineChars="200"/>
        <w:jc w:val="left"/>
        <w:rPr>
          <w:rFonts w:hint="eastAsia" w:ascii="仿宋" w:hAnsi="仿宋" w:eastAsia="仿宋"/>
          <w:color w:val="auto"/>
          <w:sz w:val="24"/>
          <w:highlight w:val="none"/>
        </w:rPr>
      </w:pPr>
      <w:r>
        <w:rPr>
          <w:rFonts w:hint="eastAsia" w:ascii="仿宋" w:hAnsi="仿宋" w:eastAsia="仿宋"/>
          <w:color w:val="auto"/>
          <w:sz w:val="24"/>
          <w:highlight w:val="none"/>
        </w:rPr>
        <w:t>1.本项目是非专门面向中小企业采购项目。</w:t>
      </w:r>
    </w:p>
    <w:p w14:paraId="3C552A2C">
      <w:pPr>
        <w:topLinePunct/>
        <w:spacing w:line="360" w:lineRule="auto"/>
        <w:ind w:firstLine="480" w:firstLineChars="200"/>
        <w:jc w:val="left"/>
        <w:rPr>
          <w:rFonts w:hint="eastAsia" w:ascii="仿宋" w:hAnsi="仿宋" w:eastAsia="仿宋"/>
          <w:color w:val="auto"/>
          <w:sz w:val="24"/>
          <w:highlight w:val="none"/>
        </w:rPr>
      </w:pPr>
      <w:r>
        <w:rPr>
          <w:rFonts w:hint="eastAsia" w:ascii="仿宋" w:hAnsi="仿宋" w:eastAsia="仿宋"/>
          <w:color w:val="auto"/>
          <w:sz w:val="24"/>
          <w:highlight w:val="none"/>
        </w:rPr>
        <w:t>2.符合落实政府采购政策的供应商按要求提供资料，其中中小企业声明函、残疾人福利性单位声明函及监狱企业的证明文件格式要求详见采购文件附件。</w:t>
      </w:r>
    </w:p>
    <w:p w14:paraId="219B2E0C">
      <w:pPr>
        <w:topLinePunct/>
        <w:spacing w:line="360" w:lineRule="auto"/>
        <w:ind w:firstLine="480" w:firstLineChars="200"/>
        <w:jc w:val="left"/>
        <w:rPr>
          <w:rFonts w:hint="eastAsia" w:ascii="仿宋" w:hAnsi="仿宋" w:eastAsia="仿宋"/>
          <w:color w:val="auto"/>
          <w:sz w:val="24"/>
          <w:highlight w:val="none"/>
        </w:rPr>
      </w:pPr>
      <w:r>
        <w:rPr>
          <w:rFonts w:hint="eastAsia" w:ascii="仿宋" w:hAnsi="仿宋" w:eastAsia="仿宋"/>
          <w:color w:val="auto"/>
          <w:sz w:val="24"/>
          <w:highlight w:val="none"/>
        </w:rPr>
        <w:t>3.供应商按照电子化交易系统格式要求在线填写声明函并签章，并对声明函的真实性负责，提供虚假声明函将承担法律责任。</w:t>
      </w:r>
    </w:p>
    <w:p w14:paraId="0CF57889">
      <w:pPr>
        <w:topLinePunct/>
        <w:spacing w:line="360" w:lineRule="auto"/>
        <w:ind w:firstLine="480" w:firstLineChars="200"/>
        <w:jc w:val="left"/>
        <w:rPr>
          <w:rFonts w:hint="eastAsia" w:ascii="仿宋" w:hAnsi="仿宋" w:eastAsia="仿宋"/>
          <w:color w:val="auto"/>
          <w:sz w:val="24"/>
          <w:highlight w:val="none"/>
        </w:rPr>
      </w:pPr>
      <w:r>
        <w:rPr>
          <w:rFonts w:hint="eastAsia" w:ascii="仿宋" w:hAnsi="仿宋" w:eastAsia="仿宋"/>
          <w:color w:val="auto"/>
          <w:sz w:val="24"/>
          <w:highlight w:val="none"/>
        </w:rPr>
        <w:t>4.供应商在线填写后，将填写内容及格式完全同步至此处，若此处的声明函与系统在线填写的声明函内容不一致，以系统在线填写的声明函为准。供应商提供的声明函不符合规定，将不参与价格扣除。</w:t>
      </w:r>
    </w:p>
    <w:p w14:paraId="09184741">
      <w:pPr>
        <w:rPr>
          <w:rFonts w:hint="eastAsia" w:ascii="仿宋" w:hAnsi="仿宋" w:eastAsia="仿宋"/>
          <w:color w:val="auto"/>
          <w:sz w:val="24"/>
          <w:highlight w:val="none"/>
        </w:rPr>
      </w:pPr>
      <w:r>
        <w:rPr>
          <w:rFonts w:hint="eastAsia" w:ascii="仿宋" w:hAnsi="仿宋" w:eastAsia="仿宋"/>
          <w:color w:val="auto"/>
          <w:sz w:val="24"/>
          <w:highlight w:val="none"/>
        </w:rPr>
        <w:br w:type="page"/>
      </w:r>
      <w:bookmarkStart w:id="3" w:name="_GoBack"/>
      <w:bookmarkEnd w:id="3"/>
    </w:p>
    <w:p w14:paraId="125593F6">
      <w:pPr>
        <w:topLinePunct/>
        <w:spacing w:line="360" w:lineRule="auto"/>
        <w:ind w:firstLine="643" w:firstLineChars="200"/>
        <w:jc w:val="left"/>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四</w:t>
      </w:r>
      <w:r>
        <w:rPr>
          <w:rFonts w:hint="eastAsia" w:ascii="仿宋" w:hAnsi="仿宋" w:eastAsia="仿宋" w:cs="仿宋"/>
          <w:b/>
          <w:color w:val="auto"/>
          <w:sz w:val="32"/>
          <w:szCs w:val="32"/>
          <w:highlight w:val="none"/>
          <w:lang w:eastAsia="zh-CN"/>
        </w:rPr>
        <w:t>、</w:t>
      </w:r>
      <w:r>
        <w:rPr>
          <w:rFonts w:hint="eastAsia" w:ascii="仿宋" w:hAnsi="仿宋" w:eastAsia="仿宋" w:cs="仿宋"/>
          <w:b/>
          <w:color w:val="auto"/>
          <w:sz w:val="32"/>
          <w:szCs w:val="32"/>
          <w:highlight w:val="none"/>
        </w:rPr>
        <w:t>技术要求响应偏离表</w:t>
      </w:r>
    </w:p>
    <w:p w14:paraId="62F40382">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063C854B">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项目编号：</w:t>
      </w:r>
    </w:p>
    <w:p w14:paraId="1284538F">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项目名称：</w:t>
      </w:r>
    </w:p>
    <w:p w14:paraId="255C9EAB">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供 应 商：</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7473793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20827D2">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912FFC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磋商文件需求</w:t>
            </w:r>
          </w:p>
        </w:tc>
        <w:tc>
          <w:tcPr>
            <w:tcW w:w="2479" w:type="dxa"/>
            <w:tcMar>
              <w:top w:w="57" w:type="dxa"/>
              <w:left w:w="57" w:type="dxa"/>
              <w:bottom w:w="57" w:type="dxa"/>
              <w:right w:w="57" w:type="dxa"/>
            </w:tcMar>
            <w:vAlign w:val="center"/>
          </w:tcPr>
          <w:p w14:paraId="6491925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响应文件情况</w:t>
            </w:r>
          </w:p>
        </w:tc>
        <w:tc>
          <w:tcPr>
            <w:tcW w:w="1240" w:type="dxa"/>
            <w:tcMar>
              <w:top w:w="57" w:type="dxa"/>
              <w:left w:w="57" w:type="dxa"/>
              <w:bottom w:w="57" w:type="dxa"/>
              <w:right w:w="57" w:type="dxa"/>
            </w:tcMar>
            <w:vAlign w:val="center"/>
          </w:tcPr>
          <w:p w14:paraId="17D1EEF4">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92D1DC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24E2E1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0E9E4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A08889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8722D5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0F82D5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1E7B3FD">
            <w:pPr>
              <w:adjustRightInd w:val="0"/>
              <w:snapToGrid w:val="0"/>
              <w:spacing w:line="440" w:lineRule="exact"/>
              <w:rPr>
                <w:rFonts w:ascii="仿宋" w:hAnsi="仿宋" w:eastAsia="仿宋"/>
                <w:color w:val="auto"/>
                <w:sz w:val="24"/>
                <w:highlight w:val="none"/>
              </w:rPr>
            </w:pPr>
          </w:p>
        </w:tc>
      </w:tr>
      <w:tr w14:paraId="316BAD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101A6F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7946F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D9572D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A20A10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BF77D1">
            <w:pPr>
              <w:adjustRightInd w:val="0"/>
              <w:snapToGrid w:val="0"/>
              <w:spacing w:line="440" w:lineRule="exact"/>
              <w:rPr>
                <w:rFonts w:ascii="仿宋" w:hAnsi="仿宋" w:eastAsia="仿宋"/>
                <w:color w:val="auto"/>
                <w:sz w:val="24"/>
                <w:highlight w:val="none"/>
              </w:rPr>
            </w:pPr>
          </w:p>
        </w:tc>
      </w:tr>
      <w:tr w14:paraId="7AE2EE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D975F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C91381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4FA438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74E54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3E7ECA">
            <w:pPr>
              <w:adjustRightInd w:val="0"/>
              <w:snapToGrid w:val="0"/>
              <w:spacing w:line="440" w:lineRule="exact"/>
              <w:rPr>
                <w:rFonts w:ascii="仿宋" w:hAnsi="仿宋" w:eastAsia="仿宋"/>
                <w:color w:val="auto"/>
                <w:sz w:val="24"/>
                <w:highlight w:val="none"/>
              </w:rPr>
            </w:pPr>
          </w:p>
        </w:tc>
      </w:tr>
      <w:tr w14:paraId="4D0190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2E8F3D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239C6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BEB8F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13ED8E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9D717F5">
            <w:pPr>
              <w:adjustRightInd w:val="0"/>
              <w:snapToGrid w:val="0"/>
              <w:spacing w:line="440" w:lineRule="exact"/>
              <w:rPr>
                <w:rFonts w:ascii="仿宋" w:hAnsi="仿宋" w:eastAsia="仿宋"/>
                <w:color w:val="auto"/>
                <w:sz w:val="24"/>
                <w:highlight w:val="none"/>
              </w:rPr>
            </w:pPr>
          </w:p>
        </w:tc>
      </w:tr>
      <w:tr w14:paraId="41CFFA9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30912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5FC268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F9AD28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28F93F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03DBD4E">
            <w:pPr>
              <w:adjustRightInd w:val="0"/>
              <w:snapToGrid w:val="0"/>
              <w:spacing w:line="440" w:lineRule="exact"/>
              <w:rPr>
                <w:rFonts w:ascii="仿宋" w:hAnsi="仿宋" w:eastAsia="仿宋"/>
                <w:color w:val="auto"/>
                <w:sz w:val="24"/>
                <w:highlight w:val="none"/>
              </w:rPr>
            </w:pPr>
          </w:p>
        </w:tc>
      </w:tr>
      <w:tr w14:paraId="344E98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D2A069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95B690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92C0A9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485262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5F82BBD">
            <w:pPr>
              <w:adjustRightInd w:val="0"/>
              <w:snapToGrid w:val="0"/>
              <w:spacing w:line="440" w:lineRule="exact"/>
              <w:rPr>
                <w:rFonts w:ascii="仿宋" w:hAnsi="仿宋" w:eastAsia="仿宋"/>
                <w:color w:val="auto"/>
                <w:sz w:val="24"/>
                <w:highlight w:val="none"/>
              </w:rPr>
            </w:pPr>
          </w:p>
        </w:tc>
      </w:tr>
      <w:tr w14:paraId="2722A8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B63A0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DBA8AB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2E9E91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50EBE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EE42C45">
            <w:pPr>
              <w:adjustRightInd w:val="0"/>
              <w:snapToGrid w:val="0"/>
              <w:spacing w:line="440" w:lineRule="exact"/>
              <w:rPr>
                <w:rFonts w:ascii="仿宋" w:hAnsi="仿宋" w:eastAsia="仿宋"/>
                <w:color w:val="auto"/>
                <w:sz w:val="24"/>
                <w:highlight w:val="none"/>
              </w:rPr>
            </w:pPr>
          </w:p>
        </w:tc>
      </w:tr>
    </w:tbl>
    <w:p w14:paraId="1E1FF0F0">
      <w:pPr>
        <w:rPr>
          <w:rFonts w:ascii="仿宋" w:hAnsi="仿宋" w:eastAsia="仿宋"/>
          <w:b/>
          <w:color w:val="auto"/>
          <w:szCs w:val="21"/>
          <w:highlight w:val="none"/>
        </w:rPr>
      </w:pPr>
    </w:p>
    <w:p w14:paraId="3105078C">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1.磋商文件需求：指在磋商文件 第三章中的“3.2.2服务要求”。</w:t>
      </w:r>
    </w:p>
    <w:p w14:paraId="09EC85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2.响应文件情况：指对磋商文件 第三章中的“3.2.2服务要求”的响应内容，此项如实填写，若虚假响应，自行承担法律责任。</w:t>
      </w:r>
    </w:p>
    <w:p w14:paraId="2E6A93D4">
      <w:pPr>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1AB7555D">
      <w:pPr>
        <w:rPr>
          <w:color w:val="auto"/>
          <w:highlight w:val="none"/>
        </w:rPr>
      </w:pPr>
    </w:p>
    <w:p w14:paraId="3AF2FA07">
      <w:pPr>
        <w:rPr>
          <w:color w:val="auto"/>
          <w:highlight w:val="none"/>
        </w:rPr>
      </w:pPr>
    </w:p>
    <w:p w14:paraId="308F4F6C">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1AC66C2E">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25CE1F82">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620D77DE">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cols w:space="720" w:num="1"/>
          <w:docGrid w:linePitch="312" w:charSpace="0"/>
        </w:sectPr>
      </w:pPr>
    </w:p>
    <w:p w14:paraId="3988A22E">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25CDB048">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4C999627">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项目编号：</w:t>
      </w:r>
    </w:p>
    <w:p w14:paraId="741D7C5F">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项目名称：</w:t>
      </w:r>
    </w:p>
    <w:p w14:paraId="107330A9">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供 应 商：</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7F0C9AD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1622934">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A3F4E51">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磋商文件需求</w:t>
            </w:r>
          </w:p>
        </w:tc>
        <w:tc>
          <w:tcPr>
            <w:tcW w:w="2479" w:type="dxa"/>
            <w:tcMar>
              <w:top w:w="57" w:type="dxa"/>
              <w:left w:w="57" w:type="dxa"/>
              <w:bottom w:w="57" w:type="dxa"/>
              <w:right w:w="57" w:type="dxa"/>
            </w:tcMar>
            <w:vAlign w:val="center"/>
          </w:tcPr>
          <w:p w14:paraId="2A7BEB0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响应文件情况</w:t>
            </w:r>
          </w:p>
        </w:tc>
        <w:tc>
          <w:tcPr>
            <w:tcW w:w="1240" w:type="dxa"/>
            <w:tcMar>
              <w:top w:w="57" w:type="dxa"/>
              <w:left w:w="57" w:type="dxa"/>
              <w:bottom w:w="57" w:type="dxa"/>
              <w:right w:w="57" w:type="dxa"/>
            </w:tcMar>
            <w:vAlign w:val="center"/>
          </w:tcPr>
          <w:p w14:paraId="41D9B4B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75F4BEA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6408EBB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91E69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9CF86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2D181A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F5925E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C676506">
            <w:pPr>
              <w:adjustRightInd w:val="0"/>
              <w:snapToGrid w:val="0"/>
              <w:spacing w:line="440" w:lineRule="exact"/>
              <w:rPr>
                <w:rFonts w:ascii="仿宋" w:hAnsi="仿宋" w:eastAsia="仿宋"/>
                <w:color w:val="auto"/>
                <w:sz w:val="24"/>
                <w:highlight w:val="none"/>
              </w:rPr>
            </w:pPr>
          </w:p>
        </w:tc>
      </w:tr>
      <w:tr w14:paraId="41A00C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A339A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EDDDC0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A83CCD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5E298B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D9A5E36">
            <w:pPr>
              <w:adjustRightInd w:val="0"/>
              <w:snapToGrid w:val="0"/>
              <w:spacing w:line="440" w:lineRule="exact"/>
              <w:rPr>
                <w:rFonts w:ascii="仿宋" w:hAnsi="仿宋" w:eastAsia="仿宋"/>
                <w:color w:val="auto"/>
                <w:sz w:val="24"/>
                <w:highlight w:val="none"/>
              </w:rPr>
            </w:pPr>
          </w:p>
        </w:tc>
      </w:tr>
      <w:tr w14:paraId="765955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AD3676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5F3F4F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C56DF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BF83D9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14E302D">
            <w:pPr>
              <w:adjustRightInd w:val="0"/>
              <w:snapToGrid w:val="0"/>
              <w:spacing w:line="440" w:lineRule="exact"/>
              <w:rPr>
                <w:rFonts w:ascii="仿宋" w:hAnsi="仿宋" w:eastAsia="仿宋"/>
                <w:color w:val="auto"/>
                <w:sz w:val="24"/>
                <w:highlight w:val="none"/>
              </w:rPr>
            </w:pPr>
          </w:p>
        </w:tc>
      </w:tr>
      <w:tr w14:paraId="6BED62C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746759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814F1A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1AB2BE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91CDC2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86BA434">
            <w:pPr>
              <w:adjustRightInd w:val="0"/>
              <w:snapToGrid w:val="0"/>
              <w:spacing w:line="440" w:lineRule="exact"/>
              <w:rPr>
                <w:rFonts w:ascii="仿宋" w:hAnsi="仿宋" w:eastAsia="仿宋"/>
                <w:color w:val="auto"/>
                <w:sz w:val="24"/>
                <w:highlight w:val="none"/>
              </w:rPr>
            </w:pPr>
          </w:p>
        </w:tc>
      </w:tr>
      <w:tr w14:paraId="4710F2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F022CF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17953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F584E7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493215">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D1AE6BD">
            <w:pPr>
              <w:adjustRightInd w:val="0"/>
              <w:snapToGrid w:val="0"/>
              <w:spacing w:line="440" w:lineRule="exact"/>
              <w:rPr>
                <w:rFonts w:ascii="仿宋" w:hAnsi="仿宋" w:eastAsia="仿宋"/>
                <w:color w:val="auto"/>
                <w:sz w:val="24"/>
                <w:highlight w:val="none"/>
              </w:rPr>
            </w:pPr>
          </w:p>
        </w:tc>
      </w:tr>
      <w:tr w14:paraId="10A88BD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1BE7C7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9D5A6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8C4ED6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BA35A95">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0F3D486">
            <w:pPr>
              <w:adjustRightInd w:val="0"/>
              <w:snapToGrid w:val="0"/>
              <w:spacing w:line="440" w:lineRule="exact"/>
              <w:rPr>
                <w:rFonts w:ascii="仿宋" w:hAnsi="仿宋" w:eastAsia="仿宋"/>
                <w:color w:val="auto"/>
                <w:sz w:val="24"/>
                <w:highlight w:val="none"/>
              </w:rPr>
            </w:pPr>
          </w:p>
        </w:tc>
      </w:tr>
    </w:tbl>
    <w:p w14:paraId="3BDD386D">
      <w:pPr>
        <w:rPr>
          <w:rFonts w:ascii="仿宋" w:hAnsi="仿宋" w:eastAsia="仿宋"/>
          <w:b/>
          <w:color w:val="auto"/>
          <w:szCs w:val="21"/>
          <w:highlight w:val="none"/>
        </w:rPr>
      </w:pPr>
    </w:p>
    <w:p w14:paraId="024D6E84">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1.磋商文件需求：指在磋商文件中第三章“3.3商务要求、3.4其它要求”内容。</w:t>
      </w:r>
    </w:p>
    <w:p w14:paraId="44C3D4D3">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2.响应文件情况：指对磋商文件第三章“3.3商务要求、3.4其它要求”的响应内容，此项如实填写，若虚假响应，自行承担后果。</w:t>
      </w:r>
    </w:p>
    <w:p w14:paraId="7878CB8A">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w:t>
      </w:r>
    </w:p>
    <w:p w14:paraId="3B3C89BE">
      <w:pPr>
        <w:pStyle w:val="6"/>
        <w:tabs>
          <w:tab w:val="left" w:pos="3544"/>
        </w:tabs>
        <w:rPr>
          <w:rFonts w:ascii="仿宋" w:eastAsia="仿宋"/>
          <w:color w:val="auto"/>
          <w:sz w:val="24"/>
          <w:szCs w:val="24"/>
          <w:highlight w:val="none"/>
        </w:rPr>
      </w:pPr>
    </w:p>
    <w:p w14:paraId="67D45CCC">
      <w:pPr>
        <w:pStyle w:val="6"/>
        <w:tabs>
          <w:tab w:val="left" w:pos="3544"/>
        </w:tabs>
        <w:rPr>
          <w:rFonts w:ascii="仿宋" w:eastAsia="仿宋"/>
          <w:color w:val="auto"/>
          <w:sz w:val="24"/>
          <w:szCs w:val="24"/>
          <w:highlight w:val="none"/>
        </w:rPr>
      </w:pPr>
    </w:p>
    <w:p w14:paraId="39110CB4">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700B0CC">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21BF59C8">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071F0179">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cols w:space="720" w:num="1"/>
          <w:docGrid w:linePitch="312" w:charSpace="0"/>
        </w:sectPr>
      </w:pPr>
    </w:p>
    <w:p w14:paraId="5A0B0EBE">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、技术证明及服务方案</w:t>
      </w:r>
    </w:p>
    <w:p w14:paraId="4EDE0695">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由供应商根据采购内容及评审要素，结合自身情况自主编写（格式及小标题自拟），</w:t>
      </w:r>
      <w:r>
        <w:rPr>
          <w:rFonts w:hint="eastAsia" w:ascii="仿宋" w:hAnsi="仿宋" w:eastAsia="仿宋" w:cs="仿宋"/>
          <w:bCs/>
          <w:color w:val="auto"/>
          <w:sz w:val="22"/>
          <w:highlight w:val="none"/>
        </w:rPr>
        <w:t>提供不详细不完善将影响其得分，未实质响应磋商文件的，将导致磋商无效。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5E119ABA">
      <w:pPr>
        <w:rPr>
          <w:color w:val="auto"/>
          <w:highlight w:val="none"/>
        </w:rPr>
      </w:pPr>
    </w:p>
    <w:p w14:paraId="3FF3C9C3">
      <w:pPr>
        <w:rPr>
          <w:color w:val="auto"/>
          <w:highlight w:val="none"/>
        </w:rPr>
      </w:pPr>
    </w:p>
    <w:p w14:paraId="2AFCDD9B">
      <w:pPr>
        <w:rPr>
          <w:color w:val="auto"/>
          <w:highlight w:val="none"/>
        </w:rPr>
      </w:pPr>
    </w:p>
    <w:p w14:paraId="11EB3F1B">
      <w:pPr>
        <w:rPr>
          <w:color w:val="auto"/>
          <w:highlight w:val="none"/>
        </w:rPr>
      </w:pPr>
    </w:p>
    <w:p w14:paraId="5885BEAB">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、商务履约及售后</w:t>
      </w:r>
    </w:p>
    <w:p w14:paraId="2EC87520">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由供应商根据采购内容及评审要素，结合自身情况自主编写（格式及小标题自拟），</w:t>
      </w:r>
      <w:r>
        <w:rPr>
          <w:rFonts w:hint="eastAsia" w:ascii="仿宋" w:hAnsi="仿宋" w:eastAsia="仿宋" w:cs="仿宋"/>
          <w:bCs/>
          <w:color w:val="auto"/>
          <w:sz w:val="22"/>
          <w:highlight w:val="none"/>
        </w:rPr>
        <w:t>提供不详细不完善将影响其得分，未实质响应磋商文件的，将导致磋商无效。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648865E9">
      <w:pPr>
        <w:pStyle w:val="6"/>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w:t>
      </w:r>
      <w:r>
        <w:rPr>
          <w:rFonts w:hint="eastAsia" w:ascii="仿宋" w:eastAsia="仿宋" w:cs="仿宋"/>
          <w:b/>
          <w:bCs/>
          <w:color w:val="auto"/>
          <w:sz w:val="24"/>
          <w:szCs w:val="24"/>
          <w:highlight w:val="none"/>
          <w:lang w:val="en-US" w:eastAsia="zh-CN"/>
        </w:rPr>
        <w:t>1</w:t>
      </w:r>
      <w:r>
        <w:rPr>
          <w:rFonts w:hint="eastAsia" w:ascii="仿宋" w:eastAsia="仿宋" w:cs="仿宋"/>
          <w:b/>
          <w:bCs/>
          <w:color w:val="auto"/>
          <w:sz w:val="24"/>
          <w:szCs w:val="24"/>
          <w:highlight w:val="none"/>
        </w:rPr>
        <w:t>业绩</w:t>
      </w:r>
      <w:r>
        <w:rPr>
          <w:rFonts w:hint="eastAsia" w:ascii="仿宋" w:eastAsia="仿宋" w:cs="仿宋"/>
          <w:bCs/>
          <w:color w:val="auto"/>
          <w:sz w:val="24"/>
          <w:szCs w:val="24"/>
          <w:highlight w:val="none"/>
        </w:rPr>
        <w:t>（如有）</w:t>
      </w:r>
    </w:p>
    <w:p w14:paraId="4BFDCB02">
      <w:pPr>
        <w:pStyle w:val="6"/>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145E5B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06E2D3D4">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3116240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513C057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62074A1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173D755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2C3D647B">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材料对应页码</w:t>
            </w:r>
          </w:p>
        </w:tc>
      </w:tr>
      <w:tr w14:paraId="56125B7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0E9AFA">
            <w:pPr>
              <w:spacing w:line="360" w:lineRule="auto"/>
              <w:rPr>
                <w:rFonts w:ascii="仿宋" w:hAnsi="仿宋" w:eastAsia="仿宋" w:cs="仿宋"/>
                <w:color w:val="auto"/>
                <w:sz w:val="22"/>
                <w:highlight w:val="none"/>
              </w:rPr>
            </w:pPr>
          </w:p>
        </w:tc>
        <w:tc>
          <w:tcPr>
            <w:tcW w:w="900" w:type="pct"/>
            <w:vAlign w:val="center"/>
          </w:tcPr>
          <w:p w14:paraId="2858636A">
            <w:pPr>
              <w:spacing w:line="360" w:lineRule="auto"/>
              <w:rPr>
                <w:rFonts w:ascii="仿宋" w:hAnsi="仿宋" w:eastAsia="仿宋" w:cs="仿宋"/>
                <w:color w:val="auto"/>
                <w:sz w:val="22"/>
                <w:highlight w:val="none"/>
              </w:rPr>
            </w:pPr>
          </w:p>
        </w:tc>
        <w:tc>
          <w:tcPr>
            <w:tcW w:w="900" w:type="pct"/>
            <w:vAlign w:val="center"/>
          </w:tcPr>
          <w:p w14:paraId="18CDF0E6">
            <w:pPr>
              <w:spacing w:line="360" w:lineRule="auto"/>
              <w:rPr>
                <w:rFonts w:ascii="仿宋" w:hAnsi="仿宋" w:eastAsia="仿宋" w:cs="仿宋"/>
                <w:color w:val="auto"/>
                <w:sz w:val="22"/>
                <w:highlight w:val="none"/>
              </w:rPr>
            </w:pPr>
          </w:p>
        </w:tc>
        <w:tc>
          <w:tcPr>
            <w:tcW w:w="900" w:type="pct"/>
            <w:vAlign w:val="center"/>
          </w:tcPr>
          <w:p w14:paraId="5F3265B2">
            <w:pPr>
              <w:spacing w:line="360" w:lineRule="auto"/>
              <w:rPr>
                <w:rFonts w:ascii="仿宋" w:hAnsi="仿宋" w:eastAsia="仿宋" w:cs="仿宋"/>
                <w:color w:val="auto"/>
                <w:sz w:val="22"/>
                <w:highlight w:val="none"/>
              </w:rPr>
            </w:pPr>
          </w:p>
        </w:tc>
        <w:tc>
          <w:tcPr>
            <w:tcW w:w="900" w:type="pct"/>
            <w:vAlign w:val="center"/>
          </w:tcPr>
          <w:p w14:paraId="123423AC">
            <w:pPr>
              <w:spacing w:line="360" w:lineRule="auto"/>
              <w:rPr>
                <w:rFonts w:ascii="仿宋" w:hAnsi="仿宋" w:eastAsia="仿宋" w:cs="仿宋"/>
                <w:color w:val="auto"/>
                <w:sz w:val="22"/>
                <w:highlight w:val="none"/>
              </w:rPr>
            </w:pPr>
          </w:p>
        </w:tc>
        <w:tc>
          <w:tcPr>
            <w:tcW w:w="900" w:type="pct"/>
            <w:vAlign w:val="center"/>
          </w:tcPr>
          <w:p w14:paraId="76CA7CBC">
            <w:pPr>
              <w:spacing w:line="360" w:lineRule="auto"/>
              <w:rPr>
                <w:rFonts w:ascii="仿宋" w:hAnsi="仿宋" w:eastAsia="仿宋" w:cs="仿宋"/>
                <w:color w:val="auto"/>
                <w:sz w:val="22"/>
                <w:highlight w:val="none"/>
              </w:rPr>
            </w:pPr>
          </w:p>
        </w:tc>
      </w:tr>
      <w:tr w14:paraId="32429B8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019D2A65">
            <w:pPr>
              <w:spacing w:line="360" w:lineRule="auto"/>
              <w:rPr>
                <w:rFonts w:ascii="仿宋" w:hAnsi="仿宋" w:eastAsia="仿宋" w:cs="仿宋"/>
                <w:color w:val="auto"/>
                <w:sz w:val="22"/>
                <w:highlight w:val="none"/>
              </w:rPr>
            </w:pPr>
          </w:p>
        </w:tc>
        <w:tc>
          <w:tcPr>
            <w:tcW w:w="900" w:type="pct"/>
            <w:vAlign w:val="center"/>
          </w:tcPr>
          <w:p w14:paraId="19AE9128">
            <w:pPr>
              <w:spacing w:line="360" w:lineRule="auto"/>
              <w:rPr>
                <w:rFonts w:ascii="仿宋" w:hAnsi="仿宋" w:eastAsia="仿宋" w:cs="仿宋"/>
                <w:color w:val="auto"/>
                <w:sz w:val="22"/>
                <w:highlight w:val="none"/>
              </w:rPr>
            </w:pPr>
          </w:p>
        </w:tc>
        <w:tc>
          <w:tcPr>
            <w:tcW w:w="900" w:type="pct"/>
            <w:vAlign w:val="center"/>
          </w:tcPr>
          <w:p w14:paraId="17920190">
            <w:pPr>
              <w:spacing w:line="360" w:lineRule="auto"/>
              <w:rPr>
                <w:rFonts w:ascii="仿宋" w:hAnsi="仿宋" w:eastAsia="仿宋" w:cs="仿宋"/>
                <w:color w:val="auto"/>
                <w:sz w:val="22"/>
                <w:highlight w:val="none"/>
              </w:rPr>
            </w:pPr>
          </w:p>
        </w:tc>
        <w:tc>
          <w:tcPr>
            <w:tcW w:w="900" w:type="pct"/>
            <w:vAlign w:val="center"/>
          </w:tcPr>
          <w:p w14:paraId="352B20D5">
            <w:pPr>
              <w:spacing w:line="360" w:lineRule="auto"/>
              <w:rPr>
                <w:rFonts w:ascii="仿宋" w:hAnsi="仿宋" w:eastAsia="仿宋" w:cs="仿宋"/>
                <w:color w:val="auto"/>
                <w:sz w:val="22"/>
                <w:highlight w:val="none"/>
              </w:rPr>
            </w:pPr>
          </w:p>
        </w:tc>
        <w:tc>
          <w:tcPr>
            <w:tcW w:w="900" w:type="pct"/>
            <w:vAlign w:val="center"/>
          </w:tcPr>
          <w:p w14:paraId="427471EA">
            <w:pPr>
              <w:spacing w:line="360" w:lineRule="auto"/>
              <w:rPr>
                <w:rFonts w:ascii="仿宋" w:hAnsi="仿宋" w:eastAsia="仿宋" w:cs="仿宋"/>
                <w:color w:val="auto"/>
                <w:sz w:val="22"/>
                <w:highlight w:val="none"/>
              </w:rPr>
            </w:pPr>
          </w:p>
        </w:tc>
        <w:tc>
          <w:tcPr>
            <w:tcW w:w="900" w:type="pct"/>
            <w:vAlign w:val="center"/>
          </w:tcPr>
          <w:p w14:paraId="61A74D05">
            <w:pPr>
              <w:spacing w:line="360" w:lineRule="auto"/>
              <w:rPr>
                <w:rFonts w:ascii="仿宋" w:hAnsi="仿宋" w:eastAsia="仿宋" w:cs="仿宋"/>
                <w:color w:val="auto"/>
                <w:sz w:val="22"/>
                <w:highlight w:val="none"/>
              </w:rPr>
            </w:pPr>
          </w:p>
        </w:tc>
      </w:tr>
      <w:tr w14:paraId="4304D2D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2CF2872B">
            <w:pPr>
              <w:spacing w:line="360" w:lineRule="auto"/>
              <w:rPr>
                <w:rFonts w:ascii="仿宋" w:hAnsi="仿宋" w:eastAsia="仿宋" w:cs="仿宋"/>
                <w:color w:val="auto"/>
                <w:sz w:val="22"/>
                <w:highlight w:val="none"/>
              </w:rPr>
            </w:pPr>
          </w:p>
        </w:tc>
        <w:tc>
          <w:tcPr>
            <w:tcW w:w="900" w:type="pct"/>
            <w:vAlign w:val="center"/>
          </w:tcPr>
          <w:p w14:paraId="413BB6AF">
            <w:pPr>
              <w:spacing w:line="360" w:lineRule="auto"/>
              <w:rPr>
                <w:rFonts w:ascii="仿宋" w:hAnsi="仿宋" w:eastAsia="仿宋" w:cs="仿宋"/>
                <w:color w:val="auto"/>
                <w:sz w:val="22"/>
                <w:highlight w:val="none"/>
              </w:rPr>
            </w:pPr>
          </w:p>
        </w:tc>
        <w:tc>
          <w:tcPr>
            <w:tcW w:w="900" w:type="pct"/>
            <w:vAlign w:val="center"/>
          </w:tcPr>
          <w:p w14:paraId="72388919">
            <w:pPr>
              <w:spacing w:line="360" w:lineRule="auto"/>
              <w:rPr>
                <w:rFonts w:ascii="仿宋" w:hAnsi="仿宋" w:eastAsia="仿宋" w:cs="仿宋"/>
                <w:color w:val="auto"/>
                <w:sz w:val="22"/>
                <w:highlight w:val="none"/>
              </w:rPr>
            </w:pPr>
          </w:p>
        </w:tc>
        <w:tc>
          <w:tcPr>
            <w:tcW w:w="900" w:type="pct"/>
            <w:vAlign w:val="center"/>
          </w:tcPr>
          <w:p w14:paraId="69B92609">
            <w:pPr>
              <w:spacing w:line="360" w:lineRule="auto"/>
              <w:rPr>
                <w:rFonts w:ascii="仿宋" w:hAnsi="仿宋" w:eastAsia="仿宋" w:cs="仿宋"/>
                <w:color w:val="auto"/>
                <w:sz w:val="22"/>
                <w:highlight w:val="none"/>
              </w:rPr>
            </w:pPr>
          </w:p>
        </w:tc>
        <w:tc>
          <w:tcPr>
            <w:tcW w:w="900" w:type="pct"/>
            <w:vAlign w:val="center"/>
          </w:tcPr>
          <w:p w14:paraId="1A03610D">
            <w:pPr>
              <w:spacing w:line="360" w:lineRule="auto"/>
              <w:rPr>
                <w:rFonts w:ascii="仿宋" w:hAnsi="仿宋" w:eastAsia="仿宋" w:cs="仿宋"/>
                <w:color w:val="auto"/>
                <w:sz w:val="22"/>
                <w:highlight w:val="none"/>
              </w:rPr>
            </w:pPr>
          </w:p>
        </w:tc>
        <w:tc>
          <w:tcPr>
            <w:tcW w:w="900" w:type="pct"/>
            <w:vAlign w:val="center"/>
          </w:tcPr>
          <w:p w14:paraId="02CB7F9D">
            <w:pPr>
              <w:spacing w:line="360" w:lineRule="auto"/>
              <w:rPr>
                <w:rFonts w:ascii="仿宋" w:hAnsi="仿宋" w:eastAsia="仿宋" w:cs="仿宋"/>
                <w:color w:val="auto"/>
                <w:sz w:val="22"/>
                <w:highlight w:val="none"/>
              </w:rPr>
            </w:pPr>
          </w:p>
        </w:tc>
      </w:tr>
    </w:tbl>
    <w:p w14:paraId="7F1FFF08">
      <w:pPr>
        <w:pStyle w:val="6"/>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370FF9E">
      <w:pPr>
        <w:pStyle w:val="6"/>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2C6C5D8C">
      <w:pPr>
        <w:pStyle w:val="6"/>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2.在“材料对应页码”栏中注明业绩合同所在响应文件中的具体页码。</w:t>
      </w:r>
    </w:p>
    <w:p w14:paraId="3409DF3F">
      <w:pPr>
        <w:pStyle w:val="6"/>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3.业绩要求详见评分标准，若无业绩，此项忽略。</w:t>
      </w:r>
    </w:p>
    <w:p w14:paraId="76326A42">
      <w:pPr>
        <w:pStyle w:val="6"/>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73102876">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7</w:t>
      </w:r>
      <w:r>
        <w:rPr>
          <w:rFonts w:hint="eastAsia" w:ascii="仿宋" w:hAnsi="仿宋" w:eastAsia="仿宋" w:cs="仿宋"/>
          <w:b/>
          <w:color w:val="auto"/>
          <w:sz w:val="22"/>
          <w:highlight w:val="none"/>
        </w:rPr>
        <w:t>.</w:t>
      </w:r>
      <w:r>
        <w:rPr>
          <w:rFonts w:hint="eastAsia" w:ascii="仿宋" w:hAnsi="仿宋" w:eastAsia="仿宋" w:cs="仿宋"/>
          <w:b/>
          <w:color w:val="auto"/>
          <w:sz w:val="22"/>
          <w:highlight w:val="none"/>
          <w:lang w:val="en-US" w:eastAsia="zh-CN"/>
        </w:rPr>
        <w:t>2</w:t>
      </w:r>
      <w:r>
        <w:rPr>
          <w:rFonts w:hint="eastAsia" w:ascii="仿宋" w:hAnsi="仿宋" w:eastAsia="仿宋" w:cs="仿宋"/>
          <w:b/>
          <w:color w:val="auto"/>
          <w:sz w:val="22"/>
          <w:highlight w:val="none"/>
        </w:rPr>
        <w:t>其他商务履约及售后相关内容</w:t>
      </w:r>
      <w:r>
        <w:rPr>
          <w:rFonts w:hint="eastAsia" w:ascii="仿宋" w:hAnsi="仿宋" w:eastAsia="仿宋" w:cs="仿宋"/>
          <w:color w:val="auto"/>
          <w:sz w:val="22"/>
          <w:highlight w:val="none"/>
        </w:rPr>
        <w:t>（小标题根据编写内容自拟）</w:t>
      </w:r>
    </w:p>
    <w:p w14:paraId="32F7FEA1">
      <w:pPr>
        <w:tabs>
          <w:tab w:val="left" w:pos="3544"/>
        </w:tabs>
        <w:spacing w:line="360" w:lineRule="auto"/>
        <w:ind w:firstLine="442" w:firstLineChars="200"/>
        <w:rPr>
          <w:rFonts w:ascii="仿宋" w:hAnsi="仿宋" w:eastAsia="仿宋" w:cs="仿宋"/>
          <w:b/>
          <w:color w:val="auto"/>
          <w:sz w:val="22"/>
          <w:highlight w:val="none"/>
        </w:rPr>
      </w:pPr>
    </w:p>
    <w:p w14:paraId="1097961C">
      <w:pPr>
        <w:pStyle w:val="6"/>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其他商务履约及售后内容由供应商根据采购内容及评审要素，结合自身情况自主编写。如提供对商务要求的具体响应内容、质量保证的具体方案、详细的售后服务方案及供应商的认为其它有关的证明材料或认为有必要的其它说明等，格式自拟；</w:t>
      </w:r>
    </w:p>
    <w:p w14:paraId="306402F0">
      <w:pPr>
        <w:pStyle w:val="6"/>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此内容作为评审依据，提供不详细不完善将影响其得分，未实质响应磋商文件的，将导致磋商无效。</w:t>
      </w:r>
    </w:p>
    <w:p w14:paraId="19C69D68">
      <w:pPr>
        <w:pStyle w:val="6"/>
        <w:topLinePunct/>
        <w:snapToGrid w:val="0"/>
        <w:spacing w:before="120" w:after="120" w:line="360" w:lineRule="auto"/>
        <w:ind w:left="-120" w:leftChars="-57" w:firstLine="703" w:firstLineChars="250"/>
        <w:contextualSpacing/>
        <w:jc w:val="left"/>
        <w:rPr>
          <w:rFonts w:ascii="仿宋" w:eastAsia="仿宋" w:cs="仿宋"/>
          <w:b/>
          <w:color w:val="auto"/>
          <w:sz w:val="28"/>
          <w:highlight w:val="none"/>
        </w:rPr>
      </w:pPr>
    </w:p>
    <w:p w14:paraId="6A87B9D1">
      <w:pPr>
        <w:spacing w:line="360" w:lineRule="auto"/>
        <w:rPr>
          <w:rFonts w:ascii="仿宋" w:hAnsi="仿宋" w:eastAsia="仿宋" w:cs="仿宋"/>
          <w:b/>
          <w:color w:val="auto"/>
          <w:sz w:val="28"/>
          <w:highlight w:val="none"/>
        </w:rPr>
        <w:sectPr>
          <w:headerReference r:id="rId6" w:type="first"/>
          <w:footerReference r:id="rId7" w:type="first"/>
          <w:pgSz w:w="11906" w:h="16838"/>
          <w:pgMar w:top="1418" w:right="1797" w:bottom="1418" w:left="1797" w:header="851" w:footer="992" w:gutter="0"/>
          <w:cols w:space="720" w:num="1"/>
          <w:docGrid w:linePitch="312" w:charSpace="0"/>
        </w:sectPr>
      </w:pPr>
    </w:p>
    <w:p w14:paraId="47C58E30">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、承诺书</w:t>
      </w:r>
    </w:p>
    <w:p w14:paraId="0B22BC73">
      <w:pPr>
        <w:spacing w:line="360" w:lineRule="auto"/>
        <w:rPr>
          <w:rFonts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8</w:t>
      </w:r>
      <w:r>
        <w:rPr>
          <w:rFonts w:hint="eastAsia" w:ascii="仿宋" w:hAnsi="仿宋" w:eastAsia="仿宋" w:cs="仿宋"/>
          <w:b/>
          <w:color w:val="auto"/>
          <w:sz w:val="28"/>
          <w:highlight w:val="none"/>
        </w:rPr>
        <w:t>.1承诺书1</w:t>
      </w:r>
    </w:p>
    <w:p w14:paraId="00E93328">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w:t>
      </w:r>
      <w:r>
        <w:rPr>
          <w:rFonts w:hint="eastAsia" w:ascii="仿宋" w:eastAsia="仿宋" w:cs="仿宋"/>
          <w:color w:val="auto"/>
          <w:sz w:val="22"/>
          <w:highlight w:val="none"/>
          <w:u w:val="single"/>
        </w:rPr>
        <w:t>、包号</w:t>
      </w:r>
      <w:r>
        <w:rPr>
          <w:rFonts w:hint="eastAsia" w:ascii="仿宋" w:eastAsia="仿宋" w:cs="仿宋"/>
          <w:color w:val="auto"/>
          <w:sz w:val="22"/>
          <w:szCs w:val="22"/>
          <w:highlight w:val="none"/>
          <w:u w:val="single"/>
        </w:rPr>
        <w:t xml:space="preserve">  </w:t>
      </w:r>
      <w:r>
        <w:rPr>
          <w:rFonts w:hint="eastAsia" w:ascii="仿宋" w:eastAsia="仿宋" w:cs="仿宋"/>
          <w:color w:val="auto"/>
          <w:sz w:val="22"/>
          <w:szCs w:val="22"/>
          <w:highlight w:val="none"/>
        </w:rPr>
        <w:t>磋商活动，我单位已完全知悉磋商文件中的相关规定，我单位在此承诺：</w:t>
      </w:r>
    </w:p>
    <w:p w14:paraId="1418E96A">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（填“属于/不属于”） </w:t>
      </w:r>
      <w:r>
        <w:rPr>
          <w:rFonts w:hint="eastAsia" w:ascii="仿宋" w:eastAsia="仿宋" w:cs="仿宋"/>
          <w:color w:val="auto"/>
          <w:sz w:val="22"/>
          <w:szCs w:val="22"/>
          <w:highlight w:val="none"/>
        </w:rPr>
        <w:t>联合体形式投标。</w:t>
      </w:r>
    </w:p>
    <w:p w14:paraId="02CBA58D">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2、如果我单位获得成交资格，我单位同意磋商小组确认的最后报价，在合同执行过程中是固定不变的，不受外汇汇率及市场价格变化的影响。</w:t>
      </w:r>
    </w:p>
    <w:p w14:paraId="15E8A304">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3、我单位响应文件中提供的资料均真实有效。</w:t>
      </w:r>
    </w:p>
    <w:p w14:paraId="5FDE9E5A">
      <w:pPr>
        <w:pStyle w:val="6"/>
        <w:tabs>
          <w:tab w:val="left" w:pos="3544"/>
        </w:tabs>
        <w:spacing w:line="360" w:lineRule="auto"/>
        <w:ind w:firstLine="440" w:firstLineChars="200"/>
        <w:rPr>
          <w:rFonts w:ascii="仿宋" w:eastAsia="仿宋" w:cs="仿宋"/>
          <w:color w:val="auto"/>
          <w:sz w:val="22"/>
          <w:szCs w:val="22"/>
          <w:highlight w:val="none"/>
        </w:rPr>
      </w:pPr>
    </w:p>
    <w:p w14:paraId="13D1DB7A">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B751D7D">
      <w:pPr>
        <w:spacing w:line="360" w:lineRule="auto"/>
        <w:rPr>
          <w:rFonts w:ascii="仿宋" w:hAnsi="仿宋" w:eastAsia="仿宋" w:cs="仿宋"/>
          <w:color w:val="auto"/>
          <w:sz w:val="22"/>
          <w:highlight w:val="none"/>
        </w:rPr>
      </w:pPr>
    </w:p>
    <w:p w14:paraId="7CDD4114">
      <w:pPr>
        <w:spacing w:line="360" w:lineRule="auto"/>
        <w:rPr>
          <w:rFonts w:ascii="仿宋" w:hAnsi="仿宋" w:eastAsia="仿宋" w:cs="仿宋"/>
          <w:color w:val="auto"/>
          <w:sz w:val="22"/>
          <w:highlight w:val="none"/>
        </w:rPr>
      </w:pPr>
    </w:p>
    <w:p w14:paraId="72EA1774">
      <w:pPr>
        <w:spacing w:line="360" w:lineRule="auto"/>
        <w:rPr>
          <w:rFonts w:ascii="仿宋" w:hAnsi="仿宋" w:eastAsia="仿宋" w:cs="仿宋"/>
          <w:color w:val="auto"/>
          <w:sz w:val="22"/>
          <w:highlight w:val="none"/>
        </w:rPr>
      </w:pPr>
    </w:p>
    <w:p w14:paraId="0284D2D2">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0B89B494">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081620EE">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65038196">
      <w:pPr>
        <w:pStyle w:val="6"/>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cols w:space="720" w:num="1"/>
          <w:docGrid w:linePitch="312" w:charSpace="0"/>
        </w:sectPr>
      </w:pPr>
    </w:p>
    <w:p w14:paraId="6B5B76A5">
      <w:pPr>
        <w:pStyle w:val="6"/>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8</w:t>
      </w:r>
      <w:r>
        <w:rPr>
          <w:rFonts w:hint="eastAsia" w:ascii="仿宋" w:eastAsia="仿宋" w:cs="仿宋"/>
          <w:b/>
          <w:color w:val="auto"/>
          <w:sz w:val="28"/>
          <w:szCs w:val="24"/>
          <w:highlight w:val="none"/>
        </w:rPr>
        <w:t>.2承诺书2</w:t>
      </w:r>
    </w:p>
    <w:p w14:paraId="42B55A5B">
      <w:pPr>
        <w:pStyle w:val="6"/>
        <w:tabs>
          <w:tab w:val="left" w:pos="3544"/>
        </w:tabs>
        <w:spacing w:line="360" w:lineRule="auto"/>
        <w:jc w:val="center"/>
        <w:rPr>
          <w:rFonts w:ascii="仿宋" w:eastAsia="仿宋" w:cs="仿宋"/>
          <w:b/>
          <w:color w:val="auto"/>
          <w:sz w:val="28"/>
          <w:szCs w:val="24"/>
          <w:highlight w:val="none"/>
        </w:rPr>
      </w:pPr>
      <w:bookmarkStart w:id="0" w:name="_Toc72310106"/>
      <w:bookmarkStart w:id="1" w:name="_Toc72309737"/>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FAA7B11">
      <w:pPr>
        <w:rPr>
          <w:color w:val="auto"/>
          <w:highlight w:val="none"/>
        </w:rPr>
      </w:pPr>
    </w:p>
    <w:p w14:paraId="374A58AF">
      <w:pPr>
        <w:tabs>
          <w:tab w:val="left" w:pos="3544"/>
        </w:tabs>
        <w:spacing w:line="360" w:lineRule="auto"/>
        <w:ind w:firstLine="360" w:firstLineChars="150"/>
        <w:rPr>
          <w:rFonts w:ascii="仿宋" w:hAnsi="仿宋" w:eastAsia="仿宋" w:cs="仿宋"/>
          <w:color w:val="auto"/>
          <w:sz w:val="22"/>
          <w:highlight w:val="none"/>
        </w:rPr>
      </w:pPr>
      <w:r>
        <w:rPr>
          <w:rFonts w:hint="eastAsia" w:ascii="仿宋" w:hAnsi="仿宋" w:eastAsia="仿宋" w:cs="仿宋"/>
          <w:color w:val="auto"/>
          <w:sz w:val="24"/>
          <w:szCs w:val="28"/>
          <w:highlight w:val="none"/>
        </w:rPr>
        <w:t xml:space="preserve"> </w:t>
      </w:r>
      <w:r>
        <w:rPr>
          <w:rFonts w:hint="eastAsia" w:ascii="仿宋" w:hAnsi="仿宋" w:eastAsia="仿宋" w:cs="仿宋"/>
          <w:color w:val="auto"/>
          <w:sz w:val="22"/>
          <w:highlight w:val="none"/>
        </w:rPr>
        <w:t>为响应党中央、国务院关于治理政府采购领域商业贿赂行为的号召，我公司在此庄严承诺：</w:t>
      </w:r>
    </w:p>
    <w:p w14:paraId="670BFE3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761B639E">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771966C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7472B84E">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47EF28D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37C5EF49">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594920CC">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BD1699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405EB5C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699F57FF">
      <w:pPr>
        <w:tabs>
          <w:tab w:val="left" w:pos="3544"/>
        </w:tabs>
        <w:spacing w:line="360" w:lineRule="auto"/>
        <w:ind w:firstLine="330" w:firstLineChars="150"/>
        <w:rPr>
          <w:rFonts w:ascii="仿宋" w:hAnsi="仿宋" w:eastAsia="仿宋" w:cs="仿宋"/>
          <w:color w:val="auto"/>
          <w:sz w:val="22"/>
          <w:highlight w:val="none"/>
        </w:rPr>
      </w:pPr>
    </w:p>
    <w:p w14:paraId="34DF5C41">
      <w:pPr>
        <w:pStyle w:val="6"/>
        <w:tabs>
          <w:tab w:val="left" w:pos="3544"/>
        </w:tabs>
        <w:spacing w:line="360" w:lineRule="auto"/>
        <w:rPr>
          <w:rFonts w:ascii="仿宋" w:eastAsia="仿宋" w:cs="仿宋"/>
          <w:color w:val="auto"/>
          <w:sz w:val="22"/>
          <w:szCs w:val="22"/>
          <w:highlight w:val="none"/>
        </w:rPr>
      </w:pPr>
    </w:p>
    <w:p w14:paraId="2684E467">
      <w:pPr>
        <w:pStyle w:val="6"/>
        <w:tabs>
          <w:tab w:val="left" w:pos="3544"/>
        </w:tabs>
        <w:spacing w:line="360" w:lineRule="auto"/>
        <w:rPr>
          <w:rFonts w:ascii="仿宋" w:eastAsia="仿宋" w:cs="仿宋"/>
          <w:color w:val="auto"/>
          <w:sz w:val="22"/>
          <w:szCs w:val="22"/>
          <w:highlight w:val="none"/>
        </w:rPr>
      </w:pPr>
    </w:p>
    <w:p w14:paraId="3221CFBB">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5053FB62">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3A9FF00D">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3D46FD28">
      <w:pPr>
        <w:pStyle w:val="6"/>
        <w:tabs>
          <w:tab w:val="left" w:pos="3544"/>
        </w:tabs>
        <w:spacing w:line="360" w:lineRule="auto"/>
        <w:rPr>
          <w:color w:val="auto"/>
          <w:highlight w:val="none"/>
        </w:rPr>
      </w:pPr>
    </w:p>
    <w:p w14:paraId="620D9A29">
      <w:pPr>
        <w:tabs>
          <w:tab w:val="left" w:pos="3544"/>
        </w:tabs>
        <w:spacing w:line="360" w:lineRule="auto"/>
        <w:rPr>
          <w:rFonts w:hint="eastAsia" w:ascii="仿宋" w:hAnsi="仿宋" w:eastAsia="仿宋" w:cs="仿宋"/>
          <w:color w:val="auto"/>
          <w:sz w:val="22"/>
          <w:highlight w:val="none"/>
        </w:rPr>
      </w:pPr>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20B05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6FD39">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66F396">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66F396">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BE3BA">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FCAE7">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47018">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6DCA9">
    <w:pPr>
      <w:pStyle w:val="10"/>
      <w:pBdr>
        <w:bottom w:val="single" w:color="auto" w:sz="6" w:space="0"/>
      </w:pBdr>
      <w:tabs>
        <w:tab w:val="left" w:pos="836"/>
        <w:tab w:val="right" w:pos="11812"/>
      </w:tabs>
      <w:jc w:val="left"/>
    </w:pPr>
    <w:r>
      <w:rPr>
        <w:rFonts w:hint="eastAsia" w:ascii="仿宋" w:hAnsi="仿宋" w:eastAsia="仿宋"/>
        <w:szCs w:val="13"/>
      </w:rPr>
      <w:t>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0C1CE"/>
    <w:multiLevelType w:val="singleLevel"/>
    <w:tmpl w:val="9E70C1C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lYWM1MmRlZWVhMzNjYTJhZGMzZjVhZmZjNWZkYjUifQ=="/>
  </w:docVars>
  <w:rsids>
    <w:rsidRoot w:val="00801025"/>
    <w:rsid w:val="000C5377"/>
    <w:rsid w:val="000D35E1"/>
    <w:rsid w:val="00110051"/>
    <w:rsid w:val="001724A1"/>
    <w:rsid w:val="001D351A"/>
    <w:rsid w:val="00293F2D"/>
    <w:rsid w:val="00297D95"/>
    <w:rsid w:val="002B5E98"/>
    <w:rsid w:val="002F4252"/>
    <w:rsid w:val="00325173"/>
    <w:rsid w:val="003535BC"/>
    <w:rsid w:val="003617E3"/>
    <w:rsid w:val="003657D4"/>
    <w:rsid w:val="00367836"/>
    <w:rsid w:val="0038003C"/>
    <w:rsid w:val="00380E5D"/>
    <w:rsid w:val="003F0889"/>
    <w:rsid w:val="003F5F2A"/>
    <w:rsid w:val="00415842"/>
    <w:rsid w:val="00682A10"/>
    <w:rsid w:val="00685AA4"/>
    <w:rsid w:val="00740B36"/>
    <w:rsid w:val="0078768E"/>
    <w:rsid w:val="00801025"/>
    <w:rsid w:val="00864ABD"/>
    <w:rsid w:val="00865613"/>
    <w:rsid w:val="008E4EFC"/>
    <w:rsid w:val="00B06EE2"/>
    <w:rsid w:val="00BB684A"/>
    <w:rsid w:val="00C03AC4"/>
    <w:rsid w:val="00C478DF"/>
    <w:rsid w:val="00CF6C74"/>
    <w:rsid w:val="00D04887"/>
    <w:rsid w:val="00D16FD3"/>
    <w:rsid w:val="00D55EFC"/>
    <w:rsid w:val="00D77A43"/>
    <w:rsid w:val="00DE5743"/>
    <w:rsid w:val="00DF5001"/>
    <w:rsid w:val="00E204B1"/>
    <w:rsid w:val="00E61DFC"/>
    <w:rsid w:val="00EA0062"/>
    <w:rsid w:val="00ED7323"/>
    <w:rsid w:val="00F41729"/>
    <w:rsid w:val="00F54C8F"/>
    <w:rsid w:val="00F575C9"/>
    <w:rsid w:val="00F900C2"/>
    <w:rsid w:val="00FA07BE"/>
    <w:rsid w:val="00FE510E"/>
    <w:rsid w:val="010A478A"/>
    <w:rsid w:val="010D6029"/>
    <w:rsid w:val="013F6B42"/>
    <w:rsid w:val="031E451D"/>
    <w:rsid w:val="034C108A"/>
    <w:rsid w:val="03E5503B"/>
    <w:rsid w:val="03E77005"/>
    <w:rsid w:val="042440D8"/>
    <w:rsid w:val="053D1E78"/>
    <w:rsid w:val="05485881"/>
    <w:rsid w:val="055E6E53"/>
    <w:rsid w:val="0569151D"/>
    <w:rsid w:val="057B7B58"/>
    <w:rsid w:val="059705B7"/>
    <w:rsid w:val="059A6FF4"/>
    <w:rsid w:val="065A1D10"/>
    <w:rsid w:val="06896151"/>
    <w:rsid w:val="06935684"/>
    <w:rsid w:val="069C40D7"/>
    <w:rsid w:val="06BF6017"/>
    <w:rsid w:val="06C54CB0"/>
    <w:rsid w:val="06C929F2"/>
    <w:rsid w:val="06D82C35"/>
    <w:rsid w:val="070D0B30"/>
    <w:rsid w:val="0768045D"/>
    <w:rsid w:val="082C5625"/>
    <w:rsid w:val="085D5AE7"/>
    <w:rsid w:val="091C32AD"/>
    <w:rsid w:val="09815806"/>
    <w:rsid w:val="09B01C47"/>
    <w:rsid w:val="09F14D95"/>
    <w:rsid w:val="0A621193"/>
    <w:rsid w:val="0A7E1D45"/>
    <w:rsid w:val="0AA74DF8"/>
    <w:rsid w:val="0B1306DF"/>
    <w:rsid w:val="0B4B60CB"/>
    <w:rsid w:val="0B4E1717"/>
    <w:rsid w:val="0BDC6D23"/>
    <w:rsid w:val="0BEB51B8"/>
    <w:rsid w:val="0C3B1C9C"/>
    <w:rsid w:val="0D501777"/>
    <w:rsid w:val="0D6B4803"/>
    <w:rsid w:val="0E1053AA"/>
    <w:rsid w:val="0E3270CE"/>
    <w:rsid w:val="0E5434E9"/>
    <w:rsid w:val="0E63197E"/>
    <w:rsid w:val="0EA0228A"/>
    <w:rsid w:val="0EB65F51"/>
    <w:rsid w:val="0EC97353"/>
    <w:rsid w:val="0ED17D06"/>
    <w:rsid w:val="0F6A2898"/>
    <w:rsid w:val="0F86458B"/>
    <w:rsid w:val="0F8B2194"/>
    <w:rsid w:val="0FA1450C"/>
    <w:rsid w:val="0FFF1232"/>
    <w:rsid w:val="107E7938"/>
    <w:rsid w:val="119F3395"/>
    <w:rsid w:val="123904D3"/>
    <w:rsid w:val="12687563"/>
    <w:rsid w:val="12FE1C75"/>
    <w:rsid w:val="133E02C4"/>
    <w:rsid w:val="13541895"/>
    <w:rsid w:val="13E72709"/>
    <w:rsid w:val="13F01480"/>
    <w:rsid w:val="14553B17"/>
    <w:rsid w:val="14B4083D"/>
    <w:rsid w:val="14C8253B"/>
    <w:rsid w:val="14CF38C9"/>
    <w:rsid w:val="15051099"/>
    <w:rsid w:val="15082937"/>
    <w:rsid w:val="155362A8"/>
    <w:rsid w:val="157F6CF7"/>
    <w:rsid w:val="159A517C"/>
    <w:rsid w:val="15A96384"/>
    <w:rsid w:val="15CD343F"/>
    <w:rsid w:val="160F7CF5"/>
    <w:rsid w:val="16157A01"/>
    <w:rsid w:val="17CC40F0"/>
    <w:rsid w:val="182A7068"/>
    <w:rsid w:val="188D7208"/>
    <w:rsid w:val="18A94431"/>
    <w:rsid w:val="194028AE"/>
    <w:rsid w:val="19495E63"/>
    <w:rsid w:val="1A522E26"/>
    <w:rsid w:val="1AA94BBC"/>
    <w:rsid w:val="1AC45552"/>
    <w:rsid w:val="1ADC289C"/>
    <w:rsid w:val="1AEE25CF"/>
    <w:rsid w:val="1B506DE6"/>
    <w:rsid w:val="1CB515F6"/>
    <w:rsid w:val="1CEE68B6"/>
    <w:rsid w:val="1CF33ECD"/>
    <w:rsid w:val="1D8D7C55"/>
    <w:rsid w:val="1DF53CF4"/>
    <w:rsid w:val="1EFD7285"/>
    <w:rsid w:val="1F526B24"/>
    <w:rsid w:val="20104D96"/>
    <w:rsid w:val="20542ED4"/>
    <w:rsid w:val="20790B8D"/>
    <w:rsid w:val="207B4905"/>
    <w:rsid w:val="20875058"/>
    <w:rsid w:val="20FA3A7C"/>
    <w:rsid w:val="21093CBF"/>
    <w:rsid w:val="21920158"/>
    <w:rsid w:val="222334A6"/>
    <w:rsid w:val="22A00653"/>
    <w:rsid w:val="232703F4"/>
    <w:rsid w:val="23BA3996"/>
    <w:rsid w:val="23CB16FF"/>
    <w:rsid w:val="23D06D16"/>
    <w:rsid w:val="244F40DF"/>
    <w:rsid w:val="24DE5462"/>
    <w:rsid w:val="25483650"/>
    <w:rsid w:val="25B74631"/>
    <w:rsid w:val="26170C2C"/>
    <w:rsid w:val="26A641CF"/>
    <w:rsid w:val="26CE62F2"/>
    <w:rsid w:val="275639D6"/>
    <w:rsid w:val="284952E9"/>
    <w:rsid w:val="28A644E9"/>
    <w:rsid w:val="29437F8A"/>
    <w:rsid w:val="298F4F7D"/>
    <w:rsid w:val="2A262E65"/>
    <w:rsid w:val="2A4B5348"/>
    <w:rsid w:val="2C131E96"/>
    <w:rsid w:val="2C7548FE"/>
    <w:rsid w:val="2C866B0B"/>
    <w:rsid w:val="2C973AE7"/>
    <w:rsid w:val="2CBF201D"/>
    <w:rsid w:val="2CF0667B"/>
    <w:rsid w:val="2D88240F"/>
    <w:rsid w:val="2DD40440"/>
    <w:rsid w:val="2E020414"/>
    <w:rsid w:val="2E1E6CF7"/>
    <w:rsid w:val="2E532A1D"/>
    <w:rsid w:val="2EDF0755"/>
    <w:rsid w:val="2F5C7FF7"/>
    <w:rsid w:val="2F884949"/>
    <w:rsid w:val="2F8C4439"/>
    <w:rsid w:val="2FE56AE6"/>
    <w:rsid w:val="30406FD1"/>
    <w:rsid w:val="30647653"/>
    <w:rsid w:val="311E37B6"/>
    <w:rsid w:val="31223733"/>
    <w:rsid w:val="31905D36"/>
    <w:rsid w:val="31EC7411"/>
    <w:rsid w:val="31FD161E"/>
    <w:rsid w:val="32807B59"/>
    <w:rsid w:val="329D695D"/>
    <w:rsid w:val="32B75C71"/>
    <w:rsid w:val="32E7407C"/>
    <w:rsid w:val="331C5AD4"/>
    <w:rsid w:val="3355548A"/>
    <w:rsid w:val="3384518C"/>
    <w:rsid w:val="33D4015C"/>
    <w:rsid w:val="344A2B14"/>
    <w:rsid w:val="35005CFF"/>
    <w:rsid w:val="357D65D2"/>
    <w:rsid w:val="35831E3A"/>
    <w:rsid w:val="35944047"/>
    <w:rsid w:val="35BF4E3C"/>
    <w:rsid w:val="37A434AF"/>
    <w:rsid w:val="37AB1B1C"/>
    <w:rsid w:val="382C4A0B"/>
    <w:rsid w:val="38E01351"/>
    <w:rsid w:val="3902751A"/>
    <w:rsid w:val="39671A73"/>
    <w:rsid w:val="39AE31FE"/>
    <w:rsid w:val="39ED1F78"/>
    <w:rsid w:val="3A32322C"/>
    <w:rsid w:val="3A3F02FA"/>
    <w:rsid w:val="3A571AE7"/>
    <w:rsid w:val="3B337E5E"/>
    <w:rsid w:val="3B3F152D"/>
    <w:rsid w:val="3BE13D5E"/>
    <w:rsid w:val="3C074E47"/>
    <w:rsid w:val="3C29300F"/>
    <w:rsid w:val="3C460065"/>
    <w:rsid w:val="3D001FC2"/>
    <w:rsid w:val="3DB41B96"/>
    <w:rsid w:val="3DC96858"/>
    <w:rsid w:val="3E754ACB"/>
    <w:rsid w:val="3E8A0905"/>
    <w:rsid w:val="3E9A01F4"/>
    <w:rsid w:val="3ED861A1"/>
    <w:rsid w:val="3F116709"/>
    <w:rsid w:val="3F5605BF"/>
    <w:rsid w:val="4004626D"/>
    <w:rsid w:val="40B82BB4"/>
    <w:rsid w:val="412010D8"/>
    <w:rsid w:val="412A3AB2"/>
    <w:rsid w:val="41523008"/>
    <w:rsid w:val="41C9151C"/>
    <w:rsid w:val="41D028AB"/>
    <w:rsid w:val="41DB2FFE"/>
    <w:rsid w:val="42171217"/>
    <w:rsid w:val="422C3859"/>
    <w:rsid w:val="425D3A13"/>
    <w:rsid w:val="43285FDD"/>
    <w:rsid w:val="432A7D99"/>
    <w:rsid w:val="4367559C"/>
    <w:rsid w:val="43776D56"/>
    <w:rsid w:val="43B9736F"/>
    <w:rsid w:val="43EE526A"/>
    <w:rsid w:val="44384737"/>
    <w:rsid w:val="4450382F"/>
    <w:rsid w:val="449D0A3E"/>
    <w:rsid w:val="44A21BB1"/>
    <w:rsid w:val="44A43B7B"/>
    <w:rsid w:val="453E18DA"/>
    <w:rsid w:val="459C1E4E"/>
    <w:rsid w:val="45AB2CE7"/>
    <w:rsid w:val="45D64208"/>
    <w:rsid w:val="46146ADE"/>
    <w:rsid w:val="469D6AD4"/>
    <w:rsid w:val="47633879"/>
    <w:rsid w:val="47666D96"/>
    <w:rsid w:val="487108F9"/>
    <w:rsid w:val="4871646A"/>
    <w:rsid w:val="487B31BB"/>
    <w:rsid w:val="48BD6383"/>
    <w:rsid w:val="497004D0"/>
    <w:rsid w:val="497A30FC"/>
    <w:rsid w:val="49891591"/>
    <w:rsid w:val="4AAF5028"/>
    <w:rsid w:val="4AC26B09"/>
    <w:rsid w:val="4B7D226C"/>
    <w:rsid w:val="4B8D7117"/>
    <w:rsid w:val="4BA34B8C"/>
    <w:rsid w:val="4BC30D8B"/>
    <w:rsid w:val="4BD05255"/>
    <w:rsid w:val="4BE57EF0"/>
    <w:rsid w:val="4BEA25AF"/>
    <w:rsid w:val="4C5E0AB3"/>
    <w:rsid w:val="4C8C73CE"/>
    <w:rsid w:val="4CA87F80"/>
    <w:rsid w:val="4D6420F9"/>
    <w:rsid w:val="4D8602C2"/>
    <w:rsid w:val="4DF96CE5"/>
    <w:rsid w:val="4E0F02B7"/>
    <w:rsid w:val="4E537D74"/>
    <w:rsid w:val="4E612ADD"/>
    <w:rsid w:val="4EC5306C"/>
    <w:rsid w:val="502F4C40"/>
    <w:rsid w:val="50C01D3C"/>
    <w:rsid w:val="51022355"/>
    <w:rsid w:val="51134562"/>
    <w:rsid w:val="51844B18"/>
    <w:rsid w:val="51B55877"/>
    <w:rsid w:val="51B82A14"/>
    <w:rsid w:val="520914C1"/>
    <w:rsid w:val="52214A5D"/>
    <w:rsid w:val="523429E2"/>
    <w:rsid w:val="52356EBE"/>
    <w:rsid w:val="527B23BF"/>
    <w:rsid w:val="528B637A"/>
    <w:rsid w:val="529C40E3"/>
    <w:rsid w:val="52A31916"/>
    <w:rsid w:val="53057EDB"/>
    <w:rsid w:val="532D608B"/>
    <w:rsid w:val="53393ACF"/>
    <w:rsid w:val="540B32CF"/>
    <w:rsid w:val="54177EC5"/>
    <w:rsid w:val="54837309"/>
    <w:rsid w:val="5503669C"/>
    <w:rsid w:val="561641AD"/>
    <w:rsid w:val="56F20776"/>
    <w:rsid w:val="571C0A46"/>
    <w:rsid w:val="578C2978"/>
    <w:rsid w:val="58E6430A"/>
    <w:rsid w:val="590B5B1F"/>
    <w:rsid w:val="599F5AFC"/>
    <w:rsid w:val="59A321FB"/>
    <w:rsid w:val="59B44408"/>
    <w:rsid w:val="59FD5DAF"/>
    <w:rsid w:val="5A665830"/>
    <w:rsid w:val="5B0B0058"/>
    <w:rsid w:val="5B523ED9"/>
    <w:rsid w:val="5B77749C"/>
    <w:rsid w:val="5BEC7E8A"/>
    <w:rsid w:val="5C1D3F8C"/>
    <w:rsid w:val="5C463A1D"/>
    <w:rsid w:val="5E0314BA"/>
    <w:rsid w:val="5E6C7060"/>
    <w:rsid w:val="5EBB27B7"/>
    <w:rsid w:val="5ED74E21"/>
    <w:rsid w:val="5EF67C08"/>
    <w:rsid w:val="5F1A6ABC"/>
    <w:rsid w:val="600862CC"/>
    <w:rsid w:val="60457B68"/>
    <w:rsid w:val="612E4AA0"/>
    <w:rsid w:val="61AB4343"/>
    <w:rsid w:val="620D0B5A"/>
    <w:rsid w:val="62525E42"/>
    <w:rsid w:val="62633899"/>
    <w:rsid w:val="62760774"/>
    <w:rsid w:val="627E55B4"/>
    <w:rsid w:val="62856942"/>
    <w:rsid w:val="628A03FC"/>
    <w:rsid w:val="62A768B8"/>
    <w:rsid w:val="630C7063"/>
    <w:rsid w:val="637846F9"/>
    <w:rsid w:val="643248A8"/>
    <w:rsid w:val="6433273A"/>
    <w:rsid w:val="643D1673"/>
    <w:rsid w:val="64874BF3"/>
    <w:rsid w:val="64D771FD"/>
    <w:rsid w:val="65110961"/>
    <w:rsid w:val="65847385"/>
    <w:rsid w:val="65BF216B"/>
    <w:rsid w:val="66D952C7"/>
    <w:rsid w:val="680A3858"/>
    <w:rsid w:val="686D4100"/>
    <w:rsid w:val="68A12610"/>
    <w:rsid w:val="68A67612"/>
    <w:rsid w:val="68DB550E"/>
    <w:rsid w:val="694110E9"/>
    <w:rsid w:val="69635D80"/>
    <w:rsid w:val="6A3550F2"/>
    <w:rsid w:val="6A9E67F3"/>
    <w:rsid w:val="6B4A697B"/>
    <w:rsid w:val="6BD85D34"/>
    <w:rsid w:val="6C692E30"/>
    <w:rsid w:val="6D286525"/>
    <w:rsid w:val="6E5B2C4D"/>
    <w:rsid w:val="6E5F44EB"/>
    <w:rsid w:val="6E9028F6"/>
    <w:rsid w:val="6E9C573F"/>
    <w:rsid w:val="6ECD55A7"/>
    <w:rsid w:val="6F345978"/>
    <w:rsid w:val="706C2EEF"/>
    <w:rsid w:val="70AC7790"/>
    <w:rsid w:val="70AF3E31"/>
    <w:rsid w:val="70E872EC"/>
    <w:rsid w:val="71AB7A47"/>
    <w:rsid w:val="71FA58F2"/>
    <w:rsid w:val="720535FB"/>
    <w:rsid w:val="72425775"/>
    <w:rsid w:val="725903E4"/>
    <w:rsid w:val="73310FF5"/>
    <w:rsid w:val="736305DA"/>
    <w:rsid w:val="73B2330F"/>
    <w:rsid w:val="74365CEE"/>
    <w:rsid w:val="74BB61F3"/>
    <w:rsid w:val="751F3CFD"/>
    <w:rsid w:val="752A5F89"/>
    <w:rsid w:val="75AA64AE"/>
    <w:rsid w:val="761B163F"/>
    <w:rsid w:val="76857D22"/>
    <w:rsid w:val="77161E07"/>
    <w:rsid w:val="78526F04"/>
    <w:rsid w:val="78B10039"/>
    <w:rsid w:val="790D2DD4"/>
    <w:rsid w:val="795F5CE7"/>
    <w:rsid w:val="79623F6F"/>
    <w:rsid w:val="7A7F1A71"/>
    <w:rsid w:val="7AC53928"/>
    <w:rsid w:val="7BCC0CE6"/>
    <w:rsid w:val="7BD81D81"/>
    <w:rsid w:val="7BFC15CB"/>
    <w:rsid w:val="7C26489A"/>
    <w:rsid w:val="7C8810B1"/>
    <w:rsid w:val="7C8C28EB"/>
    <w:rsid w:val="7CDB7433"/>
    <w:rsid w:val="7CF404F4"/>
    <w:rsid w:val="7D197F5B"/>
    <w:rsid w:val="7D511DEB"/>
    <w:rsid w:val="7D9F4FAC"/>
    <w:rsid w:val="7DEF3958"/>
    <w:rsid w:val="7DFB58B2"/>
    <w:rsid w:val="7E040C0B"/>
    <w:rsid w:val="7E096221"/>
    <w:rsid w:val="7E7E09BD"/>
    <w:rsid w:val="7E8D29AE"/>
    <w:rsid w:val="7EDE145C"/>
    <w:rsid w:val="7EE527EB"/>
    <w:rsid w:val="7F4005FA"/>
    <w:rsid w:val="7F413799"/>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paragraph" w:styleId="3">
    <w:name w:val="heading 4"/>
    <w:basedOn w:val="1"/>
    <w:next w:val="1"/>
    <w:autoRedefine/>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autoRedefine/>
    <w:qFormat/>
    <w:uiPriority w:val="0"/>
    <w:pPr>
      <w:jc w:val="center"/>
    </w:pPr>
    <w:rPr>
      <w:b/>
      <w:bCs/>
      <w:sz w:val="72"/>
    </w:rPr>
  </w:style>
  <w:style w:type="paragraph" w:styleId="6">
    <w:name w:val="Plain Text"/>
    <w:basedOn w:val="1"/>
    <w:link w:val="17"/>
    <w:autoRedefine/>
    <w:qFormat/>
    <w:uiPriority w:val="0"/>
    <w:rPr>
      <w:rFonts w:ascii="Arial" w:hAnsi="仿宋" w:eastAsia="宋体" w:cs="Times New Roman"/>
      <w:kern w:val="0"/>
      <w:sz w:val="20"/>
      <w:szCs w:val="21"/>
    </w:rPr>
  </w:style>
  <w:style w:type="paragraph" w:styleId="7">
    <w:name w:val="Body Text Indent 2"/>
    <w:basedOn w:val="1"/>
    <w:autoRedefine/>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8">
    <w:name w:val="Balloon Text"/>
    <w:basedOn w:val="1"/>
    <w:link w:val="20"/>
    <w:autoRedefine/>
    <w:semiHidden/>
    <w:unhideWhenUsed/>
    <w:qFormat/>
    <w:uiPriority w:val="99"/>
    <w:rPr>
      <w:sz w:val="18"/>
      <w:szCs w:val="18"/>
    </w:rPr>
  </w:style>
  <w:style w:type="paragraph" w:styleId="9">
    <w:name w:val="footer"/>
    <w:basedOn w:val="1"/>
    <w:link w:val="16"/>
    <w:autoRedefine/>
    <w:unhideWhenUsed/>
    <w:qFormat/>
    <w:uiPriority w:val="99"/>
    <w:pPr>
      <w:tabs>
        <w:tab w:val="center" w:pos="4153"/>
        <w:tab w:val="right" w:pos="8306"/>
      </w:tabs>
      <w:snapToGrid w:val="0"/>
      <w:jc w:val="left"/>
    </w:pPr>
    <w:rPr>
      <w:sz w:val="18"/>
      <w:szCs w:val="18"/>
    </w:rPr>
  </w:style>
  <w:style w:type="paragraph" w:styleId="10">
    <w:name w:val="header"/>
    <w:basedOn w:val="1"/>
    <w:link w:val="15"/>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页眉 Char"/>
    <w:basedOn w:val="14"/>
    <w:link w:val="10"/>
    <w:autoRedefine/>
    <w:qFormat/>
    <w:uiPriority w:val="99"/>
    <w:rPr>
      <w:sz w:val="18"/>
      <w:szCs w:val="18"/>
    </w:rPr>
  </w:style>
  <w:style w:type="character" w:customStyle="1" w:styleId="16">
    <w:name w:val="页脚 Char"/>
    <w:basedOn w:val="14"/>
    <w:link w:val="9"/>
    <w:autoRedefine/>
    <w:qFormat/>
    <w:uiPriority w:val="99"/>
    <w:rPr>
      <w:sz w:val="18"/>
      <w:szCs w:val="18"/>
    </w:rPr>
  </w:style>
  <w:style w:type="character" w:customStyle="1" w:styleId="17">
    <w:name w:val="纯文本 Char"/>
    <w:basedOn w:val="14"/>
    <w:link w:val="6"/>
    <w:autoRedefine/>
    <w:qFormat/>
    <w:uiPriority w:val="0"/>
    <w:rPr>
      <w:rFonts w:ascii="Arial" w:hAnsi="仿宋" w:eastAsia="宋体" w:cs="Times New Roman"/>
      <w:kern w:val="0"/>
      <w:sz w:val="20"/>
      <w:szCs w:val="21"/>
    </w:rPr>
  </w:style>
  <w:style w:type="paragraph" w:customStyle="1" w:styleId="18">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9">
    <w:name w:val="纯文本1"/>
    <w:basedOn w:val="1"/>
    <w:autoRedefine/>
    <w:qFormat/>
    <w:uiPriority w:val="0"/>
    <w:rPr>
      <w:rFonts w:ascii="宋体" w:hAnsi="Courier New" w:eastAsia="宋体" w:cs="Courier New"/>
      <w:szCs w:val="21"/>
    </w:rPr>
  </w:style>
  <w:style w:type="character" w:customStyle="1" w:styleId="20">
    <w:name w:val="批注框文本 Char"/>
    <w:basedOn w:val="14"/>
    <w:link w:val="8"/>
    <w:autoRedefine/>
    <w:semiHidden/>
    <w:qFormat/>
    <w:uiPriority w:val="99"/>
    <w:rPr>
      <w:rFonts w:asciiTheme="minorHAnsi" w:hAnsiTheme="minorHAnsi" w:eastAsiaTheme="minorEastAsia" w:cstheme="minorBidi"/>
      <w:kern w:val="2"/>
      <w:sz w:val="18"/>
      <w:szCs w:val="18"/>
    </w:rPr>
  </w:style>
  <w:style w:type="paragraph" w:customStyle="1" w:styleId="21">
    <w:name w:val="09正文_wh"/>
    <w:autoRedefine/>
    <w:qFormat/>
    <w:uiPriority w:val="0"/>
    <w:pPr>
      <w:spacing w:line="300" w:lineRule="auto"/>
      <w:ind w:firstLine="200" w:firstLineChars="200"/>
      <w:jc w:val="both"/>
    </w:pPr>
    <w:rPr>
      <w:rFonts w:ascii="Calibri" w:hAnsi="Calibri" w:eastAsia="仿宋" w:cs="Times New Roman"/>
      <w:kern w:val="2"/>
      <w:sz w:val="24"/>
      <w:szCs w:val="22"/>
      <w:lang w:val="en-US" w:eastAsia="zh-CN" w:bidi="ar-SA"/>
    </w:rPr>
  </w:style>
  <w:style w:type="table" w:customStyle="1" w:styleId="22">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5865</Words>
  <Characters>5982</Characters>
  <Lines>50</Lines>
  <Paragraphs>14</Paragraphs>
  <TotalTime>5</TotalTime>
  <ScaleCrop>false</ScaleCrop>
  <LinksUpToDate>false</LinksUpToDate>
  <CharactersWithSpaces>6544</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2023-10-17T01:55:00Z</dcterms:created>
  <dc:creator>Windows 用户</dc:creator>
  <cp:lastModifiedBy>wps</cp:lastModifiedBy>
  <dcterms:modified xsi:type="dcterms:W3CDTF">2025-10-30T03:04:23Z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52470C1825B44618A91904845E379ADB_13</vt:lpwstr>
  </property>
  <property fmtid="{D5CDD505-2E9C-101B-9397-08002B2CF9AE}" pid="4" name="KSOTemplateDocerSaveRecord">
    <vt:lpwstr>eyJoZGlkIjoiOTU0MzQwYjA0MzMxNDRjZDdkOWE5MzhmZTViN2ViZmEiLCJ1c2VySWQiOiI2MDM3MTYzMzEifQ==</vt:lpwstr>
  </property>
</Properties>
</file>