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95B05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b/>
          <w:color w:val="000000"/>
          <w:sz w:val="32"/>
          <w:szCs w:val="32"/>
        </w:rPr>
        <w:t>技术方案</w:t>
      </w:r>
      <w:bookmarkStart w:id="0" w:name="_GoBack"/>
      <w:bookmarkEnd w:id="0"/>
    </w:p>
    <w:p w14:paraId="38AD3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</w:pPr>
      <w:r>
        <w:rPr>
          <w:rFonts w:hint="eastAsia" w:ascii="宋体" w:hAnsi="宋体"/>
          <w:color w:val="000000"/>
          <w:sz w:val="24"/>
        </w:rPr>
        <w:t>供应商</w:t>
      </w:r>
      <w:r>
        <w:rPr>
          <w:rFonts w:hint="eastAsia" w:ascii="宋体" w:hAnsi="宋体"/>
          <w:color w:val="000000"/>
          <w:sz w:val="24"/>
          <w:lang w:val="en-US" w:eastAsia="zh-CN"/>
        </w:rPr>
        <w:t>根据磋商文件要求</w:t>
      </w:r>
      <w:r>
        <w:rPr>
          <w:rFonts w:hint="eastAsia" w:ascii="宋体" w:hAnsi="宋体"/>
          <w:color w:val="000000"/>
          <w:sz w:val="24"/>
        </w:rPr>
        <w:t>编制</w:t>
      </w:r>
      <w:r>
        <w:rPr>
          <w:rFonts w:hint="eastAsia" w:ascii="宋体" w:hAnsi="宋体" w:eastAsia="宋体" w:cs="宋体"/>
          <w:sz w:val="24"/>
          <w:szCs w:val="24"/>
        </w:rPr>
        <w:t>技术服务方案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格式自拟</w:t>
      </w:r>
      <w:r>
        <w:rPr>
          <w:rFonts w:hint="eastAsia" w:ascii="宋体" w:hAnsi="宋体"/>
          <w:color w:val="000000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7136C"/>
    <w:rsid w:val="5407780A"/>
    <w:rsid w:val="604A1241"/>
    <w:rsid w:val="761D2BBA"/>
    <w:rsid w:val="761E08D4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113</Characters>
  <Lines>0</Lines>
  <Paragraphs>0</Paragraphs>
  <TotalTime>0</TotalTime>
  <ScaleCrop>false</ScaleCrop>
  <LinksUpToDate>false</LinksUpToDate>
  <CharactersWithSpaces>113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2025-11-13T08:13:32Z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