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版本号：HCZB2025-059.1.2.3B120251210001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潼关县农村宅基地房地一体确权登记发证项目(二次)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HCZB2025-059.1.2.3B1</w:t>
      </w:r>
      <w:r>
        <w:br/>
      </w:r>
      <w:r>
        <w:br/>
      </w:r>
      <w:r>
        <w:br/>
      </w:r>
    </w:p>
    <w:p>
      <w:pPr>
        <w:pStyle w:val="null3"/>
        <w:jc w:val="center"/>
        <w:outlineLvl w:val="2"/>
      </w:pPr>
      <w:r>
        <w:rPr>
          <w:rFonts w:ascii="仿宋_GB2312" w:hAnsi="仿宋_GB2312" w:cs="仿宋_GB2312" w:eastAsia="仿宋_GB2312"/>
          <w:sz w:val="28"/>
          <w:b/>
        </w:rPr>
        <w:t>潼关县自然资源局</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潼关县自然资源局</w:t>
      </w:r>
      <w:r>
        <w:rPr>
          <w:rFonts w:ascii="仿宋_GB2312" w:hAnsi="仿宋_GB2312" w:cs="仿宋_GB2312" w:eastAsia="仿宋_GB2312"/>
        </w:rPr>
        <w:t>委托，拟对</w:t>
      </w:r>
      <w:r>
        <w:rPr>
          <w:rFonts w:ascii="仿宋_GB2312" w:hAnsi="仿宋_GB2312" w:cs="仿宋_GB2312" w:eastAsia="仿宋_GB2312"/>
        </w:rPr>
        <w:t>潼关县农村宅基地房地一体确权登记发证项目(二次)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HCZB2025-059.1.2.3B1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潼关县农村宅基地房地一体确权登记发证项目(二次)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潼关县农村宅基地房地一体确权登记发证项目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采购包1（潼关县农村宅基地房地一体确权登记发证项目）：属于专门面向中小企业采购。</w:t>
      </w:r>
    </w:p>
    <w:p>
      <w:pPr>
        <w:pStyle w:val="null3"/>
      </w:pPr>
      <w:r>
        <w:rPr>
          <w:rFonts w:ascii="仿宋_GB2312" w:hAnsi="仿宋_GB2312" w:cs="仿宋_GB2312" w:eastAsia="仿宋_GB2312"/>
        </w:rPr>
        <w:t>采购包2（潼关县农村宅基地房地一体确权登记发证项目）：属于专门面向中小企业采购。</w:t>
      </w:r>
    </w:p>
    <w:p>
      <w:pPr>
        <w:pStyle w:val="null3"/>
      </w:pPr>
      <w:r>
        <w:rPr>
          <w:rFonts w:ascii="仿宋_GB2312" w:hAnsi="仿宋_GB2312" w:cs="仿宋_GB2312" w:eastAsia="仿宋_GB2312"/>
        </w:rPr>
        <w:t>采购包3（潼关县农村宅基地房地一体确权登记发证项目）：属于专门面向中小企业采购。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1、营业执照等相关证明资料：供应商须为合法注册的法人、其他组织或者自然人，并具有独立承担民事责任的能力，提供统一社会信用代码的营业执照（或事业法人证、自然人身份证）等合法证明文件；</w:t>
      </w:r>
    </w:p>
    <w:p>
      <w:pPr>
        <w:pStyle w:val="null3"/>
      </w:pPr>
      <w:r>
        <w:rPr>
          <w:rFonts w:ascii="仿宋_GB2312" w:hAnsi="仿宋_GB2312" w:cs="仿宋_GB2312" w:eastAsia="仿宋_GB2312"/>
        </w:rPr>
        <w:t>2、授权委托书（法定代表人身份证）：须提供法定代表人授权书（附法定代表人（主要负责人）、被授权人身份证复印件），法定代表人（主要负责人）直接参加投标，须提供本人身份证（附法人（主要负责人）身份证复印件）；</w:t>
      </w:r>
    </w:p>
    <w:p>
      <w:pPr>
        <w:pStyle w:val="null3"/>
      </w:pPr>
      <w:r>
        <w:rPr>
          <w:rFonts w:ascii="仿宋_GB2312" w:hAnsi="仿宋_GB2312" w:cs="仿宋_GB2312" w:eastAsia="仿宋_GB2312"/>
        </w:rPr>
        <w:t>3、税收缴纳证明：提供2025年度至今已缴纳的任意三个月的纳税证明或完税证明，依法免税的单位应提供相关证明材料（加盖供应商公章）</w:t>
      </w:r>
    </w:p>
    <w:p>
      <w:pPr>
        <w:pStyle w:val="null3"/>
      </w:pPr>
      <w:r>
        <w:rPr>
          <w:rFonts w:ascii="仿宋_GB2312" w:hAnsi="仿宋_GB2312" w:cs="仿宋_GB2312" w:eastAsia="仿宋_GB2312"/>
        </w:rPr>
        <w:t>4、社会保障资金缴纳证明：提供2025年度至今已缴存的任意三个月的社会保障资金缴存单据或社保机构开具的社会保险参保缴费情况证明，依法不需要缴纳社会保障资金的单位应提供相关证明材料（加盖供应商公章）；</w:t>
      </w:r>
    </w:p>
    <w:p>
      <w:pPr>
        <w:pStyle w:val="null3"/>
      </w:pPr>
      <w:r>
        <w:rPr>
          <w:rFonts w:ascii="仿宋_GB2312" w:hAnsi="仿宋_GB2312" w:cs="仿宋_GB2312" w:eastAsia="仿宋_GB2312"/>
        </w:rPr>
        <w:t>5、财务审计报告：提供2024年完整的经审计的财务审计报告，成立时间至提交响应文件截止时间不足一年的可提供其基本存款账户开户银行出具的资信证明及基本存款账户开户许可证；</w:t>
      </w:r>
    </w:p>
    <w:p>
      <w:pPr>
        <w:pStyle w:val="null3"/>
      </w:pPr>
      <w:r>
        <w:rPr>
          <w:rFonts w:ascii="仿宋_GB2312" w:hAnsi="仿宋_GB2312" w:cs="仿宋_GB2312" w:eastAsia="仿宋_GB2312"/>
        </w:rPr>
        <w:t>6、资质证书：供应商须具备行政主管部门颁发的测绘乙级及以上资质，拟派项目负责人须具有测绘类相关专业中级及以上职称证书；</w:t>
      </w:r>
    </w:p>
    <w:p>
      <w:pPr>
        <w:pStyle w:val="null3"/>
      </w:pPr>
      <w:r>
        <w:rPr>
          <w:rFonts w:ascii="仿宋_GB2312" w:hAnsi="仿宋_GB2312" w:cs="仿宋_GB2312" w:eastAsia="仿宋_GB2312"/>
        </w:rPr>
        <w:t>7、信誉：供应商不得为“信用中国”网站（www.creditchina.gov.cn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8、书面声明：供应商应出具参加政府采购活动前3年内在经营活动中没有重大违法记录的书面声明；</w:t>
      </w:r>
    </w:p>
    <w:p>
      <w:pPr>
        <w:pStyle w:val="null3"/>
      </w:pPr>
      <w:r>
        <w:rPr>
          <w:rFonts w:ascii="仿宋_GB2312" w:hAnsi="仿宋_GB2312" w:cs="仿宋_GB2312" w:eastAsia="仿宋_GB2312"/>
        </w:rPr>
        <w:t>9、承诺书：提供具有履行本项目合同所必需的设备和专业能力的承诺书。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1、营业执照等相关证明资料：供应商须为合法注册的法人、其他组织或者自然人，并具有独立承担民事责任的能力，提供统一社会信用代码的营业执照（或事业法人证、自然人身份证）等合法证明文件；</w:t>
      </w:r>
    </w:p>
    <w:p>
      <w:pPr>
        <w:pStyle w:val="null3"/>
      </w:pPr>
      <w:r>
        <w:rPr>
          <w:rFonts w:ascii="仿宋_GB2312" w:hAnsi="仿宋_GB2312" w:cs="仿宋_GB2312" w:eastAsia="仿宋_GB2312"/>
        </w:rPr>
        <w:t>2、授权委托书（法定代表人身份证）：须提供法定代表人授权书（附法定代表人（主要负责人）、被授权人身份证复印件），法定代表人（主要负责人）直接参加投标，须提供本人身份证（附法人（主要负责人）身份证复印件）；</w:t>
      </w:r>
    </w:p>
    <w:p>
      <w:pPr>
        <w:pStyle w:val="null3"/>
      </w:pPr>
      <w:r>
        <w:rPr>
          <w:rFonts w:ascii="仿宋_GB2312" w:hAnsi="仿宋_GB2312" w:cs="仿宋_GB2312" w:eastAsia="仿宋_GB2312"/>
        </w:rPr>
        <w:t>3、税收缴纳证明：提供2025年度至今已缴纳的任意三个月的纳税证明或完税证明，依法免税的单位应提供相关证明材料（加盖供应商公章）；</w:t>
      </w:r>
    </w:p>
    <w:p>
      <w:pPr>
        <w:pStyle w:val="null3"/>
      </w:pPr>
      <w:r>
        <w:rPr>
          <w:rFonts w:ascii="仿宋_GB2312" w:hAnsi="仿宋_GB2312" w:cs="仿宋_GB2312" w:eastAsia="仿宋_GB2312"/>
        </w:rPr>
        <w:t>4、社会保障资金缴纳证明：提供2025年度至今已缴存的任意三个月的社会保障资金缴存单据或社保机构开具的社会保险参保缴费情况证明，依法不需要缴纳社会保障资金的单位应提供相关证明材料（加盖供应商公章）；</w:t>
      </w:r>
    </w:p>
    <w:p>
      <w:pPr>
        <w:pStyle w:val="null3"/>
      </w:pPr>
      <w:r>
        <w:rPr>
          <w:rFonts w:ascii="仿宋_GB2312" w:hAnsi="仿宋_GB2312" w:cs="仿宋_GB2312" w:eastAsia="仿宋_GB2312"/>
        </w:rPr>
        <w:t>5、财务审计报告：提供2024年完整的经审计的财务审计报告，成立时间至提交响应文件截止时间不足一年的可提供其基本存款账户开户银行出具的资信证明及基本存款账户开户许可证；</w:t>
      </w:r>
    </w:p>
    <w:p>
      <w:pPr>
        <w:pStyle w:val="null3"/>
      </w:pPr>
      <w:r>
        <w:rPr>
          <w:rFonts w:ascii="仿宋_GB2312" w:hAnsi="仿宋_GB2312" w:cs="仿宋_GB2312" w:eastAsia="仿宋_GB2312"/>
        </w:rPr>
        <w:t>6、资质证书：供应商须具备行政主管部门颁发的测绘乙级及以上资质，拟派项目负责人须具有测绘类相关专业中级及以上职称证书；</w:t>
      </w:r>
    </w:p>
    <w:p>
      <w:pPr>
        <w:pStyle w:val="null3"/>
      </w:pPr>
      <w:r>
        <w:rPr>
          <w:rFonts w:ascii="仿宋_GB2312" w:hAnsi="仿宋_GB2312" w:cs="仿宋_GB2312" w:eastAsia="仿宋_GB2312"/>
        </w:rPr>
        <w:t>7、信誉：供应商不得为“信用中国”网站（www.creditchina.gov.cn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8、书面声明：供应商应出具参加政府采购活动前3年内在经营活动中没有重大违法记录的书面声明；</w:t>
      </w:r>
    </w:p>
    <w:p>
      <w:pPr>
        <w:pStyle w:val="null3"/>
      </w:pPr>
      <w:r>
        <w:rPr>
          <w:rFonts w:ascii="仿宋_GB2312" w:hAnsi="仿宋_GB2312" w:cs="仿宋_GB2312" w:eastAsia="仿宋_GB2312"/>
        </w:rPr>
        <w:t>9、承诺书：提供具有履行本项目合同所必需的设备和专业能力的承诺书。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1、营业执照等相关证明资料：供应商须为合法注册的法人、其他组织或者自然人，并具有独立承担民事责任的能力，提供统一社会信用代码的营业执照（或事业法人证、自然人身份证）等合法证明文件；</w:t>
      </w:r>
    </w:p>
    <w:p>
      <w:pPr>
        <w:pStyle w:val="null3"/>
      </w:pPr>
      <w:r>
        <w:rPr>
          <w:rFonts w:ascii="仿宋_GB2312" w:hAnsi="仿宋_GB2312" w:cs="仿宋_GB2312" w:eastAsia="仿宋_GB2312"/>
        </w:rPr>
        <w:t>2、授权委托书（法定代表人身份证）：须提供法定代表人授权书（附法定代表人（主要负责人）、被授权人身份证复印件），法定代表人（主要负责人）直接参加投标，须提供本人身份证（附法人（主要负责人）身份证复印件）；</w:t>
      </w:r>
    </w:p>
    <w:p>
      <w:pPr>
        <w:pStyle w:val="null3"/>
      </w:pPr>
      <w:r>
        <w:rPr>
          <w:rFonts w:ascii="仿宋_GB2312" w:hAnsi="仿宋_GB2312" w:cs="仿宋_GB2312" w:eastAsia="仿宋_GB2312"/>
        </w:rPr>
        <w:t>3、税收缴纳证明：提供2025年度至今已缴纳的任意三个月的纳税证明或完税证明，依法免税的单位应提供相关证明材料（加盖供应商公章）；</w:t>
      </w:r>
    </w:p>
    <w:p>
      <w:pPr>
        <w:pStyle w:val="null3"/>
      </w:pPr>
      <w:r>
        <w:rPr>
          <w:rFonts w:ascii="仿宋_GB2312" w:hAnsi="仿宋_GB2312" w:cs="仿宋_GB2312" w:eastAsia="仿宋_GB2312"/>
        </w:rPr>
        <w:t>4、社会保障资金缴纳证明：提供2025年度至今已缴存的任意三个月的社会保障资金缴存单据或社保机构开具的社会保险参保缴费情况证明，依法不需要缴纳社会保障资金的单位应提供相关证明材料（加盖供应商公章）；</w:t>
      </w:r>
    </w:p>
    <w:p>
      <w:pPr>
        <w:pStyle w:val="null3"/>
      </w:pPr>
      <w:r>
        <w:rPr>
          <w:rFonts w:ascii="仿宋_GB2312" w:hAnsi="仿宋_GB2312" w:cs="仿宋_GB2312" w:eastAsia="仿宋_GB2312"/>
        </w:rPr>
        <w:t>5、财务审计报告：提供2024年完整的经审计的财务审计报告，成立时间至提交响应文件截止时间不足一年的可提供其基本存款账户开户银行出具的资信证明及基本存款账户开户许可证；</w:t>
      </w:r>
    </w:p>
    <w:p>
      <w:pPr>
        <w:pStyle w:val="null3"/>
      </w:pPr>
      <w:r>
        <w:rPr>
          <w:rFonts w:ascii="仿宋_GB2312" w:hAnsi="仿宋_GB2312" w:cs="仿宋_GB2312" w:eastAsia="仿宋_GB2312"/>
        </w:rPr>
        <w:t>6、资质证书：供应商须具备行政主管部门颁发的测绘乙级及以上资质，拟派项目负责人须具有测绘类相关专业中级及以上职称证书；</w:t>
      </w:r>
    </w:p>
    <w:p>
      <w:pPr>
        <w:pStyle w:val="null3"/>
      </w:pPr>
      <w:r>
        <w:rPr>
          <w:rFonts w:ascii="仿宋_GB2312" w:hAnsi="仿宋_GB2312" w:cs="仿宋_GB2312" w:eastAsia="仿宋_GB2312"/>
        </w:rPr>
        <w:t>7、信誉：供应商不得为“信用中国”网站（www.creditchina.gov.cn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8、书面声明：供应商应出具参加政府采购活动前3年内在经营活动中没有重大违法记录的书面声明；</w:t>
      </w:r>
    </w:p>
    <w:p>
      <w:pPr>
        <w:pStyle w:val="null3"/>
      </w:pPr>
      <w:r>
        <w:rPr>
          <w:rFonts w:ascii="仿宋_GB2312" w:hAnsi="仿宋_GB2312" w:cs="仿宋_GB2312" w:eastAsia="仿宋_GB2312"/>
        </w:rPr>
        <w:t>9、承诺书：提供具有履行本项目合同所必需的设备和专业能力的承诺书。</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潼关县自然资源局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潼关县金城大道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郭战鹏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0913-3829110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刘婷、曹学伟、刘庆茹、李娜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15389181023，15349269288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18609239199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采购包1：533,280.00元</w:t>
            </w:r>
          </w:p>
          <w:p>
            <w:pPr>
              <w:pStyle w:val="null3"/>
            </w:pPr>
            <w:r>
              <w:rPr>
                <w:rFonts w:ascii="仿宋_GB2312" w:hAnsi="仿宋_GB2312" w:cs="仿宋_GB2312" w:eastAsia="仿宋_GB2312"/>
              </w:rPr>
              <w:t>采购包2：668,580.00元</w:t>
            </w:r>
          </w:p>
          <w:p>
            <w:pPr>
              <w:pStyle w:val="null3"/>
            </w:pPr>
            <w:r>
              <w:rPr>
                <w:rFonts w:ascii="仿宋_GB2312" w:hAnsi="仿宋_GB2312" w:cs="仿宋_GB2312" w:eastAsia="仿宋_GB2312"/>
              </w:rPr>
              <w:t>采购包3：835,560.00元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开户名称：红城国际工程项目管理有限公司</w:t>
            </w:r>
          </w:p>
          <w:p>
            <w:pPr>
              <w:pStyle w:val="null3"/>
            </w:pPr>
            <w:r>
              <w:rPr>
                <w:rFonts w:ascii="仿宋_GB2312" w:hAnsi="仿宋_GB2312" w:cs="仿宋_GB2312" w:eastAsia="仿宋_GB2312"/>
              </w:rPr>
              <w:t>开户银行：中国民生银行西安东关正街支行</w:t>
            </w:r>
          </w:p>
          <w:p>
            <w:pPr>
              <w:pStyle w:val="null3"/>
            </w:pPr>
            <w:r>
              <w:rPr>
                <w:rFonts w:ascii="仿宋_GB2312" w:hAnsi="仿宋_GB2312" w:cs="仿宋_GB2312" w:eastAsia="仿宋_GB2312"/>
              </w:rPr>
              <w:t>银行账号：691867366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前，须向采购代理机构支付代理服务费。采购代理服务费参照《国家计委关于印发招标代理服务收费管理暂行办法的通知》（计价格【2002】1980号）和国家发改委办公厅颁发的《关于招标代理服务收费有关问题的通知》（发改办价格【2003】857号）文件规定标准收取。采购代理服务费不足捌仟按捌仟收取，由成交人领取成交通知书前缴纳。 开户名称：红城国际工程项目管理有限公司 开户银行及帐号:招商银行股份有限公司西安科技路支行129911459210601 本项目项目属性：服务招标；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潼关县自然资源局</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潼关县自然资源局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潼关县自然资源局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联系人：刘婷、曹学伟</w:t>
      </w:r>
    </w:p>
    <w:p>
      <w:pPr>
        <w:pStyle w:val="null3"/>
      </w:pPr>
      <w:r>
        <w:rPr>
          <w:rFonts w:ascii="仿宋_GB2312" w:hAnsi="仿宋_GB2312" w:cs="仿宋_GB2312" w:eastAsia="仿宋_GB2312"/>
        </w:rPr>
        <w:t>联系电话：15389181023，15349269288</w:t>
      </w:r>
    </w:p>
    <w:p>
      <w:pPr>
        <w:pStyle w:val="null3"/>
      </w:pPr>
      <w:r>
        <w:rPr>
          <w:rFonts w:ascii="仿宋_GB2312" w:hAnsi="仿宋_GB2312" w:cs="仿宋_GB2312" w:eastAsia="仿宋_GB2312"/>
        </w:rPr>
        <w:t>地址：陕西省西安市雁塔区陕西省西安市高新区高新六路21号CROSS万象汇6幢1单元7层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潼关县农村宅基地房地一体确权登记发证项目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533,280.00</w:t>
      </w:r>
    </w:p>
    <w:p>
      <w:pPr>
        <w:pStyle w:val="null3"/>
      </w:pPr>
      <w:r>
        <w:rPr>
          <w:rFonts w:ascii="仿宋_GB2312" w:hAnsi="仿宋_GB2312" w:cs="仿宋_GB2312" w:eastAsia="仿宋_GB2312"/>
        </w:rPr>
        <w:t>采购包最高限价（元）: 533,280.00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合同包1：潼关县农村宅基地房地一体确权登记发证项目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533,280.00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668,580.00</w:t>
      </w:r>
    </w:p>
    <w:p>
      <w:pPr>
        <w:pStyle w:val="null3"/>
      </w:pPr>
      <w:r>
        <w:rPr>
          <w:rFonts w:ascii="仿宋_GB2312" w:hAnsi="仿宋_GB2312" w:cs="仿宋_GB2312" w:eastAsia="仿宋_GB2312"/>
        </w:rPr>
        <w:t>采购包最高限价（元）: 668,580.00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合同包2：潼关县农村宅基地房地一体确权登记发证项目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668,580.00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835,560.00</w:t>
      </w:r>
    </w:p>
    <w:p>
      <w:pPr>
        <w:pStyle w:val="null3"/>
      </w:pPr>
      <w:r>
        <w:rPr>
          <w:rFonts w:ascii="仿宋_GB2312" w:hAnsi="仿宋_GB2312" w:cs="仿宋_GB2312" w:eastAsia="仿宋_GB2312"/>
        </w:rPr>
        <w:t>采购包最高限价（元）: 835,560.00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合同包3：潼关县农村宅基地房地一体确权登记发证项目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标的名称：合同包1：潼关县农村宅基地房地一体确权登记发证项目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2"/>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概况</w:t>
            </w:r>
          </w:p>
          <w:p>
            <w:pPr>
              <w:pStyle w:val="null3"/>
              <w:ind w:firstLine="420"/>
              <w:jc w:val="both"/>
            </w:pPr>
            <w:r>
              <w:rPr>
                <w:rFonts w:ascii="仿宋_GB2312" w:hAnsi="仿宋_GB2312" w:cs="仿宋_GB2312" w:eastAsia="仿宋_GB2312"/>
                <w:sz w:val="21"/>
              </w:rPr>
              <w:t>为积极推进我县农村宅基地房地一体确权登记颁证工作，根据《国土资源部关于进一步加快宅基地和集体建设用地确权登记发证有关问题的通知》</w:t>
            </w:r>
            <w:r>
              <w:rPr>
                <w:rFonts w:ascii="仿宋_GB2312" w:hAnsi="仿宋_GB2312" w:cs="仿宋_GB2312" w:eastAsia="仿宋_GB2312"/>
                <w:sz w:val="21"/>
              </w:rPr>
              <w:t>(</w:t>
            </w:r>
            <w:r>
              <w:rPr>
                <w:rFonts w:ascii="仿宋_GB2312" w:hAnsi="仿宋_GB2312" w:cs="仿宋_GB2312" w:eastAsia="仿宋_GB2312"/>
                <w:sz w:val="21"/>
              </w:rPr>
              <w:t>国土资发〔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191</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、《陕西省自然资源厅关于印发</w:t>
            </w:r>
            <w:r>
              <w:rPr>
                <w:rFonts w:ascii="仿宋_GB2312" w:hAnsi="仿宋_GB2312" w:cs="仿宋_GB2312" w:eastAsia="仿宋_GB2312"/>
                <w:sz w:val="21"/>
              </w:rPr>
              <w:t>&lt;</w:t>
            </w:r>
            <w:r>
              <w:rPr>
                <w:rFonts w:ascii="仿宋_GB2312" w:hAnsi="仿宋_GB2312" w:cs="仿宋_GB2312" w:eastAsia="仿宋_GB2312"/>
                <w:sz w:val="21"/>
              </w:rPr>
              <w:t>陕西省农村不动产确权登记发证工作方案</w:t>
            </w:r>
            <w:r>
              <w:rPr>
                <w:rFonts w:ascii="仿宋_GB2312" w:hAnsi="仿宋_GB2312" w:cs="仿宋_GB2312" w:eastAsia="仿宋_GB2312"/>
                <w:sz w:val="21"/>
              </w:rPr>
              <w:t>&gt;</w:t>
            </w:r>
            <w:r>
              <w:rPr>
                <w:rFonts w:ascii="仿宋_GB2312" w:hAnsi="仿宋_GB2312" w:cs="仿宋_GB2312" w:eastAsia="仿宋_GB2312"/>
                <w:sz w:val="21"/>
              </w:rPr>
              <w:t>的通知》</w:t>
            </w:r>
            <w:r>
              <w:rPr>
                <w:rFonts w:ascii="仿宋_GB2312" w:hAnsi="仿宋_GB2312" w:cs="仿宋_GB2312" w:eastAsia="仿宋_GB2312"/>
                <w:sz w:val="21"/>
              </w:rPr>
              <w:t>(</w:t>
            </w:r>
            <w:r>
              <w:rPr>
                <w:rFonts w:ascii="仿宋_GB2312" w:hAnsi="仿宋_GB2312" w:cs="仿宋_GB2312" w:eastAsia="仿宋_GB2312"/>
                <w:sz w:val="21"/>
              </w:rPr>
              <w:t>陕自然资发〔</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66</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、自然资源部《关于持续推进农村房地一体宅基地确权登记颁证工作的通知》</w:t>
            </w:r>
            <w:r>
              <w:rPr>
                <w:rFonts w:ascii="仿宋_GB2312" w:hAnsi="仿宋_GB2312" w:cs="仿宋_GB2312" w:eastAsia="仿宋_GB2312"/>
                <w:sz w:val="21"/>
              </w:rPr>
              <w:t>(</w:t>
            </w:r>
            <w:r>
              <w:rPr>
                <w:rFonts w:ascii="仿宋_GB2312" w:hAnsi="仿宋_GB2312" w:cs="仿宋_GB2312" w:eastAsia="仿宋_GB2312"/>
                <w:sz w:val="21"/>
              </w:rPr>
              <w:t>自然资发〔</w:t>
            </w:r>
            <w:r>
              <w:rPr>
                <w:rFonts w:ascii="仿宋_GB2312" w:hAnsi="仿宋_GB2312" w:cs="仿宋_GB2312" w:eastAsia="仿宋_GB2312"/>
                <w:sz w:val="21"/>
              </w:rPr>
              <w:t>20</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109</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等文件精神。</w:t>
            </w:r>
          </w:p>
          <w:p>
            <w:pPr>
              <w:pStyle w:val="null3"/>
              <w:jc w:val="both"/>
            </w:pPr>
            <w:r>
              <w:rPr>
                <w:rFonts w:ascii="仿宋_GB2312" w:hAnsi="仿宋_GB2312" w:cs="仿宋_GB2312" w:eastAsia="仿宋_GB2312"/>
                <w:sz w:val="32"/>
                <w:b/>
              </w:rPr>
              <w:t>1.2</w:t>
            </w:r>
            <w:r>
              <w:rPr>
                <w:rFonts w:ascii="仿宋_GB2312" w:hAnsi="仿宋_GB2312" w:cs="仿宋_GB2312" w:eastAsia="仿宋_GB2312"/>
                <w:sz w:val="32"/>
                <w:b/>
              </w:rPr>
              <w:t>目的和意义</w:t>
            </w:r>
          </w:p>
          <w:p>
            <w:pPr>
              <w:pStyle w:val="null3"/>
              <w:ind w:firstLine="420"/>
              <w:jc w:val="both"/>
            </w:pPr>
            <w:r>
              <w:rPr>
                <w:rFonts w:ascii="仿宋_GB2312" w:hAnsi="仿宋_GB2312" w:cs="仿宋_GB2312" w:eastAsia="仿宋_GB2312"/>
                <w:sz w:val="21"/>
              </w:rPr>
              <w:t>农村宅基地房地一体确权发证工作是建立实施不动产统一登记制度的基本内容，是维护农民合法权益、促进农村社会秩序和谐稳定的重要措施，是深化农村改革、促进城乡统筹发展的产权基础。</w:t>
            </w:r>
          </w:p>
          <w:p>
            <w:pPr>
              <w:pStyle w:val="null3"/>
              <w:spacing w:before="255" w:after="255"/>
              <w:jc w:val="both"/>
              <w:outlineLvl w:val="2"/>
            </w:pPr>
            <w:r>
              <w:rPr>
                <w:rFonts w:ascii="仿宋_GB2312" w:hAnsi="仿宋_GB2312" w:cs="仿宋_GB2312" w:eastAsia="仿宋_GB2312"/>
                <w:sz w:val="24"/>
                <w:b/>
                <w:color w:val="000000"/>
              </w:rPr>
              <w:t>1.3</w:t>
            </w:r>
            <w:r>
              <w:rPr>
                <w:rFonts w:ascii="仿宋_GB2312" w:hAnsi="仿宋_GB2312" w:cs="仿宋_GB2312" w:eastAsia="仿宋_GB2312"/>
                <w:sz w:val="24"/>
                <w:b/>
                <w:color w:val="000000"/>
              </w:rPr>
              <w:t>范围及内容</w:t>
            </w:r>
          </w:p>
          <w:p>
            <w:pPr>
              <w:pStyle w:val="null3"/>
              <w:ind w:firstLine="420"/>
              <w:jc w:val="both"/>
            </w:pPr>
            <w:r>
              <w:rPr>
                <w:rFonts w:ascii="仿宋_GB2312" w:hAnsi="仿宋_GB2312" w:cs="仿宋_GB2312" w:eastAsia="仿宋_GB2312"/>
                <w:sz w:val="21"/>
              </w:rPr>
              <w:t>全县集体土地范围内符合登记发证条件的农村宅基地及地上永久性存续的、结构完整的农村主要房屋，不包括简易房、棚房、农具房、圈舍、厕所等临时性建筑物和构筑物。依法已列入征收范围或拆除复垦的农村宅基地及房屋，不列入本次登记范围。本次农村房地一体确权登记发证工作的登记时间点为本辖区权籍调查前已使用宅基地且已实际建成的房屋</w:t>
            </w:r>
            <w:r>
              <w:rPr>
                <w:rFonts w:ascii="仿宋_GB2312" w:hAnsi="仿宋_GB2312" w:cs="仿宋_GB2312" w:eastAsia="仿宋_GB2312"/>
                <w:sz w:val="21"/>
              </w:rPr>
              <w:t>(</w:t>
            </w:r>
            <w:r>
              <w:rPr>
                <w:rFonts w:ascii="仿宋_GB2312" w:hAnsi="仿宋_GB2312" w:cs="仿宋_GB2312" w:eastAsia="仿宋_GB2312"/>
                <w:sz w:val="21"/>
              </w:rPr>
              <w:t>权籍调查以后新建房屋不在此次总登记模式下进行登记发证</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255" w:after="255"/>
              <w:jc w:val="both"/>
              <w:outlineLvl w:val="2"/>
            </w:pPr>
            <w:r>
              <w:rPr>
                <w:rFonts w:ascii="仿宋_GB2312" w:hAnsi="仿宋_GB2312" w:cs="仿宋_GB2312" w:eastAsia="仿宋_GB2312"/>
                <w:sz w:val="24"/>
                <w:b/>
                <w:color w:val="000000"/>
              </w:rPr>
              <w:t>1.4</w:t>
            </w:r>
            <w:r>
              <w:rPr>
                <w:rFonts w:ascii="仿宋_GB2312" w:hAnsi="仿宋_GB2312" w:cs="仿宋_GB2312" w:eastAsia="仿宋_GB2312"/>
                <w:sz w:val="24"/>
                <w:b/>
                <w:color w:val="000000"/>
              </w:rPr>
              <w:t>工作原则</w:t>
            </w:r>
          </w:p>
          <w:p>
            <w:pPr>
              <w:pStyle w:val="null3"/>
              <w:ind w:firstLine="480"/>
              <w:jc w:val="both"/>
            </w:pPr>
            <w:r>
              <w:rPr>
                <w:rFonts w:ascii="仿宋_GB2312" w:hAnsi="仿宋_GB2312" w:cs="仿宋_GB2312" w:eastAsia="仿宋_GB2312"/>
                <w:sz w:val="24"/>
              </w:rPr>
              <w:t>(一)依法确权，规范登记</w:t>
            </w:r>
            <w:r>
              <w:rPr>
                <w:rFonts w:ascii="仿宋_GB2312" w:hAnsi="仿宋_GB2312" w:cs="仿宋_GB2312" w:eastAsia="仿宋_GB2312"/>
                <w:sz w:val="32"/>
              </w:rPr>
              <w:t>。</w:t>
            </w:r>
            <w:r>
              <w:rPr>
                <w:rFonts w:ascii="仿宋_GB2312" w:hAnsi="仿宋_GB2312" w:cs="仿宋_GB2312" w:eastAsia="仿宋_GB2312"/>
                <w:sz w:val="21"/>
              </w:rPr>
              <w:t>严格按照现行不动产确权登记法律法规的有关规定，坚持</w:t>
            </w:r>
            <w:r>
              <w:rPr>
                <w:rFonts w:ascii="仿宋_GB2312" w:hAnsi="仿宋_GB2312" w:cs="仿宋_GB2312" w:eastAsia="仿宋_GB2312"/>
                <w:sz w:val="21"/>
              </w:rPr>
              <w:t>“一户一宅”、面积法定，做到“权属合法、界址清楚、面积准确”。对农村违法违规建房，特别是乱占耕地建房、违反生态保护红线管控要求建房、城镇居民非法在农村购买宅基地、小产权房等一律不予确权登记，严禁通过不动产登记将农村违法用地合法化。</w:t>
            </w:r>
          </w:p>
          <w:p>
            <w:pPr>
              <w:pStyle w:val="null3"/>
              <w:ind w:firstLine="480"/>
              <w:jc w:val="both"/>
            </w:pPr>
            <w:r>
              <w:rPr>
                <w:rFonts w:ascii="仿宋_GB2312" w:hAnsi="仿宋_GB2312" w:cs="仿宋_GB2312" w:eastAsia="仿宋_GB2312"/>
                <w:sz w:val="24"/>
              </w:rPr>
              <w:t>(二)尊重历史，面对现实。</w:t>
            </w:r>
            <w:r>
              <w:rPr>
                <w:rFonts w:ascii="仿宋_GB2312" w:hAnsi="仿宋_GB2312" w:cs="仿宋_GB2312" w:eastAsia="仿宋_GB2312"/>
                <w:sz w:val="21"/>
              </w:rPr>
              <w:t>宅基地房地一体确权登记既要根据当时的历史条件和政策，又要充分考虑当前使用的实际情况。对宅基地缺少权属来源材料、权利主体认定等问题，按照《国土资源部关于进一步加快宅基地和集体建设用地确权登记发证有关问题的通知》（国土资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191</w:t>
            </w:r>
            <w:r>
              <w:rPr>
                <w:rFonts w:ascii="仿宋_GB2312" w:hAnsi="仿宋_GB2312" w:cs="仿宋_GB2312" w:eastAsia="仿宋_GB2312"/>
                <w:sz w:val="21"/>
              </w:rPr>
              <w:t>号）等文件要求，因地制宜、积极稳妥化解历史遗留问题，切实维护群众的合法权益。</w:t>
            </w:r>
          </w:p>
          <w:p>
            <w:pPr>
              <w:pStyle w:val="null3"/>
              <w:ind w:firstLine="480"/>
              <w:jc w:val="both"/>
            </w:pPr>
            <w:r>
              <w:rPr>
                <w:rFonts w:ascii="仿宋_GB2312" w:hAnsi="仿宋_GB2312" w:cs="仿宋_GB2312" w:eastAsia="仿宋_GB2312"/>
                <w:sz w:val="24"/>
              </w:rPr>
              <w:t>(三)先易后难、分类推进。</w:t>
            </w:r>
            <w:r>
              <w:rPr>
                <w:rFonts w:ascii="仿宋_GB2312" w:hAnsi="仿宋_GB2312" w:cs="仿宋_GB2312" w:eastAsia="仿宋_GB2312"/>
                <w:sz w:val="21"/>
              </w:rPr>
              <w:t>优先选择村（社区）组干部班子硬、群众素质高、登记基础比较好的村组进行试点发证，不断探索工作方法，完善工作思路，稳扎稳打，探好路、开好头，先易后难，有序扩大工作范围，全面稳步推进登记工作。</w:t>
            </w:r>
          </w:p>
          <w:p>
            <w:pPr>
              <w:pStyle w:val="null3"/>
              <w:ind w:firstLine="480"/>
              <w:jc w:val="both"/>
            </w:pPr>
            <w:r>
              <w:rPr>
                <w:rFonts w:ascii="仿宋_GB2312" w:hAnsi="仿宋_GB2312" w:cs="仿宋_GB2312" w:eastAsia="仿宋_GB2312"/>
                <w:sz w:val="24"/>
              </w:rPr>
              <w:t>(四)精减材料，便民高效。</w:t>
            </w:r>
            <w:r>
              <w:rPr>
                <w:rFonts w:ascii="仿宋_GB2312" w:hAnsi="仿宋_GB2312" w:cs="仿宋_GB2312" w:eastAsia="仿宋_GB2312"/>
                <w:sz w:val="21"/>
              </w:rPr>
              <w:t>按照《不动产登记规程》及</w:t>
            </w:r>
            <w:r>
              <w:rPr>
                <w:rFonts w:ascii="仿宋_GB2312" w:hAnsi="仿宋_GB2312" w:cs="仿宋_GB2312" w:eastAsia="仿宋_GB2312"/>
                <w:sz w:val="21"/>
              </w:rPr>
              <w:t>“便民利民”要求，进一步简化申请材料和登记环节。登记工作采取“村（社区）集体集中申报、登记机构批量受理集中发证”</w:t>
            </w:r>
            <w:r>
              <w:rPr>
                <w:rFonts w:ascii="仿宋_GB2312" w:hAnsi="仿宋_GB2312" w:cs="仿宋_GB2312" w:eastAsia="仿宋_GB2312"/>
                <w:sz w:val="21"/>
              </w:rPr>
              <w:t>,</w:t>
            </w:r>
            <w:r>
              <w:rPr>
                <w:rFonts w:ascii="仿宋_GB2312" w:hAnsi="仿宋_GB2312" w:cs="仿宋_GB2312" w:eastAsia="仿宋_GB2312"/>
                <w:sz w:val="21"/>
              </w:rPr>
              <w:t>实现“集中办”</w:t>
            </w:r>
            <w:r>
              <w:rPr>
                <w:rFonts w:ascii="仿宋_GB2312" w:hAnsi="仿宋_GB2312" w:cs="仿宋_GB2312" w:eastAsia="仿宋_GB2312"/>
                <w:sz w:val="21"/>
              </w:rPr>
              <w:t>,</w:t>
            </w:r>
            <w:r>
              <w:rPr>
                <w:rFonts w:ascii="仿宋_GB2312" w:hAnsi="仿宋_GB2312" w:cs="仿宋_GB2312" w:eastAsia="仿宋_GB2312"/>
                <w:sz w:val="21"/>
              </w:rPr>
              <w:t>减少群众负担，有条件的镇（办）可以设立便民服务窗口进一步方便群众登记。</w:t>
            </w:r>
          </w:p>
          <w:p>
            <w:pPr>
              <w:pStyle w:val="null3"/>
              <w:spacing w:before="255" w:after="255"/>
              <w:jc w:val="both"/>
              <w:outlineLvl w:val="2"/>
            </w:pPr>
            <w:r>
              <w:rPr>
                <w:rFonts w:ascii="仿宋_GB2312" w:hAnsi="仿宋_GB2312" w:cs="仿宋_GB2312" w:eastAsia="仿宋_GB2312"/>
                <w:sz w:val="24"/>
                <w:b/>
                <w:color w:val="000000"/>
              </w:rPr>
              <w:t>1.5</w:t>
            </w:r>
            <w:r>
              <w:rPr>
                <w:rFonts w:ascii="仿宋_GB2312" w:hAnsi="仿宋_GB2312" w:cs="仿宋_GB2312" w:eastAsia="仿宋_GB2312"/>
                <w:sz w:val="24"/>
                <w:b/>
                <w:color w:val="000000"/>
              </w:rPr>
              <w:t>工作步骤及任务</w:t>
            </w:r>
          </w:p>
          <w:p>
            <w:pPr>
              <w:pStyle w:val="null3"/>
              <w:ind w:firstLine="480"/>
              <w:jc w:val="both"/>
            </w:pPr>
            <w:r>
              <w:rPr>
                <w:rFonts w:ascii="仿宋_GB2312" w:hAnsi="仿宋_GB2312" w:cs="仿宋_GB2312" w:eastAsia="仿宋_GB2312"/>
                <w:sz w:val="24"/>
              </w:rPr>
              <w:t>(一)安排部署阶段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收集资料、制定方案。收集全县范围内农村宅基地、房屋现有调查、登记等相关资料，制订工作方案、下发文件通知，成立领导小组及办公室。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选择专业协作单位。通过政府采购方式确定专业协作单位，配合镇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、村（社区）、组调查收集资料、完成建库落宗等发证工作，确保我县农村不动产颁证工作推进快速、质量可靠。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人员培训、宣传动员。对参与确权登记发证的工作人员进行业务培训，统一工作规范和政策口径，明确相关工作纪律。镇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召开专项工作安排部署会议，进行广泛宣传动员。</w:t>
            </w:r>
          </w:p>
          <w:p>
            <w:pPr>
              <w:pStyle w:val="null3"/>
              <w:ind w:firstLine="480"/>
              <w:jc w:val="both"/>
            </w:pPr>
            <w:r>
              <w:rPr>
                <w:rFonts w:ascii="仿宋_GB2312" w:hAnsi="仿宋_GB2312" w:cs="仿宋_GB2312" w:eastAsia="仿宋_GB2312"/>
                <w:sz w:val="24"/>
              </w:rPr>
              <w:t>(二)试点发证阶段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选取试点村。通过实地调研摸排，各镇（办）立足各村实际情况，加强宣传动员，综合研判选取一批登记发证试点村，并按照要求将试点村名单反馈至县自然资源局。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推动试点登记发证。在已开展房地一体权籍调查测绘、建立数据库、形成登记卷宗，并经镇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村（社区）、组三级确认的基础上，按照“一户一宅、权属合法、界址清楚、面积准确”的原则，为试点村符合宅基地发证条件的权利人制证，由镇（办）组织辖区试点村有序核发证书并收回原宅基证、房产证。在发证工作完成后，各镇（办）统一整理不动产登记审批情况</w:t>
            </w:r>
            <w:r>
              <w:rPr>
                <w:rFonts w:ascii="仿宋_GB2312" w:hAnsi="仿宋_GB2312" w:cs="仿宋_GB2312" w:eastAsia="仿宋_GB2312"/>
                <w:sz w:val="21"/>
              </w:rPr>
              <w:t>(</w:t>
            </w:r>
            <w:r>
              <w:rPr>
                <w:rFonts w:ascii="仿宋_GB2312" w:hAnsi="仿宋_GB2312" w:cs="仿宋_GB2312" w:eastAsia="仿宋_GB2312"/>
                <w:sz w:val="21"/>
              </w:rPr>
              <w:t>宅基地</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2)</w:t>
            </w:r>
            <w:r>
              <w:rPr>
                <w:rFonts w:ascii="仿宋_GB2312" w:hAnsi="仿宋_GB2312" w:cs="仿宋_GB2312" w:eastAsia="仿宋_GB2312"/>
                <w:sz w:val="21"/>
              </w:rPr>
              <w:t>、发证明细确认表</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、授权委托书</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等资料，及时反馈至县自然资源局，由县自然资源局做好档案归集和管理。</w:t>
            </w:r>
          </w:p>
          <w:p>
            <w:pPr>
              <w:pStyle w:val="null3"/>
              <w:ind w:firstLine="480"/>
              <w:jc w:val="both"/>
            </w:pPr>
            <w:r>
              <w:rPr>
                <w:rFonts w:ascii="仿宋_GB2312" w:hAnsi="仿宋_GB2312" w:cs="仿宋_GB2312" w:eastAsia="仿宋_GB2312"/>
                <w:sz w:val="24"/>
              </w:rPr>
              <w:t>(三)全面推进阶段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总结试点经验。先行试点村（社区）所属镇（办）对登记发证工作组织自查，对在发证过程中出现的问题进行梳理总结，及时形成工作总结反馈至县自然资源局。针对群众反映的焦点问题和历史遗留问题，各镇（办）要坚持“小事化解在基层”原则，认真及时处置；遇重大或突发信访情况，及时会同县自然资源、信访、司法等部门联席研判，全力化解各类信访</w:t>
            </w:r>
            <w:r>
              <w:rPr>
                <w:rFonts w:ascii="仿宋_GB2312" w:hAnsi="仿宋_GB2312" w:cs="仿宋_GB2312" w:eastAsia="仿宋_GB2312"/>
                <w:sz w:val="21"/>
              </w:rPr>
              <w:t>情况</w:t>
            </w:r>
            <w:r>
              <w:rPr>
                <w:rFonts w:ascii="仿宋_GB2312" w:hAnsi="仿宋_GB2312" w:cs="仿宋_GB2312" w:eastAsia="仿宋_GB2312"/>
                <w:sz w:val="21"/>
              </w:rPr>
              <w:t>。在总结经验做法基础上，优化颁证工作举措，明确同类信访</w:t>
            </w:r>
            <w:r>
              <w:rPr>
                <w:rFonts w:ascii="仿宋_GB2312" w:hAnsi="仿宋_GB2312" w:cs="仿宋_GB2312" w:eastAsia="仿宋_GB2312"/>
                <w:sz w:val="21"/>
              </w:rPr>
              <w:t>情况</w:t>
            </w:r>
            <w:r>
              <w:rPr>
                <w:rFonts w:ascii="仿宋_GB2312" w:hAnsi="仿宋_GB2312" w:cs="仿宋_GB2312" w:eastAsia="仿宋_GB2312"/>
                <w:sz w:val="21"/>
              </w:rPr>
              <w:t>解决路径。</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全面推广发证。试点结束后，各镇（办）农村宅基地及其地上房屋发证工作进入全面推广阶段，各镇（办）对试点村（社区）以外其它村（社区）按照实际情况，制定颁证时间进度表，分批次开展确权登记颁证。县自然资源局按照各镇（办）反馈颁证进度表，准备相关村的证书印制，并及时将拟颁证村证书发放给各镇（办），做好数据处理、案卷资料整理归档、信息收集等工作。各镇（办）会同县自然资源、信访、农业农村等部门做好信访</w:t>
            </w:r>
            <w:r>
              <w:rPr>
                <w:rFonts w:ascii="仿宋_GB2312" w:hAnsi="仿宋_GB2312" w:cs="仿宋_GB2312" w:eastAsia="仿宋_GB2312"/>
                <w:sz w:val="21"/>
              </w:rPr>
              <w:t>情况</w:t>
            </w:r>
            <w:r>
              <w:rPr>
                <w:rFonts w:ascii="仿宋_GB2312" w:hAnsi="仿宋_GB2312" w:cs="仿宋_GB2312" w:eastAsia="仿宋_GB2312"/>
                <w:sz w:val="21"/>
              </w:rPr>
              <w:t>化解，纠纷争议处置，有序推进颁证推广工作。</w:t>
            </w:r>
          </w:p>
          <w:p>
            <w:pPr>
              <w:pStyle w:val="null3"/>
              <w:ind w:firstLine="480"/>
              <w:jc w:val="both"/>
            </w:pPr>
            <w:r>
              <w:rPr>
                <w:rFonts w:ascii="仿宋_GB2312" w:hAnsi="仿宋_GB2312" w:cs="仿宋_GB2312" w:eastAsia="仿宋_GB2312"/>
                <w:sz w:val="24"/>
              </w:rPr>
              <w:t>(四)总结验收阶段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各镇（办）对辖区内宅基地房地一体确权登记发证工作进行自检，并形成总结报告上报县自然资源局。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县自然资源局对已形成宅基地房地一体确权登记成果数据进行逐级汇交，按要求整理登记资料，规范归档管理。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迎接自然资源部、省自然资源厅核查。</w:t>
            </w:r>
          </w:p>
          <w:p>
            <w:pPr>
              <w:pStyle w:val="null3"/>
              <w:spacing w:before="255" w:after="255"/>
              <w:jc w:val="both"/>
              <w:outlineLvl w:val="1"/>
            </w:pPr>
            <w:r>
              <w:rPr>
                <w:rFonts w:ascii="仿宋_GB2312" w:hAnsi="仿宋_GB2312" w:cs="仿宋_GB2312" w:eastAsia="仿宋_GB2312"/>
                <w:sz w:val="28"/>
                <w:b/>
              </w:rPr>
              <w:t>2.</w:t>
            </w:r>
            <w:r>
              <w:rPr>
                <w:rFonts w:ascii="仿宋_GB2312" w:hAnsi="仿宋_GB2312" w:cs="仿宋_GB2312" w:eastAsia="仿宋_GB2312"/>
                <w:sz w:val="28"/>
                <w:b/>
              </w:rPr>
              <w:t>技术依据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《城市测量规范》（</w:t>
            </w:r>
            <w:r>
              <w:rPr>
                <w:rFonts w:ascii="仿宋_GB2312" w:hAnsi="仿宋_GB2312" w:cs="仿宋_GB2312" w:eastAsia="仿宋_GB2312"/>
                <w:sz w:val="21"/>
              </w:rPr>
              <w:t>CJJ/T8--2021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《国家基本比例尺地形图图式第</w:t>
            </w:r>
            <w:r>
              <w:rPr>
                <w:rFonts w:ascii="仿宋_GB2312" w:hAnsi="仿宋_GB2312" w:cs="仿宋_GB2312" w:eastAsia="仿宋_GB2312"/>
                <w:sz w:val="21"/>
              </w:rPr>
              <w:t>1</w:t>
            </w:r>
            <w:r>
              <w:rPr>
                <w:rFonts w:ascii="仿宋_GB2312" w:hAnsi="仿宋_GB2312" w:cs="仿宋_GB2312" w:eastAsia="仿宋_GB2312"/>
                <w:sz w:val="21"/>
              </w:rPr>
              <w:t>部分：</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500 1</w:t>
            </w:r>
            <w:r>
              <w:rPr>
                <w:rFonts w:ascii="仿宋_GB2312" w:hAnsi="仿宋_GB2312" w:cs="仿宋_GB2312" w:eastAsia="仿宋_GB2312"/>
                <w:sz w:val="21"/>
              </w:rPr>
              <w:t>：</w:t>
            </w:r>
            <w:r>
              <w:rPr>
                <w:rFonts w:ascii="仿宋_GB2312" w:hAnsi="仿宋_GB2312" w:cs="仿宋_GB2312" w:eastAsia="仿宋_GB2312"/>
                <w:sz w:val="21"/>
              </w:rPr>
              <w:t>1000 1</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地形图图式》（</w:t>
            </w:r>
            <w:r>
              <w:rPr>
                <w:rFonts w:ascii="仿宋_GB2312" w:hAnsi="仿宋_GB2312" w:cs="仿宋_GB2312" w:eastAsia="仿宋_GB2312"/>
                <w:sz w:val="21"/>
              </w:rPr>
              <w:t>GB/T20257.1-2017</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《全球定位系统（</w:t>
            </w:r>
            <w:r>
              <w:rPr>
                <w:rFonts w:ascii="仿宋_GB2312" w:hAnsi="仿宋_GB2312" w:cs="仿宋_GB2312" w:eastAsia="仿宋_GB2312"/>
                <w:sz w:val="21"/>
              </w:rPr>
              <w:t>GPS</w:t>
            </w:r>
            <w:r>
              <w:rPr>
                <w:rFonts w:ascii="仿宋_GB2312" w:hAnsi="仿宋_GB2312" w:cs="仿宋_GB2312" w:eastAsia="仿宋_GB2312"/>
                <w:sz w:val="21"/>
              </w:rPr>
              <w:t>）测量技术规范》（</w:t>
            </w:r>
            <w:r>
              <w:rPr>
                <w:rFonts w:ascii="仿宋_GB2312" w:hAnsi="仿宋_GB2312" w:cs="仿宋_GB2312" w:eastAsia="仿宋_GB2312"/>
                <w:sz w:val="21"/>
              </w:rPr>
              <w:t>GB/T 18314-2</w:t>
            </w:r>
            <w:r>
              <w:rPr>
                <w:rFonts w:ascii="仿宋_GB2312" w:hAnsi="仿宋_GB2312" w:cs="仿宋_GB2312" w:eastAsia="仿宋_GB2312"/>
                <w:sz w:val="21"/>
              </w:rPr>
              <w:t>024</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《全球导航卫星系统》（</w:t>
            </w:r>
            <w:r>
              <w:rPr>
                <w:rFonts w:ascii="仿宋_GB2312" w:hAnsi="仿宋_GB2312" w:cs="仿宋_GB2312" w:eastAsia="仿宋_GB2312"/>
                <w:sz w:val="21"/>
              </w:rPr>
              <w:t>GNSS</w:t>
            </w:r>
            <w:r>
              <w:rPr>
                <w:rFonts w:ascii="仿宋_GB2312" w:hAnsi="仿宋_GB2312" w:cs="仿宋_GB2312" w:eastAsia="仿宋_GB2312"/>
                <w:sz w:val="21"/>
              </w:rPr>
              <w:t>）测量规范</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《卫星定位城市测量技术</w:t>
            </w:r>
            <w:r>
              <w:rPr>
                <w:rFonts w:ascii="仿宋_GB2312" w:hAnsi="仿宋_GB2312" w:cs="仿宋_GB2312" w:eastAsia="仿宋_GB2312"/>
                <w:sz w:val="21"/>
              </w:rPr>
              <w:t>标准</w:t>
            </w:r>
            <w:r>
              <w:rPr>
                <w:rFonts w:ascii="仿宋_GB2312" w:hAnsi="仿宋_GB2312" w:cs="仿宋_GB2312" w:eastAsia="仿宋_GB2312"/>
                <w:sz w:val="21"/>
              </w:rPr>
              <w:t>》（</w:t>
            </w:r>
            <w:r>
              <w:rPr>
                <w:rFonts w:ascii="仿宋_GB2312" w:hAnsi="仿宋_GB2312" w:cs="仿宋_GB2312" w:eastAsia="仿宋_GB2312"/>
                <w:sz w:val="21"/>
              </w:rPr>
              <w:t>CJJ/T 73-2019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《全球定位系统实时动态测量</w:t>
            </w:r>
            <w:r>
              <w:rPr>
                <w:rFonts w:ascii="仿宋_GB2312" w:hAnsi="仿宋_GB2312" w:cs="仿宋_GB2312" w:eastAsia="仿宋_GB2312"/>
                <w:sz w:val="21"/>
              </w:rPr>
              <w:t>(RTK)</w:t>
            </w:r>
            <w:r>
              <w:rPr>
                <w:rFonts w:ascii="仿宋_GB2312" w:hAnsi="仿宋_GB2312" w:cs="仿宋_GB2312" w:eastAsia="仿宋_GB2312"/>
                <w:sz w:val="21"/>
              </w:rPr>
              <w:t>技术规范（</w:t>
            </w:r>
            <w:r>
              <w:rPr>
                <w:rFonts w:ascii="仿宋_GB2312" w:hAnsi="仿宋_GB2312" w:cs="仿宋_GB2312" w:eastAsia="仿宋_GB2312"/>
                <w:sz w:val="21"/>
              </w:rPr>
              <w:t>CH/T2009-2010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《低空数字航空摄影测量内业规范》（</w:t>
            </w:r>
            <w:r>
              <w:rPr>
                <w:rFonts w:ascii="仿宋_GB2312" w:hAnsi="仿宋_GB2312" w:cs="仿宋_GB2312" w:eastAsia="仿宋_GB2312"/>
                <w:sz w:val="21"/>
              </w:rPr>
              <w:t>CH/Z 3003-20</w:t>
            </w:r>
            <w:r>
              <w:rPr>
                <w:rFonts w:ascii="仿宋_GB2312" w:hAnsi="仿宋_GB2312" w:cs="仿宋_GB2312" w:eastAsia="仿宋_GB2312"/>
                <w:sz w:val="21"/>
              </w:rPr>
              <w:t>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《低空数字航空摄影测量外业规范》（</w:t>
            </w:r>
            <w:r>
              <w:rPr>
                <w:rFonts w:ascii="仿宋_GB2312" w:hAnsi="仿宋_GB2312" w:cs="仿宋_GB2312" w:eastAsia="仿宋_GB2312"/>
                <w:sz w:val="21"/>
              </w:rPr>
              <w:t>CH/Z 3004-20</w:t>
            </w:r>
            <w:r>
              <w:rPr>
                <w:rFonts w:ascii="仿宋_GB2312" w:hAnsi="仿宋_GB2312" w:cs="仿宋_GB2312" w:eastAsia="仿宋_GB2312"/>
                <w:sz w:val="21"/>
              </w:rPr>
              <w:t>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《低空数字航摄与数据处理规范》</w:t>
            </w:r>
            <w:r>
              <w:rPr>
                <w:rFonts w:ascii="仿宋_GB2312" w:hAnsi="仿宋_GB2312" w:cs="仿宋_GB2312" w:eastAsia="仿宋_GB2312"/>
                <w:sz w:val="21"/>
              </w:rPr>
              <w:t>(GB/T 39612-2020)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《低空数字航空摄影规范》</w:t>
            </w:r>
            <w:r>
              <w:rPr>
                <w:rFonts w:ascii="仿宋_GB2312" w:hAnsi="仿宋_GB2312" w:cs="仿宋_GB2312" w:eastAsia="仿宋_GB2312"/>
                <w:sz w:val="21"/>
              </w:rPr>
              <w:t>(CH/Z 3005-2021)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500 1</w:t>
            </w:r>
            <w:r>
              <w:rPr>
                <w:rFonts w:ascii="仿宋_GB2312" w:hAnsi="仿宋_GB2312" w:cs="仿宋_GB2312" w:eastAsia="仿宋_GB2312"/>
                <w:sz w:val="21"/>
              </w:rPr>
              <w:t>：</w:t>
            </w:r>
            <w:r>
              <w:rPr>
                <w:rFonts w:ascii="仿宋_GB2312" w:hAnsi="仿宋_GB2312" w:cs="仿宋_GB2312" w:eastAsia="仿宋_GB2312"/>
                <w:sz w:val="21"/>
              </w:rPr>
              <w:t>1000 1</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外业数字测图技术规程》（</w:t>
            </w:r>
            <w:r>
              <w:rPr>
                <w:rFonts w:ascii="仿宋_GB2312" w:hAnsi="仿宋_GB2312" w:cs="仿宋_GB2312" w:eastAsia="仿宋_GB2312"/>
                <w:sz w:val="21"/>
              </w:rPr>
              <w:t>GB/T 14912-2005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《测绘成果质量检查与验收》（</w:t>
            </w:r>
            <w:r>
              <w:rPr>
                <w:rFonts w:ascii="仿宋_GB2312" w:hAnsi="仿宋_GB2312" w:cs="仿宋_GB2312" w:eastAsia="仿宋_GB2312"/>
                <w:sz w:val="21"/>
              </w:rPr>
              <w:t>GB/T24356-2023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《数字测绘产品检查验收规定和质量评定》（</w:t>
            </w:r>
            <w:r>
              <w:rPr>
                <w:rFonts w:ascii="仿宋_GB2312" w:hAnsi="仿宋_GB2312" w:cs="仿宋_GB2312" w:eastAsia="仿宋_GB2312"/>
                <w:sz w:val="21"/>
              </w:rPr>
              <w:t>GB/T 18316-2008</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《无人机航摄安全作业基本要求》（</w:t>
            </w:r>
            <w:r>
              <w:rPr>
                <w:rFonts w:ascii="仿宋_GB2312" w:hAnsi="仿宋_GB2312" w:cs="仿宋_GB2312" w:eastAsia="仿宋_GB2312"/>
                <w:sz w:val="21"/>
              </w:rPr>
              <w:t>CH/Z 3001-2010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《无人机航摄系统技术要求》（</w:t>
            </w:r>
            <w:r>
              <w:rPr>
                <w:rFonts w:ascii="仿宋_GB2312" w:hAnsi="仿宋_GB2312" w:cs="仿宋_GB2312" w:eastAsia="仿宋_GB2312"/>
                <w:sz w:val="21"/>
              </w:rPr>
              <w:t>CH/Z 3002-2010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《地籍调查规程》（</w:t>
            </w:r>
            <w:r>
              <w:rPr>
                <w:rFonts w:ascii="仿宋_GB2312" w:hAnsi="仿宋_GB2312" w:cs="仿宋_GB2312" w:eastAsia="仿宋_GB2312"/>
                <w:sz w:val="21"/>
              </w:rPr>
              <w:t>GB/T</w:t>
            </w:r>
            <w:r>
              <w:rPr>
                <w:rFonts w:ascii="仿宋_GB2312" w:hAnsi="仿宋_GB2312" w:cs="仿宋_GB2312" w:eastAsia="仿宋_GB2312"/>
                <w:sz w:val="21"/>
              </w:rPr>
              <w:t>1001-2012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b/>
              </w:rPr>
              <w:t>.</w:t>
            </w:r>
            <w:r>
              <w:rPr>
                <w:rFonts w:ascii="仿宋_GB2312" w:hAnsi="仿宋_GB2312" w:cs="仿宋_GB2312" w:eastAsia="仿宋_GB2312"/>
                <w:sz w:val="21"/>
              </w:rPr>
              <w:t>《地籍调查规程》（</w:t>
            </w:r>
            <w:r>
              <w:rPr>
                <w:rFonts w:ascii="仿宋_GB2312" w:hAnsi="仿宋_GB2312" w:cs="仿宋_GB2312" w:eastAsia="仿宋_GB2312"/>
                <w:sz w:val="21"/>
              </w:rPr>
              <w:t>GB/T</w:t>
            </w:r>
            <w:r>
              <w:rPr>
                <w:rFonts w:ascii="仿宋_GB2312" w:hAnsi="仿宋_GB2312" w:cs="仿宋_GB2312" w:eastAsia="仿宋_GB2312"/>
                <w:sz w:val="21"/>
              </w:rPr>
              <w:t>42547-2023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《房地产测量规范》（</w:t>
            </w:r>
            <w:r>
              <w:rPr>
                <w:rFonts w:ascii="仿宋_GB2312" w:hAnsi="仿宋_GB2312" w:cs="仿宋_GB2312" w:eastAsia="仿宋_GB2312"/>
                <w:sz w:val="21"/>
              </w:rPr>
              <w:t>GB/T17986.1-2000</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以上规范过期或有新的标准以最新的为准</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8"/>
                <w:b/>
              </w:rPr>
              <w:t>3.</w:t>
            </w:r>
            <w:r>
              <w:rPr>
                <w:rFonts w:ascii="仿宋_GB2312" w:hAnsi="仿宋_GB2312" w:cs="仿宋_GB2312" w:eastAsia="仿宋_GB2312"/>
                <w:sz w:val="28"/>
                <w:b/>
              </w:rPr>
              <w:t>主要内容</w:t>
            </w:r>
          </w:p>
          <w:p>
            <w:pPr>
              <w:pStyle w:val="null3"/>
              <w:ind w:left="105" w:right="105" w:firstLine="422"/>
              <w:jc w:val="left"/>
            </w:pPr>
            <w:r>
              <w:rPr>
                <w:rFonts w:ascii="仿宋_GB2312" w:hAnsi="仿宋_GB2312" w:cs="仿宋_GB2312" w:eastAsia="仿宋_GB2312"/>
                <w:sz w:val="21"/>
                <w:b/>
                <w:color w:val="333333"/>
                <w:shd w:fill="FFFFFF" w:val="clear"/>
              </w:rPr>
              <w:t>本项目以固定单价形式招标，</w:t>
            </w:r>
            <w:r>
              <w:rPr>
                <w:rFonts w:ascii="仿宋_GB2312" w:hAnsi="仿宋_GB2312" w:cs="仿宋_GB2312" w:eastAsia="仿宋_GB2312"/>
                <w:sz w:val="21"/>
                <w:b/>
                <w:color w:val="333333"/>
                <w:shd w:fill="FFFFFF" w:val="clear"/>
              </w:rPr>
              <w:t>投标单价不得超过单价限价，</w:t>
            </w:r>
            <w:r>
              <w:rPr>
                <w:rFonts w:ascii="仿宋_GB2312" w:hAnsi="仿宋_GB2312" w:cs="仿宋_GB2312" w:eastAsia="仿宋_GB2312"/>
                <w:sz w:val="21"/>
                <w:b/>
                <w:color w:val="333333"/>
                <w:shd w:fill="FFFFFF" w:val="clear"/>
              </w:rPr>
              <w:t>最终以实际发生工程量进行结算</w:t>
            </w:r>
            <w:r>
              <w:rPr>
                <w:rFonts w:ascii="仿宋_GB2312" w:hAnsi="仿宋_GB2312" w:cs="仿宋_GB2312" w:eastAsia="仿宋_GB2312"/>
                <w:sz w:val="21"/>
                <w:b/>
              </w:rPr>
              <w:t>。</w:t>
            </w:r>
          </w:p>
          <w:p>
            <w:pPr>
              <w:pStyle w:val="null3"/>
              <w:ind w:right="105"/>
              <w:jc w:val="left"/>
            </w:pPr>
            <w:r>
              <w:rPr>
                <w:rFonts w:ascii="仿宋_GB2312" w:hAnsi="仿宋_GB2312" w:cs="仿宋_GB2312" w:eastAsia="仿宋_GB2312"/>
                <w:sz w:val="21"/>
                <w:b/>
              </w:rPr>
              <w:t>合同包</w:t>
            </w:r>
            <w:r>
              <w:rPr>
                <w:rFonts w:ascii="仿宋_GB2312" w:hAnsi="仿宋_GB2312" w:cs="仿宋_GB2312" w:eastAsia="仿宋_GB2312"/>
                <w:sz w:val="21"/>
                <w:b/>
              </w:rPr>
              <w:t>1</w:t>
            </w:r>
          </w:p>
          <w:tbl>
            <w:tblPr>
              <w:tblBorders>
                <w:top w:val="none" w:color="000000" w:sz="4"/>
                <w:left w:val="none" w:color="000000" w:sz="4"/>
                <w:bottom w:val="none" w:color="000000" w:sz="4"/>
                <w:right w:val="none" w:color="000000" w:sz="4"/>
                <w:insideH w:val="none"/>
                <w:insideV w:val="none"/>
              </w:tblBorders>
            </w:tblPr>
            <w:tblGrid>
              <w:gridCol w:w="142"/>
              <w:gridCol w:w="297"/>
              <w:gridCol w:w="331"/>
              <w:gridCol w:w="255"/>
              <w:gridCol w:w="863"/>
              <w:gridCol w:w="301"/>
              <w:gridCol w:w="360"/>
            </w:tblGrid>
            <w:tr>
              <w:tc>
                <w:tcPr>
                  <w:tcW w:type="dxa" w:w="14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行政区域</w:t>
                  </w:r>
                </w:p>
              </w:tc>
              <w:tc>
                <w:tcPr>
                  <w:tcW w:type="dxa" w:w="2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宗地数量（约）</w:t>
                  </w:r>
                </w:p>
              </w:tc>
              <w:tc>
                <w:tcPr>
                  <w:tcW w:type="dxa" w:w="8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p>
              </w:tc>
              <w:tc>
                <w:tcPr>
                  <w:tcW w:type="dxa" w:w="36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42"/>
                  <w:vMerge/>
                  <w:tcBorders>
                    <w:top w:val="single" w:color="000000" w:sz="4"/>
                    <w:left w:val="singl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镇</w:t>
                  </w:r>
                  <w:r>
                    <w:rPr>
                      <w:rFonts w:ascii="仿宋_GB2312" w:hAnsi="仿宋_GB2312" w:cs="仿宋_GB2312" w:eastAsia="仿宋_GB2312"/>
                      <w:sz w:val="22"/>
                      <w:color w:val="000000"/>
                    </w:rPr>
                    <w:t>/办</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w:t>
                  </w:r>
                  <w:r>
                    <w:rPr>
                      <w:rFonts w:ascii="仿宋_GB2312" w:hAnsi="仿宋_GB2312" w:cs="仿宋_GB2312" w:eastAsia="仿宋_GB2312"/>
                      <w:sz w:val="22"/>
                      <w:color w:val="000000"/>
                    </w:rPr>
                    <w:t>/社区</w:t>
                  </w:r>
                </w:p>
              </w:tc>
              <w:tc>
                <w:tcPr>
                  <w:tcW w:type="dxa" w:w="255"/>
                  <w:vMerge/>
                  <w:tcBorders>
                    <w:top w:val="single" w:color="000000" w:sz="4"/>
                    <w:left w:val="none" w:color="000000" w:sz="4"/>
                    <w:bottom w:val="single" w:color="000000" w:sz="4"/>
                    <w:right w:val="single" w:color="000000" w:sz="4"/>
                  </w:tcBorders>
                </w:tcPr>
                <w:p/>
              </w:tc>
              <w:tc>
                <w:tcPr>
                  <w:tcW w:type="dxa" w:w="863"/>
                  <w:vMerge/>
                  <w:tcBorders>
                    <w:top w:val="single" w:color="000000" w:sz="4"/>
                    <w:left w:val="none" w:color="000000" w:sz="4"/>
                    <w:bottom w:val="single" w:color="000000" w:sz="4"/>
                    <w:right w:val="single" w:color="000000" w:sz="4"/>
                  </w:tcBorders>
                </w:tcP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宗</w:t>
                  </w:r>
                  <w:r>
                    <w:rPr>
                      <w:rFonts w:ascii="仿宋_GB2312" w:hAnsi="仿宋_GB2312" w:cs="仿宋_GB2312" w:eastAsia="仿宋_GB2312"/>
                      <w:sz w:val="24"/>
                      <w:color w:val="000000"/>
                    </w:rPr>
                    <w:t>/元</w:t>
                  </w:r>
                </w:p>
              </w:tc>
              <w:tc>
                <w:tcPr>
                  <w:tcW w:type="dxa" w:w="360"/>
                  <w:vMerge/>
                  <w:tcBorders>
                    <w:top w:val="single" w:color="000000" w:sz="4"/>
                    <w:left w:val="none" w:color="000000" w:sz="4"/>
                    <w:bottom w:val="none" w:color="000000" w:sz="4"/>
                    <w:right w:val="single" w:color="000000" w:sz="4"/>
                  </w:tcBorders>
                </w:tcPr>
                <w:p/>
              </w:tc>
            </w:tr>
            <w:tr>
              <w:tc>
                <w:tcPr>
                  <w:tcW w:type="dxa" w:w="14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秦东镇</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四知村</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2190</w:t>
                  </w:r>
                </w:p>
              </w:tc>
              <w:tc>
                <w:tcPr>
                  <w:tcW w:type="dxa" w:w="86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p>
                  <w:pPr>
                    <w:pStyle w:val="null3"/>
                    <w:jc w:val="center"/>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144540</w:t>
                  </w:r>
                </w:p>
              </w:tc>
            </w:tr>
            <w:tr>
              <w:tc>
                <w:tcPr>
                  <w:tcW w:type="dxa" w:w="142"/>
                  <w:vMerge/>
                  <w:tcBorders>
                    <w:top w:val="none" w:color="000000" w:sz="4"/>
                    <w:left w:val="single" w:color="000000" w:sz="4"/>
                    <w:bottom w:val="none" w:color="000000" w:sz="4"/>
                    <w:right w:val="single" w:color="000000" w:sz="4"/>
                  </w:tcBorders>
                </w:tcPr>
                <w:p/>
              </w:tc>
              <w:tc>
                <w:tcPr>
                  <w:tcW w:type="dxa" w:w="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城关街道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27192</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顺丰社区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966</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63756</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兴隆社区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33660</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庆丰社区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1402</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92532</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屯丰社区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73326</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永丰塬村</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1489</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98274</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合计（元）</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533280</w:t>
                  </w:r>
                </w:p>
              </w:tc>
            </w:tr>
          </w:tbl>
          <w:p>
            <w:pPr>
              <w:pStyle w:val="null3"/>
              <w:jc w:val="both"/>
            </w:pPr>
            <w:r>
              <w:rPr>
                <w:rFonts w:ascii="仿宋_GB2312" w:hAnsi="仿宋_GB2312" w:cs="仿宋_GB2312" w:eastAsia="仿宋_GB2312"/>
              </w:rPr>
              <w:t xml:space="preserve"> </w:t>
            </w:r>
          </w:p>
          <w:p>
            <w:pPr>
              <w:pStyle w:val="null3"/>
              <w:ind w:right="105"/>
              <w:jc w:val="left"/>
            </w:pPr>
            <w:r>
              <w:rPr>
                <w:rFonts w:ascii="仿宋_GB2312" w:hAnsi="仿宋_GB2312" w:cs="仿宋_GB2312" w:eastAsia="仿宋_GB2312"/>
                <w:sz w:val="21"/>
                <w:b/>
              </w:rPr>
              <w:t>合同包</w:t>
            </w:r>
            <w:r>
              <w:rPr>
                <w:rFonts w:ascii="仿宋_GB2312" w:hAnsi="仿宋_GB2312" w:cs="仿宋_GB2312" w:eastAsia="仿宋_GB2312"/>
                <w:sz w:val="21"/>
                <w:b/>
              </w:rPr>
              <w:t>2</w:t>
            </w:r>
          </w:p>
          <w:tbl>
            <w:tblPr>
              <w:tblInd w:type="dxa" w:w="135"/>
              <w:tblBorders>
                <w:top w:val="none" w:color="000000" w:sz="4"/>
                <w:left w:val="none" w:color="000000" w:sz="4"/>
                <w:bottom w:val="none" w:color="000000" w:sz="4"/>
                <w:right w:val="none" w:color="000000" w:sz="4"/>
                <w:insideH w:val="none"/>
                <w:insideV w:val="none"/>
              </w:tblBorders>
            </w:tblPr>
            <w:tblGrid>
              <w:gridCol w:w="118"/>
              <w:gridCol w:w="284"/>
              <w:gridCol w:w="344"/>
              <w:gridCol w:w="250"/>
              <w:gridCol w:w="879"/>
              <w:gridCol w:w="305"/>
              <w:gridCol w:w="352"/>
            </w:tblGrid>
            <w:tr>
              <w:tc>
                <w:tcPr>
                  <w:tcW w:type="dxa" w:w="1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6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行政区域</w:t>
                  </w:r>
                </w:p>
              </w:tc>
              <w:tc>
                <w:tcPr>
                  <w:tcW w:type="dxa" w:w="2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宗地数量（约）</w:t>
                  </w:r>
                </w:p>
              </w:tc>
              <w:tc>
                <w:tcPr>
                  <w:tcW w:type="dxa" w:w="879"/>
                  <w:vMerge w:val="restart"/>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限价</w:t>
                  </w:r>
                </w:p>
              </w:tc>
              <w:tc>
                <w:tcPr>
                  <w:tcW w:type="dxa" w:w="35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18"/>
                  <w:vMerge/>
                  <w:tcBorders>
                    <w:top w:val="single" w:color="000000" w:sz="4"/>
                    <w:left w:val="singl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镇</w:t>
                  </w:r>
                  <w:r>
                    <w:rPr>
                      <w:rFonts w:ascii="仿宋_GB2312" w:hAnsi="仿宋_GB2312" w:cs="仿宋_GB2312" w:eastAsia="仿宋_GB2312"/>
                      <w:sz w:val="22"/>
                    </w:rPr>
                    <w:t>/办</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村</w:t>
                  </w:r>
                  <w:r>
                    <w:rPr>
                      <w:rFonts w:ascii="仿宋_GB2312" w:hAnsi="仿宋_GB2312" w:cs="仿宋_GB2312" w:eastAsia="仿宋_GB2312"/>
                      <w:sz w:val="22"/>
                    </w:rPr>
                    <w:t>/社区</w:t>
                  </w:r>
                </w:p>
              </w:tc>
              <w:tc>
                <w:tcPr>
                  <w:tcW w:type="dxa" w:w="250"/>
                  <w:vMerge/>
                  <w:tcBorders>
                    <w:top w:val="single" w:color="000000" w:sz="4"/>
                    <w:left w:val="none" w:color="000000" w:sz="4"/>
                    <w:bottom w:val="single" w:color="000000" w:sz="4"/>
                    <w:right w:val="single" w:color="000000" w:sz="4"/>
                  </w:tcBorders>
                </w:tcPr>
                <w:p/>
              </w:tc>
              <w:tc>
                <w:tcPr>
                  <w:tcW w:type="dxa" w:w="879"/>
                  <w:vMerge/>
                  <w:tcBorders>
                    <w:top w:val="single" w:color="000000" w:sz="4"/>
                    <w:left w:val="none" w:color="000000" w:sz="4"/>
                    <w:bottom w:val="single" w:color="000000" w:sz="4"/>
                    <w:right w:val="none" w:color="000000" w:sz="4"/>
                  </w:tcBorders>
                </w:tcP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宗</w:t>
                  </w:r>
                  <w:r>
                    <w:rPr>
                      <w:rFonts w:ascii="仿宋_GB2312" w:hAnsi="仿宋_GB2312" w:cs="仿宋_GB2312" w:eastAsia="仿宋_GB2312"/>
                      <w:sz w:val="24"/>
                    </w:rPr>
                    <w:t>/元</w:t>
                  </w:r>
                </w:p>
              </w:tc>
              <w:tc>
                <w:tcPr>
                  <w:tcW w:type="dxa" w:w="352"/>
                  <w:vMerge/>
                  <w:tcBorders>
                    <w:top w:val="single" w:color="000000" w:sz="4"/>
                    <w:left w:val="none" w:color="000000" w:sz="4"/>
                    <w:bottom w:val="none" w:color="000000" w:sz="4"/>
                    <w:right w:val="single" w:color="000000" w:sz="4"/>
                  </w:tcBorders>
                </w:tcPr>
                <w:p/>
              </w:tc>
            </w:tr>
            <w:tr>
              <w:tc>
                <w:tcPr>
                  <w:tcW w:type="dxa" w:w="1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84"/>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代字营镇</w:t>
                  </w: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西姚村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1189</w:t>
                  </w:r>
                </w:p>
              </w:tc>
              <w:tc>
                <w:tcPr>
                  <w:tcW w:type="dxa" w:w="879"/>
                  <w:vMerge w:val="restart"/>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35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78474</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瀵兴村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858</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56628</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东马村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993</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65538</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南头村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1347</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88902</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代字营社区</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1145</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75570</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鑫园村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808</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53328</w:t>
                  </w:r>
                </w:p>
              </w:tc>
            </w:tr>
            <w:tr>
              <w:tc>
                <w:tcPr>
                  <w:tcW w:type="dxa" w:w="118"/>
                  <w:vMerge/>
                  <w:tcBorders>
                    <w:top w:val="none" w:color="000000" w:sz="4"/>
                    <w:left w:val="single" w:color="000000" w:sz="4"/>
                    <w:bottom w:val="single" w:color="000000" w:sz="4"/>
                    <w:right w:val="single" w:color="000000" w:sz="4"/>
                  </w:tcBorders>
                </w:tcPr>
                <w:p/>
              </w:tc>
              <w:tc>
                <w:tcPr>
                  <w:tcW w:type="dxa" w:w="284"/>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秦东镇</w:t>
                  </w: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寺角营村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1106</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72996</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港口社区</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1059</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69894</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十里铺村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1625</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107250</w:t>
                  </w:r>
                </w:p>
              </w:tc>
            </w:tr>
            <w:tr>
              <w:tc>
                <w:tcPr>
                  <w:tcW w:type="dxa" w:w="187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合计（元）</w:t>
                  </w:r>
                </w:p>
              </w:tc>
              <w:tc>
                <w:tcPr>
                  <w:tcW w:type="dxa" w:w="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668580</w:t>
                  </w:r>
                </w:p>
              </w:tc>
            </w:tr>
          </w:tbl>
          <w:p>
            <w:pPr>
              <w:pStyle w:val="null3"/>
              <w:jc w:val="left"/>
            </w:pPr>
            <w:r>
              <w:rPr>
                <w:rFonts w:ascii="仿宋_GB2312" w:hAnsi="仿宋_GB2312" w:cs="仿宋_GB2312" w:eastAsia="仿宋_GB2312"/>
                <w:sz w:val="21"/>
                <w:b/>
              </w:rPr>
              <w:t>合同包</w:t>
            </w:r>
            <w:r>
              <w:rPr>
                <w:rFonts w:ascii="仿宋_GB2312" w:hAnsi="仿宋_GB2312" w:cs="仿宋_GB2312" w:eastAsia="仿宋_GB2312"/>
                <w:sz w:val="21"/>
                <w:b/>
              </w:rPr>
              <w:t>3</w:t>
            </w:r>
          </w:p>
          <w:tbl>
            <w:tblPr>
              <w:tblBorders>
                <w:top w:val="none" w:color="000000" w:sz="4"/>
                <w:left w:val="none" w:color="000000" w:sz="4"/>
                <w:bottom w:val="none" w:color="000000" w:sz="4"/>
                <w:right w:val="none" w:color="000000" w:sz="4"/>
                <w:insideH w:val="none"/>
                <w:insideV w:val="none"/>
              </w:tblBorders>
            </w:tblPr>
            <w:tblGrid>
              <w:gridCol w:w="127"/>
              <w:gridCol w:w="279"/>
              <w:gridCol w:w="343"/>
              <w:gridCol w:w="262"/>
              <w:gridCol w:w="877"/>
              <w:gridCol w:w="305"/>
              <w:gridCol w:w="356"/>
            </w:tblGrid>
            <w:tr>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行政区域</w:t>
                  </w:r>
                </w:p>
              </w:tc>
              <w:tc>
                <w:tcPr>
                  <w:tcW w:type="dxa" w:w="2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宗地数量（约）</w:t>
                  </w:r>
                </w:p>
              </w:tc>
              <w:tc>
                <w:tcPr>
                  <w:tcW w:type="dxa" w:w="8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p>
              </w:tc>
              <w:tc>
                <w:tcPr>
                  <w:tcW w:type="dxa" w:w="35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27"/>
                  <w:vMerge/>
                  <w:tcBorders>
                    <w:top w:val="single" w:color="000000" w:sz="4"/>
                    <w:left w:val="single" w:color="000000" w:sz="4"/>
                    <w:bottom w:val="single" w:color="000000" w:sz="4"/>
                    <w:right w:val="single" w:color="000000" w:sz="4"/>
                  </w:tcBorders>
                </w:tc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镇</w:t>
                  </w:r>
                  <w:r>
                    <w:rPr>
                      <w:rFonts w:ascii="仿宋_GB2312" w:hAnsi="仿宋_GB2312" w:cs="仿宋_GB2312" w:eastAsia="仿宋_GB2312"/>
                      <w:sz w:val="22"/>
                      <w:color w:val="000000"/>
                    </w:rPr>
                    <w:t>/办</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w:t>
                  </w:r>
                  <w:r>
                    <w:rPr>
                      <w:rFonts w:ascii="仿宋_GB2312" w:hAnsi="仿宋_GB2312" w:cs="仿宋_GB2312" w:eastAsia="仿宋_GB2312"/>
                      <w:sz w:val="22"/>
                      <w:color w:val="000000"/>
                    </w:rPr>
                    <w:t>/社区</w:t>
                  </w:r>
                </w:p>
              </w:tc>
              <w:tc>
                <w:tcPr>
                  <w:tcW w:type="dxa" w:w="262"/>
                  <w:vMerge/>
                  <w:tcBorders>
                    <w:top w:val="single" w:color="000000" w:sz="4"/>
                    <w:left w:val="none" w:color="000000" w:sz="4"/>
                    <w:bottom w:val="single" w:color="000000" w:sz="4"/>
                    <w:right w:val="single" w:color="000000" w:sz="4"/>
                  </w:tcBorders>
                </w:tcPr>
                <w:p/>
              </w:tc>
              <w:tc>
                <w:tcPr>
                  <w:tcW w:type="dxa" w:w="877"/>
                  <w:vMerge/>
                  <w:tcBorders>
                    <w:top w:val="single" w:color="000000" w:sz="4"/>
                    <w:left w:val="none" w:color="000000" w:sz="4"/>
                    <w:bottom w:val="single" w:color="000000" w:sz="4"/>
                    <w:right w:val="single" w:color="000000" w:sz="4"/>
                  </w:tcBorders>
                </w:tcP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宗</w:t>
                  </w:r>
                  <w:r>
                    <w:rPr>
                      <w:rFonts w:ascii="仿宋_GB2312" w:hAnsi="仿宋_GB2312" w:cs="仿宋_GB2312" w:eastAsia="仿宋_GB2312"/>
                      <w:sz w:val="24"/>
                      <w:color w:val="000000"/>
                    </w:rPr>
                    <w:t>/元</w:t>
                  </w:r>
                </w:p>
              </w:tc>
              <w:tc>
                <w:tcPr>
                  <w:tcW w:type="dxa" w:w="356"/>
                  <w:vMerge/>
                  <w:tcBorders>
                    <w:top w:val="single" w:color="000000" w:sz="4"/>
                    <w:left w:val="none" w:color="000000" w:sz="4"/>
                    <w:bottom w:val="none" w:color="000000" w:sz="4"/>
                    <w:right w:val="single" w:color="000000" w:sz="4"/>
                  </w:tcBorders>
                </w:tcP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桐峪镇</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东晓社区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633</w:t>
                  </w:r>
                </w:p>
              </w:tc>
              <w:tc>
                <w:tcPr>
                  <w:tcW w:type="dxa" w:w="8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p>
                  <w:pPr>
                    <w:pStyle w:val="null3"/>
                    <w:jc w:val="center"/>
                  </w:p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41778</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桐峪社区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644</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42504</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三泰村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50820</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上善村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1143</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75438</w:t>
                  </w:r>
                </w:p>
              </w:tc>
            </w:tr>
            <w:tr>
              <w:tc>
                <w:tcPr>
                  <w:tcW w:type="dxa" w:w="127"/>
                  <w:vMerge/>
                  <w:tcBorders>
                    <w:top w:val="none" w:color="000000" w:sz="4"/>
                    <w:left w:val="single" w:color="000000" w:sz="4"/>
                    <w:bottom w:val="single" w:color="000000" w:sz="4"/>
                    <w:right w:val="single" w:color="000000" w:sz="4"/>
                  </w:tcBorders>
                </w:tcP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太要镇</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秦王寨社区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51942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太要社区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114840</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欧家城村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2013</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132858</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122100</w:t>
                  </w:r>
                </w:p>
              </w:tc>
            </w:tr>
            <w:tr>
              <w:tc>
                <w:tcPr>
                  <w:tcW w:type="dxa" w:w="127"/>
                  <w:vMerge/>
                  <w:tcBorders>
                    <w:top w:val="none" w:color="000000" w:sz="4"/>
                    <w:left w:val="single" w:color="000000" w:sz="4"/>
                    <w:bottom w:val="single" w:color="000000" w:sz="4"/>
                    <w:right w:val="single" w:color="000000" w:sz="4"/>
                  </w:tcBorders>
                </w:tcP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城关街道办</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74382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安乐社区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73722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中军帐村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836</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55176</w:t>
                  </w:r>
                </w:p>
              </w:tc>
            </w:tr>
            <w:tr>
              <w:tc>
                <w:tcPr>
                  <w:tcW w:type="dxa" w:w="188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合计（元）</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835560</w:t>
                  </w:r>
                </w:p>
              </w:tc>
            </w:tr>
          </w:tbl>
          <w:p>
            <w:pPr>
              <w:pStyle w:val="null3"/>
              <w:ind w:left="105" w:right="105" w:firstLine="422"/>
              <w:jc w:val="left"/>
            </w:pPr>
            <w:r>
              <w:rPr>
                <w:rFonts w:ascii="仿宋_GB2312" w:hAnsi="仿宋_GB2312" w:cs="仿宋_GB2312" w:eastAsia="仿宋_GB2312"/>
                <w:sz w:val="21"/>
                <w:b/>
              </w:rPr>
              <w:t>三</w:t>
            </w:r>
            <w:r>
              <w:rPr>
                <w:rFonts w:ascii="仿宋_GB2312" w:hAnsi="仿宋_GB2312" w:cs="仿宋_GB2312" w:eastAsia="仿宋_GB2312"/>
                <w:sz w:val="21"/>
              </w:rPr>
              <w:t>、商务要求</w:t>
            </w:r>
          </w:p>
          <w:p>
            <w:pPr>
              <w:pStyle w:val="null3"/>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履行时间（期限）：自合同签订之日起</w:t>
            </w:r>
            <w:r>
              <w:rPr>
                <w:rFonts w:ascii="仿宋_GB2312" w:hAnsi="仿宋_GB2312" w:cs="仿宋_GB2312" w:eastAsia="仿宋_GB2312"/>
                <w:sz w:val="21"/>
              </w:rPr>
              <w:t>180</w:t>
            </w:r>
            <w:r>
              <w:rPr>
                <w:rFonts w:ascii="仿宋_GB2312" w:hAnsi="仿宋_GB2312" w:cs="仿宋_GB2312" w:eastAsia="仿宋_GB2312"/>
                <w:sz w:val="21"/>
              </w:rPr>
              <w:t>日历</w:t>
            </w:r>
            <w:r>
              <w:rPr>
                <w:rFonts w:ascii="仿宋_GB2312" w:hAnsi="仿宋_GB2312" w:cs="仿宋_GB2312" w:eastAsia="仿宋_GB2312"/>
                <w:sz w:val="21"/>
              </w:rPr>
              <w:t>天</w:t>
            </w:r>
          </w:p>
          <w:p>
            <w:pPr>
              <w:pStyle w:val="null3"/>
              <w:ind w:firstLine="420"/>
              <w:jc w:val="both"/>
            </w:pPr>
            <w:r>
              <w:rPr>
                <w:rFonts w:ascii="仿宋_GB2312" w:hAnsi="仿宋_GB2312" w:cs="仿宋_GB2312" w:eastAsia="仿宋_GB2312"/>
                <w:sz w:val="21"/>
              </w:rPr>
              <w:t>项目实施地点：潼关县</w:t>
            </w:r>
          </w:p>
          <w:p>
            <w:pPr>
              <w:pStyle w:val="null3"/>
              <w:ind w:firstLine="420"/>
              <w:jc w:val="both"/>
            </w:pPr>
            <w:r>
              <w:rPr>
                <w:rFonts w:ascii="仿宋_GB2312" w:hAnsi="仿宋_GB2312" w:cs="仿宋_GB2312" w:eastAsia="仿宋_GB2312"/>
                <w:sz w:val="21"/>
              </w:rPr>
              <w:t>价款或者报酬：固定</w:t>
            </w:r>
            <w:r>
              <w:rPr>
                <w:rFonts w:ascii="仿宋_GB2312" w:hAnsi="仿宋_GB2312" w:cs="仿宋_GB2312" w:eastAsia="仿宋_GB2312"/>
                <w:sz w:val="21"/>
              </w:rPr>
              <w:t>单价</w:t>
            </w:r>
            <w:r>
              <w:rPr>
                <w:rFonts w:ascii="仿宋_GB2312" w:hAnsi="仿宋_GB2312" w:cs="仿宋_GB2312" w:eastAsia="仿宋_GB2312"/>
                <w:sz w:val="21"/>
              </w:rPr>
              <w:t>合同</w:t>
            </w:r>
          </w:p>
          <w:p>
            <w:pPr>
              <w:pStyle w:val="null3"/>
              <w:jc w:val="both"/>
            </w:pPr>
            <w:r>
              <w:rPr>
                <w:rFonts w:ascii="仿宋_GB2312" w:hAnsi="仿宋_GB2312" w:cs="仿宋_GB2312" w:eastAsia="仿宋_GB2312"/>
                <w:sz w:val="21"/>
              </w:rPr>
              <w:t>付款</w:t>
            </w:r>
            <w:r>
              <w:rPr>
                <w:rFonts w:ascii="仿宋_GB2312" w:hAnsi="仿宋_GB2312" w:cs="仿宋_GB2312" w:eastAsia="仿宋_GB2312"/>
                <w:sz w:val="21"/>
              </w:rPr>
              <w:t>方式</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合同签订后</w:t>
            </w:r>
            <w:r>
              <w:rPr>
                <w:rFonts w:ascii="仿宋_GB2312" w:hAnsi="仿宋_GB2312" w:cs="仿宋_GB2312" w:eastAsia="仿宋_GB2312"/>
                <w:sz w:val="21"/>
              </w:rPr>
              <w:t>7个工作日内支付合同总价款的40%作为预付款。经验收合格后7个工作日内一次性支付合同总价款剩余部分。</w:t>
            </w:r>
          </w:p>
          <w:p>
            <w:pPr>
              <w:pStyle w:val="null3"/>
              <w:numPr>
                <w:ilvl w:val="0"/>
                <w:numId w:val="1"/>
              </w:numPr>
              <w:jc w:val="both"/>
            </w:pPr>
            <w:r>
              <w:rPr>
                <w:rFonts w:ascii="仿宋_GB2312" w:hAnsi="仿宋_GB2312" w:cs="仿宋_GB2312" w:eastAsia="仿宋_GB2312"/>
                <w:sz w:val="21"/>
              </w:rPr>
              <w:t>支付方式：银行转账。</w:t>
            </w:r>
          </w:p>
          <w:p>
            <w:pPr>
              <w:pStyle w:val="null3"/>
              <w:ind w:firstLine="420"/>
              <w:jc w:val="both"/>
            </w:pPr>
            <w:r>
              <w:rPr>
                <w:rFonts w:ascii="仿宋_GB2312" w:hAnsi="仿宋_GB2312" w:cs="仿宋_GB2312" w:eastAsia="仿宋_GB2312"/>
                <w:sz w:val="21"/>
              </w:rPr>
              <w:t>验收、交付标准和方法</w:t>
            </w:r>
            <w:r>
              <w:rPr>
                <w:rFonts w:ascii="仿宋_GB2312" w:hAnsi="仿宋_GB2312" w:cs="仿宋_GB2312" w:eastAsia="仿宋_GB2312"/>
                <w:sz w:val="21"/>
              </w:rPr>
              <w:t>：</w:t>
            </w:r>
            <w:r>
              <w:rPr>
                <w:rFonts w:ascii="仿宋_GB2312" w:hAnsi="仿宋_GB2312" w:cs="仿宋_GB2312" w:eastAsia="仿宋_GB2312"/>
                <w:sz w:val="21"/>
              </w:rPr>
              <w:t>符合国家、省市相关验收标准，达到合格标准要求。</w:t>
            </w:r>
          </w:p>
          <w:p>
            <w:pPr>
              <w:pStyle w:val="null3"/>
              <w:ind w:firstLine="42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标的名称：合同包2：潼关县农村宅基地房地一体确权登记发证项目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2"/>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概况</w:t>
            </w:r>
          </w:p>
          <w:p>
            <w:pPr>
              <w:pStyle w:val="null3"/>
              <w:ind w:firstLine="420"/>
              <w:jc w:val="both"/>
            </w:pPr>
            <w:r>
              <w:rPr>
                <w:rFonts w:ascii="仿宋_GB2312" w:hAnsi="仿宋_GB2312" w:cs="仿宋_GB2312" w:eastAsia="仿宋_GB2312"/>
                <w:sz w:val="21"/>
              </w:rPr>
              <w:t>为积极推进我县农村宅基地房地一体确权登记颁证工作，根据《国土资源部关于进一步加快宅基地和集体建设用地确权登记发证有关问题的通知》</w:t>
            </w:r>
            <w:r>
              <w:rPr>
                <w:rFonts w:ascii="仿宋_GB2312" w:hAnsi="仿宋_GB2312" w:cs="仿宋_GB2312" w:eastAsia="仿宋_GB2312"/>
                <w:sz w:val="21"/>
              </w:rPr>
              <w:t>(</w:t>
            </w:r>
            <w:r>
              <w:rPr>
                <w:rFonts w:ascii="仿宋_GB2312" w:hAnsi="仿宋_GB2312" w:cs="仿宋_GB2312" w:eastAsia="仿宋_GB2312"/>
                <w:sz w:val="21"/>
              </w:rPr>
              <w:t>国土资发〔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191</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、《陕西省自然资源厅关于印发</w:t>
            </w:r>
            <w:r>
              <w:rPr>
                <w:rFonts w:ascii="仿宋_GB2312" w:hAnsi="仿宋_GB2312" w:cs="仿宋_GB2312" w:eastAsia="仿宋_GB2312"/>
                <w:sz w:val="21"/>
              </w:rPr>
              <w:t>&lt;</w:t>
            </w:r>
            <w:r>
              <w:rPr>
                <w:rFonts w:ascii="仿宋_GB2312" w:hAnsi="仿宋_GB2312" w:cs="仿宋_GB2312" w:eastAsia="仿宋_GB2312"/>
                <w:sz w:val="21"/>
              </w:rPr>
              <w:t>陕西省农村不动产确权登记发证工作方案</w:t>
            </w:r>
            <w:r>
              <w:rPr>
                <w:rFonts w:ascii="仿宋_GB2312" w:hAnsi="仿宋_GB2312" w:cs="仿宋_GB2312" w:eastAsia="仿宋_GB2312"/>
                <w:sz w:val="21"/>
              </w:rPr>
              <w:t>&gt;</w:t>
            </w:r>
            <w:r>
              <w:rPr>
                <w:rFonts w:ascii="仿宋_GB2312" w:hAnsi="仿宋_GB2312" w:cs="仿宋_GB2312" w:eastAsia="仿宋_GB2312"/>
                <w:sz w:val="21"/>
              </w:rPr>
              <w:t>的通知》</w:t>
            </w:r>
            <w:r>
              <w:rPr>
                <w:rFonts w:ascii="仿宋_GB2312" w:hAnsi="仿宋_GB2312" w:cs="仿宋_GB2312" w:eastAsia="仿宋_GB2312"/>
                <w:sz w:val="21"/>
              </w:rPr>
              <w:t>(</w:t>
            </w:r>
            <w:r>
              <w:rPr>
                <w:rFonts w:ascii="仿宋_GB2312" w:hAnsi="仿宋_GB2312" w:cs="仿宋_GB2312" w:eastAsia="仿宋_GB2312"/>
                <w:sz w:val="21"/>
              </w:rPr>
              <w:t>陕自然资发〔</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66</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、自然资源部《关于持续推进农村房地一体宅基地确权登记颁证工作的通知》</w:t>
            </w:r>
            <w:r>
              <w:rPr>
                <w:rFonts w:ascii="仿宋_GB2312" w:hAnsi="仿宋_GB2312" w:cs="仿宋_GB2312" w:eastAsia="仿宋_GB2312"/>
                <w:sz w:val="21"/>
              </w:rPr>
              <w:t>(</w:t>
            </w:r>
            <w:r>
              <w:rPr>
                <w:rFonts w:ascii="仿宋_GB2312" w:hAnsi="仿宋_GB2312" w:cs="仿宋_GB2312" w:eastAsia="仿宋_GB2312"/>
                <w:sz w:val="21"/>
              </w:rPr>
              <w:t>自然资发〔</w:t>
            </w:r>
            <w:r>
              <w:rPr>
                <w:rFonts w:ascii="仿宋_GB2312" w:hAnsi="仿宋_GB2312" w:cs="仿宋_GB2312" w:eastAsia="仿宋_GB2312"/>
                <w:sz w:val="21"/>
              </w:rPr>
              <w:t>20</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109</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等文件精神。</w:t>
            </w:r>
          </w:p>
          <w:p>
            <w:pPr>
              <w:pStyle w:val="null3"/>
              <w:jc w:val="both"/>
            </w:pPr>
            <w:r>
              <w:rPr>
                <w:rFonts w:ascii="仿宋_GB2312" w:hAnsi="仿宋_GB2312" w:cs="仿宋_GB2312" w:eastAsia="仿宋_GB2312"/>
                <w:sz w:val="32"/>
                <w:b/>
              </w:rPr>
              <w:t>1.2</w:t>
            </w:r>
            <w:r>
              <w:rPr>
                <w:rFonts w:ascii="仿宋_GB2312" w:hAnsi="仿宋_GB2312" w:cs="仿宋_GB2312" w:eastAsia="仿宋_GB2312"/>
                <w:sz w:val="32"/>
                <w:b/>
              </w:rPr>
              <w:t>目的和意义</w:t>
            </w:r>
          </w:p>
          <w:p>
            <w:pPr>
              <w:pStyle w:val="null3"/>
              <w:ind w:firstLine="420"/>
              <w:jc w:val="both"/>
            </w:pPr>
            <w:r>
              <w:rPr>
                <w:rFonts w:ascii="仿宋_GB2312" w:hAnsi="仿宋_GB2312" w:cs="仿宋_GB2312" w:eastAsia="仿宋_GB2312"/>
                <w:sz w:val="21"/>
              </w:rPr>
              <w:t>农村宅基地房地一体确权发证工作是建立实施不动产统一登记制度的基本内容，是维护农民合法权益、促进农村社会秩序和谐稳定的重要措施，是深化农村改革、促进城乡统筹发展的产权基础。</w:t>
            </w:r>
          </w:p>
          <w:p>
            <w:pPr>
              <w:pStyle w:val="null3"/>
              <w:spacing w:before="255" w:after="255"/>
              <w:jc w:val="both"/>
              <w:outlineLvl w:val="2"/>
            </w:pPr>
            <w:r>
              <w:rPr>
                <w:rFonts w:ascii="仿宋_GB2312" w:hAnsi="仿宋_GB2312" w:cs="仿宋_GB2312" w:eastAsia="仿宋_GB2312"/>
                <w:sz w:val="24"/>
                <w:b/>
                <w:color w:val="000000"/>
              </w:rPr>
              <w:t>1.3</w:t>
            </w:r>
            <w:r>
              <w:rPr>
                <w:rFonts w:ascii="仿宋_GB2312" w:hAnsi="仿宋_GB2312" w:cs="仿宋_GB2312" w:eastAsia="仿宋_GB2312"/>
                <w:sz w:val="24"/>
                <w:b/>
                <w:color w:val="000000"/>
              </w:rPr>
              <w:t>范围及内容</w:t>
            </w:r>
          </w:p>
          <w:p>
            <w:pPr>
              <w:pStyle w:val="null3"/>
              <w:ind w:firstLine="420"/>
              <w:jc w:val="both"/>
            </w:pPr>
            <w:r>
              <w:rPr>
                <w:rFonts w:ascii="仿宋_GB2312" w:hAnsi="仿宋_GB2312" w:cs="仿宋_GB2312" w:eastAsia="仿宋_GB2312"/>
                <w:sz w:val="21"/>
              </w:rPr>
              <w:t>全县集体土地范围内符合登记发证条件的农村宅基地及地上永久性存续的、结构完整的农村主要房屋，不包括简易房、棚房、农具房、圈舍、厕所等临时性建筑物和构筑物。依法已列入征收范围或拆除复垦的农村宅基地及房屋，不列入本次登记范围。本次农村房地一体确权登记发证工作的登记时间点为本辖区权籍调查前已使用宅基地且已实际建成的房屋</w:t>
            </w:r>
            <w:r>
              <w:rPr>
                <w:rFonts w:ascii="仿宋_GB2312" w:hAnsi="仿宋_GB2312" w:cs="仿宋_GB2312" w:eastAsia="仿宋_GB2312"/>
                <w:sz w:val="21"/>
              </w:rPr>
              <w:t>(</w:t>
            </w:r>
            <w:r>
              <w:rPr>
                <w:rFonts w:ascii="仿宋_GB2312" w:hAnsi="仿宋_GB2312" w:cs="仿宋_GB2312" w:eastAsia="仿宋_GB2312"/>
                <w:sz w:val="21"/>
              </w:rPr>
              <w:t>权籍调查以后新建房屋不在此次总登记模式下进行登记发证</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255" w:after="255"/>
              <w:jc w:val="both"/>
              <w:outlineLvl w:val="2"/>
            </w:pPr>
            <w:r>
              <w:rPr>
                <w:rFonts w:ascii="仿宋_GB2312" w:hAnsi="仿宋_GB2312" w:cs="仿宋_GB2312" w:eastAsia="仿宋_GB2312"/>
                <w:sz w:val="24"/>
                <w:b/>
                <w:color w:val="000000"/>
              </w:rPr>
              <w:t>1.4</w:t>
            </w:r>
            <w:r>
              <w:rPr>
                <w:rFonts w:ascii="仿宋_GB2312" w:hAnsi="仿宋_GB2312" w:cs="仿宋_GB2312" w:eastAsia="仿宋_GB2312"/>
                <w:sz w:val="24"/>
                <w:b/>
                <w:color w:val="000000"/>
              </w:rPr>
              <w:t>工作原则</w:t>
            </w:r>
          </w:p>
          <w:p>
            <w:pPr>
              <w:pStyle w:val="null3"/>
              <w:ind w:firstLine="480"/>
              <w:jc w:val="both"/>
            </w:pPr>
            <w:r>
              <w:rPr>
                <w:rFonts w:ascii="仿宋_GB2312" w:hAnsi="仿宋_GB2312" w:cs="仿宋_GB2312" w:eastAsia="仿宋_GB2312"/>
                <w:sz w:val="24"/>
              </w:rPr>
              <w:t>(一)依法确权，规范登记</w:t>
            </w:r>
            <w:r>
              <w:rPr>
                <w:rFonts w:ascii="仿宋_GB2312" w:hAnsi="仿宋_GB2312" w:cs="仿宋_GB2312" w:eastAsia="仿宋_GB2312"/>
                <w:sz w:val="32"/>
              </w:rPr>
              <w:t>。</w:t>
            </w:r>
            <w:r>
              <w:rPr>
                <w:rFonts w:ascii="仿宋_GB2312" w:hAnsi="仿宋_GB2312" w:cs="仿宋_GB2312" w:eastAsia="仿宋_GB2312"/>
                <w:sz w:val="21"/>
              </w:rPr>
              <w:t>严格按照现行不动产确权登记法律法规的有关规定，坚持</w:t>
            </w:r>
            <w:r>
              <w:rPr>
                <w:rFonts w:ascii="仿宋_GB2312" w:hAnsi="仿宋_GB2312" w:cs="仿宋_GB2312" w:eastAsia="仿宋_GB2312"/>
                <w:sz w:val="21"/>
              </w:rPr>
              <w:t>“一户一宅”、面积法定，做到“权属合法、界址清楚、面积准确”。对农村违法违规建房，特别是乱占耕地建房、违反生态保护红线管控要求建房、城镇居民非法在农村购买宅基地、小产权房等一律不予确权登记，严禁通过不动产登记将农村违法用地合法化。</w:t>
            </w:r>
          </w:p>
          <w:p>
            <w:pPr>
              <w:pStyle w:val="null3"/>
              <w:ind w:firstLine="480"/>
              <w:jc w:val="both"/>
            </w:pPr>
            <w:r>
              <w:rPr>
                <w:rFonts w:ascii="仿宋_GB2312" w:hAnsi="仿宋_GB2312" w:cs="仿宋_GB2312" w:eastAsia="仿宋_GB2312"/>
                <w:sz w:val="24"/>
              </w:rPr>
              <w:t>(二)尊重历史，面对现实。</w:t>
            </w:r>
            <w:r>
              <w:rPr>
                <w:rFonts w:ascii="仿宋_GB2312" w:hAnsi="仿宋_GB2312" w:cs="仿宋_GB2312" w:eastAsia="仿宋_GB2312"/>
                <w:sz w:val="21"/>
              </w:rPr>
              <w:t>宅基地房地一体确权登记既要根据当时的历史条件和政策，又要充分考虑当前使用的实际情况。对宅基地缺少权属来源材料、权利主体认定等问题，按照《国土资源部关于进一步加快宅基地和集体建设用地确权登记发证有关问题的通知》（国土资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191</w:t>
            </w:r>
            <w:r>
              <w:rPr>
                <w:rFonts w:ascii="仿宋_GB2312" w:hAnsi="仿宋_GB2312" w:cs="仿宋_GB2312" w:eastAsia="仿宋_GB2312"/>
                <w:sz w:val="21"/>
              </w:rPr>
              <w:t>号）等文件要求，因地制宜、积极稳妥化解历史遗留问题，切实维护群众的合法权益。</w:t>
            </w:r>
          </w:p>
          <w:p>
            <w:pPr>
              <w:pStyle w:val="null3"/>
              <w:ind w:firstLine="480"/>
              <w:jc w:val="both"/>
            </w:pPr>
            <w:r>
              <w:rPr>
                <w:rFonts w:ascii="仿宋_GB2312" w:hAnsi="仿宋_GB2312" w:cs="仿宋_GB2312" w:eastAsia="仿宋_GB2312"/>
                <w:sz w:val="24"/>
              </w:rPr>
              <w:t>(三)先易后难、分类推进。</w:t>
            </w:r>
            <w:r>
              <w:rPr>
                <w:rFonts w:ascii="仿宋_GB2312" w:hAnsi="仿宋_GB2312" w:cs="仿宋_GB2312" w:eastAsia="仿宋_GB2312"/>
                <w:sz w:val="21"/>
              </w:rPr>
              <w:t>优先选择村（社区）组干部班子硬、群众素质高、登记基础比较好的村组进行试点发证，不断探索工作方法，完善工作思路，稳扎稳打，探好路、开好头，先易后难，有序扩大工作范围，全面稳步推进登记工作。</w:t>
            </w:r>
          </w:p>
          <w:p>
            <w:pPr>
              <w:pStyle w:val="null3"/>
              <w:ind w:firstLine="480"/>
              <w:jc w:val="both"/>
            </w:pPr>
            <w:r>
              <w:rPr>
                <w:rFonts w:ascii="仿宋_GB2312" w:hAnsi="仿宋_GB2312" w:cs="仿宋_GB2312" w:eastAsia="仿宋_GB2312"/>
                <w:sz w:val="24"/>
              </w:rPr>
              <w:t>(四)精减材料，便民高效。</w:t>
            </w:r>
            <w:r>
              <w:rPr>
                <w:rFonts w:ascii="仿宋_GB2312" w:hAnsi="仿宋_GB2312" w:cs="仿宋_GB2312" w:eastAsia="仿宋_GB2312"/>
                <w:sz w:val="21"/>
              </w:rPr>
              <w:t>按照《不动产登记规程》及</w:t>
            </w:r>
            <w:r>
              <w:rPr>
                <w:rFonts w:ascii="仿宋_GB2312" w:hAnsi="仿宋_GB2312" w:cs="仿宋_GB2312" w:eastAsia="仿宋_GB2312"/>
                <w:sz w:val="21"/>
              </w:rPr>
              <w:t>“便民利民”要求，进一步简化申请材料和登记环节。登记工作采取“村（社区）集体集中申报、登记机构批量受理集中发证”</w:t>
            </w:r>
            <w:r>
              <w:rPr>
                <w:rFonts w:ascii="仿宋_GB2312" w:hAnsi="仿宋_GB2312" w:cs="仿宋_GB2312" w:eastAsia="仿宋_GB2312"/>
                <w:sz w:val="21"/>
              </w:rPr>
              <w:t>,</w:t>
            </w:r>
            <w:r>
              <w:rPr>
                <w:rFonts w:ascii="仿宋_GB2312" w:hAnsi="仿宋_GB2312" w:cs="仿宋_GB2312" w:eastAsia="仿宋_GB2312"/>
                <w:sz w:val="21"/>
              </w:rPr>
              <w:t>实现“集中办”</w:t>
            </w:r>
            <w:r>
              <w:rPr>
                <w:rFonts w:ascii="仿宋_GB2312" w:hAnsi="仿宋_GB2312" w:cs="仿宋_GB2312" w:eastAsia="仿宋_GB2312"/>
                <w:sz w:val="21"/>
              </w:rPr>
              <w:t>,</w:t>
            </w:r>
            <w:r>
              <w:rPr>
                <w:rFonts w:ascii="仿宋_GB2312" w:hAnsi="仿宋_GB2312" w:cs="仿宋_GB2312" w:eastAsia="仿宋_GB2312"/>
                <w:sz w:val="21"/>
              </w:rPr>
              <w:t>减少群众负担，有条件的镇（办）可以设立便民服务窗口进一步方便群众登记。</w:t>
            </w:r>
          </w:p>
          <w:p>
            <w:pPr>
              <w:pStyle w:val="null3"/>
              <w:spacing w:before="255" w:after="255"/>
              <w:jc w:val="both"/>
              <w:outlineLvl w:val="2"/>
            </w:pPr>
            <w:r>
              <w:rPr>
                <w:rFonts w:ascii="仿宋_GB2312" w:hAnsi="仿宋_GB2312" w:cs="仿宋_GB2312" w:eastAsia="仿宋_GB2312"/>
                <w:sz w:val="24"/>
                <w:b/>
                <w:color w:val="000000"/>
              </w:rPr>
              <w:t>1.5</w:t>
            </w:r>
            <w:r>
              <w:rPr>
                <w:rFonts w:ascii="仿宋_GB2312" w:hAnsi="仿宋_GB2312" w:cs="仿宋_GB2312" w:eastAsia="仿宋_GB2312"/>
                <w:sz w:val="24"/>
                <w:b/>
                <w:color w:val="000000"/>
              </w:rPr>
              <w:t>工作步骤及任务</w:t>
            </w:r>
          </w:p>
          <w:p>
            <w:pPr>
              <w:pStyle w:val="null3"/>
              <w:ind w:firstLine="480"/>
              <w:jc w:val="both"/>
            </w:pPr>
            <w:r>
              <w:rPr>
                <w:rFonts w:ascii="仿宋_GB2312" w:hAnsi="仿宋_GB2312" w:cs="仿宋_GB2312" w:eastAsia="仿宋_GB2312"/>
                <w:sz w:val="24"/>
              </w:rPr>
              <w:t>(一)安排部署阶段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收集资料、制定方案。收集全县范围内农村宅基地、房屋现有调查、登记等相关资料，制订工作方案、下发文件通知，成立领导小组及办公室。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选择专业协作单位。通过政府采购方式确定专业协作单位，配合镇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、村（社区）、组调查收集资料、完成建库落宗等发证工作，确保我县农村不动产颁证工作推进快速、质量可靠。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人员培训、宣传动员。对参与确权登记发证的工作人员进行业务培训，统一工作规范和政策口径，明确相关工作纪律。镇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召开专项工作安排部署会议，进行广泛宣传动员。</w:t>
            </w:r>
          </w:p>
          <w:p>
            <w:pPr>
              <w:pStyle w:val="null3"/>
              <w:ind w:firstLine="480"/>
              <w:jc w:val="both"/>
            </w:pPr>
            <w:r>
              <w:rPr>
                <w:rFonts w:ascii="仿宋_GB2312" w:hAnsi="仿宋_GB2312" w:cs="仿宋_GB2312" w:eastAsia="仿宋_GB2312"/>
                <w:sz w:val="24"/>
              </w:rPr>
              <w:t>(二)试点发证阶段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选取试点村。通过实地调研摸排，各镇（办）立足各村实际情况，加强宣传动员，综合研判选取一批登记发证试点村，并按照要求将试点村名单反馈至县自然资源局。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推动试点登记发证。在已开展房地一体权籍调查测绘、建立数据库、形成登记卷宗，并经镇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村（社区）、组三级确认的基础上，按照“一户一宅、权属合法、界址清楚、面积准确”的原则，为试点村符合宅基地发证条件的权利人制证，由镇（办）组织辖区试点村有序核发证书并收回原宅基证、房产证。在发证工作完成后，各镇（办）统一整理不动产登记审批情况</w:t>
            </w:r>
            <w:r>
              <w:rPr>
                <w:rFonts w:ascii="仿宋_GB2312" w:hAnsi="仿宋_GB2312" w:cs="仿宋_GB2312" w:eastAsia="仿宋_GB2312"/>
                <w:sz w:val="21"/>
              </w:rPr>
              <w:t>(</w:t>
            </w:r>
            <w:r>
              <w:rPr>
                <w:rFonts w:ascii="仿宋_GB2312" w:hAnsi="仿宋_GB2312" w:cs="仿宋_GB2312" w:eastAsia="仿宋_GB2312"/>
                <w:sz w:val="21"/>
              </w:rPr>
              <w:t>宅基地</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2)</w:t>
            </w:r>
            <w:r>
              <w:rPr>
                <w:rFonts w:ascii="仿宋_GB2312" w:hAnsi="仿宋_GB2312" w:cs="仿宋_GB2312" w:eastAsia="仿宋_GB2312"/>
                <w:sz w:val="21"/>
              </w:rPr>
              <w:t>、发证明细确认表</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、授权委托书</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等资料，及时反馈至县自然资源局，由县自然资源局做好档案归集和管理。</w:t>
            </w:r>
          </w:p>
          <w:p>
            <w:pPr>
              <w:pStyle w:val="null3"/>
              <w:ind w:firstLine="480"/>
              <w:jc w:val="both"/>
            </w:pPr>
            <w:r>
              <w:rPr>
                <w:rFonts w:ascii="仿宋_GB2312" w:hAnsi="仿宋_GB2312" w:cs="仿宋_GB2312" w:eastAsia="仿宋_GB2312"/>
                <w:sz w:val="24"/>
              </w:rPr>
              <w:t>(三)全面推进阶段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总结试点经验。先行试点村（社区）所属镇（办）对登记发证工作组织自查，对在发证过程中出现的问题进行梳理总结，及时形成工作总结反馈至县自然资源局。针对群众反映的焦点问题和历史遗留问题，各镇（办）要坚持“小事化解在基层”原则，认真及时处置；遇重大或突发信访情况，及时会同县自然资源、信访、司法等部门联席研判，全力化解各类信访</w:t>
            </w:r>
            <w:r>
              <w:rPr>
                <w:rFonts w:ascii="仿宋_GB2312" w:hAnsi="仿宋_GB2312" w:cs="仿宋_GB2312" w:eastAsia="仿宋_GB2312"/>
                <w:sz w:val="21"/>
              </w:rPr>
              <w:t>情况</w:t>
            </w:r>
            <w:r>
              <w:rPr>
                <w:rFonts w:ascii="仿宋_GB2312" w:hAnsi="仿宋_GB2312" w:cs="仿宋_GB2312" w:eastAsia="仿宋_GB2312"/>
                <w:sz w:val="21"/>
              </w:rPr>
              <w:t>。在总结经验做法基础上，优化颁证工作举措，明确同类信访</w:t>
            </w:r>
            <w:r>
              <w:rPr>
                <w:rFonts w:ascii="仿宋_GB2312" w:hAnsi="仿宋_GB2312" w:cs="仿宋_GB2312" w:eastAsia="仿宋_GB2312"/>
                <w:sz w:val="21"/>
              </w:rPr>
              <w:t>情况</w:t>
            </w:r>
            <w:r>
              <w:rPr>
                <w:rFonts w:ascii="仿宋_GB2312" w:hAnsi="仿宋_GB2312" w:cs="仿宋_GB2312" w:eastAsia="仿宋_GB2312"/>
                <w:sz w:val="21"/>
              </w:rPr>
              <w:t>解决路径。</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全面推广发证。试点结束后，各镇（办）农村宅基地及其地上房屋发证工作进入全面推广阶段，各镇（办）对试点村（社区）以外其它村（社区）按照实际情况，制定颁证时间进度表，分批次开展确权登记颁证。县自然资源局按照各镇（办）反馈颁证进度表，准备相关村的证书印制，并及时将拟颁证村证书发放给各镇（办），做好数据处理、案卷资料整理归档、信息收集等工作。各镇（办）会同县自然资源、信访、农业农村等部门做好信访</w:t>
            </w:r>
            <w:r>
              <w:rPr>
                <w:rFonts w:ascii="仿宋_GB2312" w:hAnsi="仿宋_GB2312" w:cs="仿宋_GB2312" w:eastAsia="仿宋_GB2312"/>
                <w:sz w:val="21"/>
              </w:rPr>
              <w:t>情况</w:t>
            </w:r>
            <w:r>
              <w:rPr>
                <w:rFonts w:ascii="仿宋_GB2312" w:hAnsi="仿宋_GB2312" w:cs="仿宋_GB2312" w:eastAsia="仿宋_GB2312"/>
                <w:sz w:val="21"/>
              </w:rPr>
              <w:t>化解，纠纷争议处置，有序推进颁证推广工作。</w:t>
            </w:r>
          </w:p>
          <w:p>
            <w:pPr>
              <w:pStyle w:val="null3"/>
              <w:ind w:firstLine="480"/>
              <w:jc w:val="both"/>
            </w:pPr>
            <w:r>
              <w:rPr>
                <w:rFonts w:ascii="仿宋_GB2312" w:hAnsi="仿宋_GB2312" w:cs="仿宋_GB2312" w:eastAsia="仿宋_GB2312"/>
                <w:sz w:val="24"/>
              </w:rPr>
              <w:t>(四)总结验收阶段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各镇（办）对辖区内宅基地房地一体确权登记发证工作进行自检，并形成总结报告上报县自然资源局。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县自然资源局对已形成宅基地房地一体确权登记成果数据进行逐级汇交，按要求整理登记资料，规范归档管理。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迎接自然资源部、省自然资源厅核查。</w:t>
            </w:r>
          </w:p>
          <w:p>
            <w:pPr>
              <w:pStyle w:val="null3"/>
              <w:spacing w:before="255" w:after="255"/>
              <w:jc w:val="both"/>
              <w:outlineLvl w:val="1"/>
            </w:pPr>
            <w:r>
              <w:rPr>
                <w:rFonts w:ascii="仿宋_GB2312" w:hAnsi="仿宋_GB2312" w:cs="仿宋_GB2312" w:eastAsia="仿宋_GB2312"/>
                <w:sz w:val="28"/>
                <w:b/>
              </w:rPr>
              <w:t>2.</w:t>
            </w:r>
            <w:r>
              <w:rPr>
                <w:rFonts w:ascii="仿宋_GB2312" w:hAnsi="仿宋_GB2312" w:cs="仿宋_GB2312" w:eastAsia="仿宋_GB2312"/>
                <w:sz w:val="28"/>
                <w:b/>
              </w:rPr>
              <w:t>技术依据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《城市测量规范》（</w:t>
            </w:r>
            <w:r>
              <w:rPr>
                <w:rFonts w:ascii="仿宋_GB2312" w:hAnsi="仿宋_GB2312" w:cs="仿宋_GB2312" w:eastAsia="仿宋_GB2312"/>
                <w:sz w:val="21"/>
              </w:rPr>
              <w:t>CJJ/T8--2021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《国家基本比例尺地形图图式第</w:t>
            </w:r>
            <w:r>
              <w:rPr>
                <w:rFonts w:ascii="仿宋_GB2312" w:hAnsi="仿宋_GB2312" w:cs="仿宋_GB2312" w:eastAsia="仿宋_GB2312"/>
                <w:sz w:val="21"/>
              </w:rPr>
              <w:t>1</w:t>
            </w:r>
            <w:r>
              <w:rPr>
                <w:rFonts w:ascii="仿宋_GB2312" w:hAnsi="仿宋_GB2312" w:cs="仿宋_GB2312" w:eastAsia="仿宋_GB2312"/>
                <w:sz w:val="21"/>
              </w:rPr>
              <w:t>部分：</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500 1</w:t>
            </w:r>
            <w:r>
              <w:rPr>
                <w:rFonts w:ascii="仿宋_GB2312" w:hAnsi="仿宋_GB2312" w:cs="仿宋_GB2312" w:eastAsia="仿宋_GB2312"/>
                <w:sz w:val="21"/>
              </w:rPr>
              <w:t>：</w:t>
            </w:r>
            <w:r>
              <w:rPr>
                <w:rFonts w:ascii="仿宋_GB2312" w:hAnsi="仿宋_GB2312" w:cs="仿宋_GB2312" w:eastAsia="仿宋_GB2312"/>
                <w:sz w:val="21"/>
              </w:rPr>
              <w:t>1000 1</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地形图图式》（</w:t>
            </w:r>
            <w:r>
              <w:rPr>
                <w:rFonts w:ascii="仿宋_GB2312" w:hAnsi="仿宋_GB2312" w:cs="仿宋_GB2312" w:eastAsia="仿宋_GB2312"/>
                <w:sz w:val="21"/>
              </w:rPr>
              <w:t>GB/T20257.1-2017</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《全球定位系统（</w:t>
            </w:r>
            <w:r>
              <w:rPr>
                <w:rFonts w:ascii="仿宋_GB2312" w:hAnsi="仿宋_GB2312" w:cs="仿宋_GB2312" w:eastAsia="仿宋_GB2312"/>
                <w:sz w:val="21"/>
              </w:rPr>
              <w:t>GPS</w:t>
            </w:r>
            <w:r>
              <w:rPr>
                <w:rFonts w:ascii="仿宋_GB2312" w:hAnsi="仿宋_GB2312" w:cs="仿宋_GB2312" w:eastAsia="仿宋_GB2312"/>
                <w:sz w:val="21"/>
              </w:rPr>
              <w:t>）测量技术规范》（</w:t>
            </w:r>
            <w:r>
              <w:rPr>
                <w:rFonts w:ascii="仿宋_GB2312" w:hAnsi="仿宋_GB2312" w:cs="仿宋_GB2312" w:eastAsia="仿宋_GB2312"/>
                <w:sz w:val="21"/>
              </w:rPr>
              <w:t>GB/T 18314-2</w:t>
            </w:r>
            <w:r>
              <w:rPr>
                <w:rFonts w:ascii="仿宋_GB2312" w:hAnsi="仿宋_GB2312" w:cs="仿宋_GB2312" w:eastAsia="仿宋_GB2312"/>
                <w:sz w:val="21"/>
              </w:rPr>
              <w:t>024</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《全球导航卫星系统》（</w:t>
            </w:r>
            <w:r>
              <w:rPr>
                <w:rFonts w:ascii="仿宋_GB2312" w:hAnsi="仿宋_GB2312" w:cs="仿宋_GB2312" w:eastAsia="仿宋_GB2312"/>
                <w:sz w:val="21"/>
              </w:rPr>
              <w:t>GNSS</w:t>
            </w:r>
            <w:r>
              <w:rPr>
                <w:rFonts w:ascii="仿宋_GB2312" w:hAnsi="仿宋_GB2312" w:cs="仿宋_GB2312" w:eastAsia="仿宋_GB2312"/>
                <w:sz w:val="21"/>
              </w:rPr>
              <w:t>）测量规范</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《卫星定位城市测量技术</w:t>
            </w:r>
            <w:r>
              <w:rPr>
                <w:rFonts w:ascii="仿宋_GB2312" w:hAnsi="仿宋_GB2312" w:cs="仿宋_GB2312" w:eastAsia="仿宋_GB2312"/>
                <w:sz w:val="21"/>
              </w:rPr>
              <w:t>标准</w:t>
            </w:r>
            <w:r>
              <w:rPr>
                <w:rFonts w:ascii="仿宋_GB2312" w:hAnsi="仿宋_GB2312" w:cs="仿宋_GB2312" w:eastAsia="仿宋_GB2312"/>
                <w:sz w:val="21"/>
              </w:rPr>
              <w:t>》（</w:t>
            </w:r>
            <w:r>
              <w:rPr>
                <w:rFonts w:ascii="仿宋_GB2312" w:hAnsi="仿宋_GB2312" w:cs="仿宋_GB2312" w:eastAsia="仿宋_GB2312"/>
                <w:sz w:val="21"/>
              </w:rPr>
              <w:t>CJJ/T 73-2019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《全球定位系统实时动态测量</w:t>
            </w:r>
            <w:r>
              <w:rPr>
                <w:rFonts w:ascii="仿宋_GB2312" w:hAnsi="仿宋_GB2312" w:cs="仿宋_GB2312" w:eastAsia="仿宋_GB2312"/>
                <w:sz w:val="21"/>
              </w:rPr>
              <w:t>(RTK)</w:t>
            </w:r>
            <w:r>
              <w:rPr>
                <w:rFonts w:ascii="仿宋_GB2312" w:hAnsi="仿宋_GB2312" w:cs="仿宋_GB2312" w:eastAsia="仿宋_GB2312"/>
                <w:sz w:val="21"/>
              </w:rPr>
              <w:t>技术规范（</w:t>
            </w:r>
            <w:r>
              <w:rPr>
                <w:rFonts w:ascii="仿宋_GB2312" w:hAnsi="仿宋_GB2312" w:cs="仿宋_GB2312" w:eastAsia="仿宋_GB2312"/>
                <w:sz w:val="21"/>
              </w:rPr>
              <w:t>CH/T2009-2010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《低空数字航空摄影测量内业规范》（</w:t>
            </w:r>
            <w:r>
              <w:rPr>
                <w:rFonts w:ascii="仿宋_GB2312" w:hAnsi="仿宋_GB2312" w:cs="仿宋_GB2312" w:eastAsia="仿宋_GB2312"/>
                <w:sz w:val="21"/>
              </w:rPr>
              <w:t>CH/Z 3003-20</w:t>
            </w:r>
            <w:r>
              <w:rPr>
                <w:rFonts w:ascii="仿宋_GB2312" w:hAnsi="仿宋_GB2312" w:cs="仿宋_GB2312" w:eastAsia="仿宋_GB2312"/>
                <w:sz w:val="21"/>
              </w:rPr>
              <w:t>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《低空数字航空摄影测量外业规范》（</w:t>
            </w:r>
            <w:r>
              <w:rPr>
                <w:rFonts w:ascii="仿宋_GB2312" w:hAnsi="仿宋_GB2312" w:cs="仿宋_GB2312" w:eastAsia="仿宋_GB2312"/>
                <w:sz w:val="21"/>
              </w:rPr>
              <w:t>CH/Z 3004-20</w:t>
            </w:r>
            <w:r>
              <w:rPr>
                <w:rFonts w:ascii="仿宋_GB2312" w:hAnsi="仿宋_GB2312" w:cs="仿宋_GB2312" w:eastAsia="仿宋_GB2312"/>
                <w:sz w:val="21"/>
              </w:rPr>
              <w:t>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《低空数字航摄与数据处理规范》</w:t>
            </w:r>
            <w:r>
              <w:rPr>
                <w:rFonts w:ascii="仿宋_GB2312" w:hAnsi="仿宋_GB2312" w:cs="仿宋_GB2312" w:eastAsia="仿宋_GB2312"/>
                <w:sz w:val="21"/>
              </w:rPr>
              <w:t>(GB/T 39612-2020)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《低空数字航空摄影规范》</w:t>
            </w:r>
            <w:r>
              <w:rPr>
                <w:rFonts w:ascii="仿宋_GB2312" w:hAnsi="仿宋_GB2312" w:cs="仿宋_GB2312" w:eastAsia="仿宋_GB2312"/>
                <w:sz w:val="21"/>
              </w:rPr>
              <w:t>(CH/Z 3005-2021)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500 1</w:t>
            </w:r>
            <w:r>
              <w:rPr>
                <w:rFonts w:ascii="仿宋_GB2312" w:hAnsi="仿宋_GB2312" w:cs="仿宋_GB2312" w:eastAsia="仿宋_GB2312"/>
                <w:sz w:val="21"/>
              </w:rPr>
              <w:t>：</w:t>
            </w:r>
            <w:r>
              <w:rPr>
                <w:rFonts w:ascii="仿宋_GB2312" w:hAnsi="仿宋_GB2312" w:cs="仿宋_GB2312" w:eastAsia="仿宋_GB2312"/>
                <w:sz w:val="21"/>
              </w:rPr>
              <w:t>1000 1</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外业数字测图技术规程》（</w:t>
            </w:r>
            <w:r>
              <w:rPr>
                <w:rFonts w:ascii="仿宋_GB2312" w:hAnsi="仿宋_GB2312" w:cs="仿宋_GB2312" w:eastAsia="仿宋_GB2312"/>
                <w:sz w:val="21"/>
              </w:rPr>
              <w:t>GB/T 14912-2005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《测绘成果质量检查与验收》（</w:t>
            </w:r>
            <w:r>
              <w:rPr>
                <w:rFonts w:ascii="仿宋_GB2312" w:hAnsi="仿宋_GB2312" w:cs="仿宋_GB2312" w:eastAsia="仿宋_GB2312"/>
                <w:sz w:val="21"/>
              </w:rPr>
              <w:t>GB/T24356-2023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《数字测绘产品检查验收规定和质量评定》（</w:t>
            </w:r>
            <w:r>
              <w:rPr>
                <w:rFonts w:ascii="仿宋_GB2312" w:hAnsi="仿宋_GB2312" w:cs="仿宋_GB2312" w:eastAsia="仿宋_GB2312"/>
                <w:sz w:val="21"/>
              </w:rPr>
              <w:t>GB/T 18316-2008</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《无人机航摄安全作业基本要求》（</w:t>
            </w:r>
            <w:r>
              <w:rPr>
                <w:rFonts w:ascii="仿宋_GB2312" w:hAnsi="仿宋_GB2312" w:cs="仿宋_GB2312" w:eastAsia="仿宋_GB2312"/>
                <w:sz w:val="21"/>
              </w:rPr>
              <w:t>CH/Z 3001-2010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《无人机航摄系统技术要求》（</w:t>
            </w:r>
            <w:r>
              <w:rPr>
                <w:rFonts w:ascii="仿宋_GB2312" w:hAnsi="仿宋_GB2312" w:cs="仿宋_GB2312" w:eastAsia="仿宋_GB2312"/>
                <w:sz w:val="21"/>
              </w:rPr>
              <w:t>CH/Z 3002-2010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《地籍调查规程》（</w:t>
            </w:r>
            <w:r>
              <w:rPr>
                <w:rFonts w:ascii="仿宋_GB2312" w:hAnsi="仿宋_GB2312" w:cs="仿宋_GB2312" w:eastAsia="仿宋_GB2312"/>
                <w:sz w:val="21"/>
              </w:rPr>
              <w:t>GB/T</w:t>
            </w:r>
            <w:r>
              <w:rPr>
                <w:rFonts w:ascii="仿宋_GB2312" w:hAnsi="仿宋_GB2312" w:cs="仿宋_GB2312" w:eastAsia="仿宋_GB2312"/>
                <w:sz w:val="21"/>
              </w:rPr>
              <w:t>1001-2012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b/>
              </w:rPr>
              <w:t>.</w:t>
            </w:r>
            <w:r>
              <w:rPr>
                <w:rFonts w:ascii="仿宋_GB2312" w:hAnsi="仿宋_GB2312" w:cs="仿宋_GB2312" w:eastAsia="仿宋_GB2312"/>
                <w:sz w:val="21"/>
              </w:rPr>
              <w:t>《地籍调查规程》（</w:t>
            </w:r>
            <w:r>
              <w:rPr>
                <w:rFonts w:ascii="仿宋_GB2312" w:hAnsi="仿宋_GB2312" w:cs="仿宋_GB2312" w:eastAsia="仿宋_GB2312"/>
                <w:sz w:val="21"/>
              </w:rPr>
              <w:t>GB/T</w:t>
            </w:r>
            <w:r>
              <w:rPr>
                <w:rFonts w:ascii="仿宋_GB2312" w:hAnsi="仿宋_GB2312" w:cs="仿宋_GB2312" w:eastAsia="仿宋_GB2312"/>
                <w:sz w:val="21"/>
              </w:rPr>
              <w:t>42547-2023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《房地产测量规范》（</w:t>
            </w:r>
            <w:r>
              <w:rPr>
                <w:rFonts w:ascii="仿宋_GB2312" w:hAnsi="仿宋_GB2312" w:cs="仿宋_GB2312" w:eastAsia="仿宋_GB2312"/>
                <w:sz w:val="21"/>
              </w:rPr>
              <w:t>GB/T17986.1-2000</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以上规范过期或有新的标准以最新的为准</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8"/>
                <w:b/>
              </w:rPr>
              <w:t>3.</w:t>
            </w:r>
            <w:r>
              <w:rPr>
                <w:rFonts w:ascii="仿宋_GB2312" w:hAnsi="仿宋_GB2312" w:cs="仿宋_GB2312" w:eastAsia="仿宋_GB2312"/>
                <w:sz w:val="28"/>
                <w:b/>
              </w:rPr>
              <w:t>主要内容</w:t>
            </w:r>
          </w:p>
          <w:p>
            <w:pPr>
              <w:pStyle w:val="null3"/>
              <w:ind w:left="105" w:right="105" w:firstLine="422"/>
              <w:jc w:val="left"/>
            </w:pPr>
            <w:r>
              <w:rPr>
                <w:rFonts w:ascii="仿宋_GB2312" w:hAnsi="仿宋_GB2312" w:cs="仿宋_GB2312" w:eastAsia="仿宋_GB2312"/>
                <w:sz w:val="21"/>
                <w:b/>
                <w:color w:val="333333"/>
                <w:shd w:fill="FFFFFF" w:val="clear"/>
              </w:rPr>
              <w:t>本项目以固定单价形式招标，</w:t>
            </w:r>
            <w:r>
              <w:rPr>
                <w:rFonts w:ascii="仿宋_GB2312" w:hAnsi="仿宋_GB2312" w:cs="仿宋_GB2312" w:eastAsia="仿宋_GB2312"/>
                <w:sz w:val="21"/>
                <w:b/>
                <w:color w:val="333333"/>
                <w:shd w:fill="FFFFFF" w:val="clear"/>
              </w:rPr>
              <w:t>投标单价不得超过单价限价，</w:t>
            </w:r>
            <w:r>
              <w:rPr>
                <w:rFonts w:ascii="仿宋_GB2312" w:hAnsi="仿宋_GB2312" w:cs="仿宋_GB2312" w:eastAsia="仿宋_GB2312"/>
                <w:sz w:val="21"/>
                <w:b/>
                <w:color w:val="333333"/>
                <w:shd w:fill="FFFFFF" w:val="clear"/>
              </w:rPr>
              <w:t>最终以实际发生工程量进行结算</w:t>
            </w:r>
            <w:r>
              <w:rPr>
                <w:rFonts w:ascii="仿宋_GB2312" w:hAnsi="仿宋_GB2312" w:cs="仿宋_GB2312" w:eastAsia="仿宋_GB2312"/>
                <w:sz w:val="21"/>
                <w:b/>
              </w:rPr>
              <w:t>。</w:t>
            </w:r>
          </w:p>
          <w:p>
            <w:pPr>
              <w:pStyle w:val="null3"/>
              <w:ind w:right="105"/>
              <w:jc w:val="left"/>
            </w:pPr>
            <w:r>
              <w:rPr>
                <w:rFonts w:ascii="仿宋_GB2312" w:hAnsi="仿宋_GB2312" w:cs="仿宋_GB2312" w:eastAsia="仿宋_GB2312"/>
                <w:sz w:val="21"/>
                <w:b/>
              </w:rPr>
              <w:t>合同包</w:t>
            </w:r>
            <w:r>
              <w:rPr>
                <w:rFonts w:ascii="仿宋_GB2312" w:hAnsi="仿宋_GB2312" w:cs="仿宋_GB2312" w:eastAsia="仿宋_GB2312"/>
                <w:sz w:val="21"/>
                <w:b/>
              </w:rPr>
              <w:t>1</w:t>
            </w:r>
          </w:p>
          <w:tbl>
            <w:tblPr>
              <w:tblBorders>
                <w:top w:val="none" w:color="000000" w:sz="4"/>
                <w:left w:val="none" w:color="000000" w:sz="4"/>
                <w:bottom w:val="none" w:color="000000" w:sz="4"/>
                <w:right w:val="none" w:color="000000" w:sz="4"/>
                <w:insideH w:val="none"/>
                <w:insideV w:val="none"/>
              </w:tblBorders>
            </w:tblPr>
            <w:tblGrid>
              <w:gridCol w:w="142"/>
              <w:gridCol w:w="297"/>
              <w:gridCol w:w="331"/>
              <w:gridCol w:w="255"/>
              <w:gridCol w:w="863"/>
              <w:gridCol w:w="301"/>
              <w:gridCol w:w="360"/>
            </w:tblGrid>
            <w:tr>
              <w:tc>
                <w:tcPr>
                  <w:tcW w:type="dxa" w:w="14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行政区域</w:t>
                  </w:r>
                </w:p>
              </w:tc>
              <w:tc>
                <w:tcPr>
                  <w:tcW w:type="dxa" w:w="2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宗地数量（约）</w:t>
                  </w:r>
                </w:p>
              </w:tc>
              <w:tc>
                <w:tcPr>
                  <w:tcW w:type="dxa" w:w="8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p>
              </w:tc>
              <w:tc>
                <w:tcPr>
                  <w:tcW w:type="dxa" w:w="36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42"/>
                  <w:vMerge/>
                  <w:tcBorders>
                    <w:top w:val="single" w:color="000000" w:sz="4"/>
                    <w:left w:val="singl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镇</w:t>
                  </w:r>
                  <w:r>
                    <w:rPr>
                      <w:rFonts w:ascii="仿宋_GB2312" w:hAnsi="仿宋_GB2312" w:cs="仿宋_GB2312" w:eastAsia="仿宋_GB2312"/>
                      <w:sz w:val="22"/>
                      <w:color w:val="000000"/>
                    </w:rPr>
                    <w:t>/办</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w:t>
                  </w:r>
                  <w:r>
                    <w:rPr>
                      <w:rFonts w:ascii="仿宋_GB2312" w:hAnsi="仿宋_GB2312" w:cs="仿宋_GB2312" w:eastAsia="仿宋_GB2312"/>
                      <w:sz w:val="22"/>
                      <w:color w:val="000000"/>
                    </w:rPr>
                    <w:t>/社区</w:t>
                  </w:r>
                </w:p>
              </w:tc>
              <w:tc>
                <w:tcPr>
                  <w:tcW w:type="dxa" w:w="255"/>
                  <w:vMerge/>
                  <w:tcBorders>
                    <w:top w:val="single" w:color="000000" w:sz="4"/>
                    <w:left w:val="none" w:color="000000" w:sz="4"/>
                    <w:bottom w:val="single" w:color="000000" w:sz="4"/>
                    <w:right w:val="single" w:color="000000" w:sz="4"/>
                  </w:tcBorders>
                </w:tcPr>
                <w:p/>
              </w:tc>
              <w:tc>
                <w:tcPr>
                  <w:tcW w:type="dxa" w:w="863"/>
                  <w:vMerge/>
                  <w:tcBorders>
                    <w:top w:val="single" w:color="000000" w:sz="4"/>
                    <w:left w:val="none" w:color="000000" w:sz="4"/>
                    <w:bottom w:val="single" w:color="000000" w:sz="4"/>
                    <w:right w:val="single" w:color="000000" w:sz="4"/>
                  </w:tcBorders>
                </w:tcP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宗</w:t>
                  </w:r>
                  <w:r>
                    <w:rPr>
                      <w:rFonts w:ascii="仿宋_GB2312" w:hAnsi="仿宋_GB2312" w:cs="仿宋_GB2312" w:eastAsia="仿宋_GB2312"/>
                      <w:sz w:val="24"/>
                      <w:color w:val="000000"/>
                    </w:rPr>
                    <w:t>/元</w:t>
                  </w:r>
                </w:p>
              </w:tc>
              <w:tc>
                <w:tcPr>
                  <w:tcW w:type="dxa" w:w="360"/>
                  <w:vMerge/>
                  <w:tcBorders>
                    <w:top w:val="single" w:color="000000" w:sz="4"/>
                    <w:left w:val="none" w:color="000000" w:sz="4"/>
                    <w:bottom w:val="none" w:color="000000" w:sz="4"/>
                    <w:right w:val="single" w:color="000000" w:sz="4"/>
                  </w:tcBorders>
                </w:tcPr>
                <w:p/>
              </w:tc>
            </w:tr>
            <w:tr>
              <w:tc>
                <w:tcPr>
                  <w:tcW w:type="dxa" w:w="14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秦东镇</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四知村</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2190</w:t>
                  </w:r>
                </w:p>
              </w:tc>
              <w:tc>
                <w:tcPr>
                  <w:tcW w:type="dxa" w:w="86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p>
                  <w:pPr>
                    <w:pStyle w:val="null3"/>
                    <w:jc w:val="center"/>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144540</w:t>
                  </w:r>
                </w:p>
              </w:tc>
            </w:tr>
            <w:tr>
              <w:tc>
                <w:tcPr>
                  <w:tcW w:type="dxa" w:w="142"/>
                  <w:vMerge/>
                  <w:tcBorders>
                    <w:top w:val="none" w:color="000000" w:sz="4"/>
                    <w:left w:val="single" w:color="000000" w:sz="4"/>
                    <w:bottom w:val="none" w:color="000000" w:sz="4"/>
                    <w:right w:val="single" w:color="000000" w:sz="4"/>
                  </w:tcBorders>
                </w:tcPr>
                <w:p/>
              </w:tc>
              <w:tc>
                <w:tcPr>
                  <w:tcW w:type="dxa" w:w="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城关街道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27192</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顺丰社区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966</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63756</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兴隆社区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33660</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庆丰社区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1402</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92532</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屯丰社区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73326</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永丰塬村</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1489</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98274</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合计（元）</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533280</w:t>
                  </w:r>
                </w:p>
              </w:tc>
            </w:tr>
          </w:tbl>
          <w:p>
            <w:pPr>
              <w:pStyle w:val="null3"/>
              <w:jc w:val="both"/>
            </w:pPr>
            <w:r>
              <w:rPr>
                <w:rFonts w:ascii="仿宋_GB2312" w:hAnsi="仿宋_GB2312" w:cs="仿宋_GB2312" w:eastAsia="仿宋_GB2312"/>
              </w:rPr>
              <w:t xml:space="preserve"> </w:t>
            </w:r>
          </w:p>
          <w:p>
            <w:pPr>
              <w:pStyle w:val="null3"/>
              <w:ind w:right="105"/>
              <w:jc w:val="left"/>
            </w:pPr>
            <w:r>
              <w:rPr>
                <w:rFonts w:ascii="仿宋_GB2312" w:hAnsi="仿宋_GB2312" w:cs="仿宋_GB2312" w:eastAsia="仿宋_GB2312"/>
                <w:sz w:val="21"/>
                <w:b/>
              </w:rPr>
              <w:t>合同包</w:t>
            </w:r>
            <w:r>
              <w:rPr>
                <w:rFonts w:ascii="仿宋_GB2312" w:hAnsi="仿宋_GB2312" w:cs="仿宋_GB2312" w:eastAsia="仿宋_GB2312"/>
                <w:sz w:val="21"/>
                <w:b/>
              </w:rPr>
              <w:t>2</w:t>
            </w:r>
          </w:p>
          <w:tbl>
            <w:tblPr>
              <w:tblInd w:type="dxa" w:w="135"/>
              <w:tblBorders>
                <w:top w:val="none" w:color="000000" w:sz="4"/>
                <w:left w:val="none" w:color="000000" w:sz="4"/>
                <w:bottom w:val="none" w:color="000000" w:sz="4"/>
                <w:right w:val="none" w:color="000000" w:sz="4"/>
                <w:insideH w:val="none"/>
                <w:insideV w:val="none"/>
              </w:tblBorders>
            </w:tblPr>
            <w:tblGrid>
              <w:gridCol w:w="118"/>
              <w:gridCol w:w="284"/>
              <w:gridCol w:w="344"/>
              <w:gridCol w:w="250"/>
              <w:gridCol w:w="879"/>
              <w:gridCol w:w="305"/>
              <w:gridCol w:w="352"/>
            </w:tblGrid>
            <w:tr>
              <w:tc>
                <w:tcPr>
                  <w:tcW w:type="dxa" w:w="1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6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行政区域</w:t>
                  </w:r>
                </w:p>
              </w:tc>
              <w:tc>
                <w:tcPr>
                  <w:tcW w:type="dxa" w:w="2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宗地数量（约）</w:t>
                  </w:r>
                </w:p>
              </w:tc>
              <w:tc>
                <w:tcPr>
                  <w:tcW w:type="dxa" w:w="879"/>
                  <w:vMerge w:val="restart"/>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限价</w:t>
                  </w:r>
                </w:p>
              </w:tc>
              <w:tc>
                <w:tcPr>
                  <w:tcW w:type="dxa" w:w="35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18"/>
                  <w:vMerge/>
                  <w:tcBorders>
                    <w:top w:val="single" w:color="000000" w:sz="4"/>
                    <w:left w:val="singl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镇</w:t>
                  </w:r>
                  <w:r>
                    <w:rPr>
                      <w:rFonts w:ascii="仿宋_GB2312" w:hAnsi="仿宋_GB2312" w:cs="仿宋_GB2312" w:eastAsia="仿宋_GB2312"/>
                      <w:sz w:val="22"/>
                    </w:rPr>
                    <w:t>/办</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村</w:t>
                  </w:r>
                  <w:r>
                    <w:rPr>
                      <w:rFonts w:ascii="仿宋_GB2312" w:hAnsi="仿宋_GB2312" w:cs="仿宋_GB2312" w:eastAsia="仿宋_GB2312"/>
                      <w:sz w:val="22"/>
                    </w:rPr>
                    <w:t>/社区</w:t>
                  </w:r>
                </w:p>
              </w:tc>
              <w:tc>
                <w:tcPr>
                  <w:tcW w:type="dxa" w:w="250"/>
                  <w:vMerge/>
                  <w:tcBorders>
                    <w:top w:val="single" w:color="000000" w:sz="4"/>
                    <w:left w:val="none" w:color="000000" w:sz="4"/>
                    <w:bottom w:val="single" w:color="000000" w:sz="4"/>
                    <w:right w:val="single" w:color="000000" w:sz="4"/>
                  </w:tcBorders>
                </w:tcPr>
                <w:p/>
              </w:tc>
              <w:tc>
                <w:tcPr>
                  <w:tcW w:type="dxa" w:w="879"/>
                  <w:vMerge/>
                  <w:tcBorders>
                    <w:top w:val="single" w:color="000000" w:sz="4"/>
                    <w:left w:val="none" w:color="000000" w:sz="4"/>
                    <w:bottom w:val="single" w:color="000000" w:sz="4"/>
                    <w:right w:val="none" w:color="000000" w:sz="4"/>
                  </w:tcBorders>
                </w:tcP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宗</w:t>
                  </w:r>
                  <w:r>
                    <w:rPr>
                      <w:rFonts w:ascii="仿宋_GB2312" w:hAnsi="仿宋_GB2312" w:cs="仿宋_GB2312" w:eastAsia="仿宋_GB2312"/>
                      <w:sz w:val="24"/>
                    </w:rPr>
                    <w:t>/元</w:t>
                  </w:r>
                </w:p>
              </w:tc>
              <w:tc>
                <w:tcPr>
                  <w:tcW w:type="dxa" w:w="352"/>
                  <w:vMerge/>
                  <w:tcBorders>
                    <w:top w:val="single" w:color="000000" w:sz="4"/>
                    <w:left w:val="none" w:color="000000" w:sz="4"/>
                    <w:bottom w:val="none" w:color="000000" w:sz="4"/>
                    <w:right w:val="single" w:color="000000" w:sz="4"/>
                  </w:tcBorders>
                </w:tcPr>
                <w:p/>
              </w:tc>
            </w:tr>
            <w:tr>
              <w:tc>
                <w:tcPr>
                  <w:tcW w:type="dxa" w:w="1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84"/>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代字营镇</w:t>
                  </w: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西姚村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1189</w:t>
                  </w:r>
                </w:p>
              </w:tc>
              <w:tc>
                <w:tcPr>
                  <w:tcW w:type="dxa" w:w="879"/>
                  <w:vMerge w:val="restart"/>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35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78474</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瀵兴村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858</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56628</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东马村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993</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65538</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南头村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1347</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88902</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代字营社区</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1145</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75570</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鑫园村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808</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53328</w:t>
                  </w:r>
                </w:p>
              </w:tc>
            </w:tr>
            <w:tr>
              <w:tc>
                <w:tcPr>
                  <w:tcW w:type="dxa" w:w="118"/>
                  <w:vMerge/>
                  <w:tcBorders>
                    <w:top w:val="none" w:color="000000" w:sz="4"/>
                    <w:left w:val="single" w:color="000000" w:sz="4"/>
                    <w:bottom w:val="single" w:color="000000" w:sz="4"/>
                    <w:right w:val="single" w:color="000000" w:sz="4"/>
                  </w:tcBorders>
                </w:tcPr>
                <w:p/>
              </w:tc>
              <w:tc>
                <w:tcPr>
                  <w:tcW w:type="dxa" w:w="284"/>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秦东镇</w:t>
                  </w: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寺角营村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1106</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72996</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港口社区</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1059</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69894</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十里铺村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1625</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107250</w:t>
                  </w:r>
                </w:p>
              </w:tc>
            </w:tr>
            <w:tr>
              <w:tc>
                <w:tcPr>
                  <w:tcW w:type="dxa" w:w="187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合计（元）</w:t>
                  </w:r>
                </w:p>
              </w:tc>
              <w:tc>
                <w:tcPr>
                  <w:tcW w:type="dxa" w:w="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668580</w:t>
                  </w:r>
                </w:p>
              </w:tc>
            </w:tr>
          </w:tbl>
          <w:p>
            <w:pPr>
              <w:pStyle w:val="null3"/>
              <w:jc w:val="left"/>
            </w:pPr>
            <w:r>
              <w:rPr>
                <w:rFonts w:ascii="仿宋_GB2312" w:hAnsi="仿宋_GB2312" w:cs="仿宋_GB2312" w:eastAsia="仿宋_GB2312"/>
                <w:sz w:val="21"/>
                <w:b/>
              </w:rPr>
              <w:t>合同包</w:t>
            </w:r>
            <w:r>
              <w:rPr>
                <w:rFonts w:ascii="仿宋_GB2312" w:hAnsi="仿宋_GB2312" w:cs="仿宋_GB2312" w:eastAsia="仿宋_GB2312"/>
                <w:sz w:val="21"/>
                <w:b/>
              </w:rPr>
              <w:t>3</w:t>
            </w:r>
          </w:p>
          <w:tbl>
            <w:tblPr>
              <w:tblBorders>
                <w:top w:val="none" w:color="000000" w:sz="4"/>
                <w:left w:val="none" w:color="000000" w:sz="4"/>
                <w:bottom w:val="none" w:color="000000" w:sz="4"/>
                <w:right w:val="none" w:color="000000" w:sz="4"/>
                <w:insideH w:val="none"/>
                <w:insideV w:val="none"/>
              </w:tblBorders>
            </w:tblPr>
            <w:tblGrid>
              <w:gridCol w:w="127"/>
              <w:gridCol w:w="279"/>
              <w:gridCol w:w="343"/>
              <w:gridCol w:w="262"/>
              <w:gridCol w:w="877"/>
              <w:gridCol w:w="305"/>
              <w:gridCol w:w="356"/>
            </w:tblGrid>
            <w:tr>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行政区域</w:t>
                  </w:r>
                </w:p>
              </w:tc>
              <w:tc>
                <w:tcPr>
                  <w:tcW w:type="dxa" w:w="2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宗地数量（约）</w:t>
                  </w:r>
                </w:p>
              </w:tc>
              <w:tc>
                <w:tcPr>
                  <w:tcW w:type="dxa" w:w="8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p>
              </w:tc>
              <w:tc>
                <w:tcPr>
                  <w:tcW w:type="dxa" w:w="35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27"/>
                  <w:vMerge/>
                  <w:tcBorders>
                    <w:top w:val="single" w:color="000000" w:sz="4"/>
                    <w:left w:val="single" w:color="000000" w:sz="4"/>
                    <w:bottom w:val="single" w:color="000000" w:sz="4"/>
                    <w:right w:val="single" w:color="000000" w:sz="4"/>
                  </w:tcBorders>
                </w:tc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镇</w:t>
                  </w:r>
                  <w:r>
                    <w:rPr>
                      <w:rFonts w:ascii="仿宋_GB2312" w:hAnsi="仿宋_GB2312" w:cs="仿宋_GB2312" w:eastAsia="仿宋_GB2312"/>
                      <w:sz w:val="22"/>
                      <w:color w:val="000000"/>
                    </w:rPr>
                    <w:t>/办</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w:t>
                  </w:r>
                  <w:r>
                    <w:rPr>
                      <w:rFonts w:ascii="仿宋_GB2312" w:hAnsi="仿宋_GB2312" w:cs="仿宋_GB2312" w:eastAsia="仿宋_GB2312"/>
                      <w:sz w:val="22"/>
                      <w:color w:val="000000"/>
                    </w:rPr>
                    <w:t>/社区</w:t>
                  </w:r>
                </w:p>
              </w:tc>
              <w:tc>
                <w:tcPr>
                  <w:tcW w:type="dxa" w:w="262"/>
                  <w:vMerge/>
                  <w:tcBorders>
                    <w:top w:val="single" w:color="000000" w:sz="4"/>
                    <w:left w:val="none" w:color="000000" w:sz="4"/>
                    <w:bottom w:val="single" w:color="000000" w:sz="4"/>
                    <w:right w:val="single" w:color="000000" w:sz="4"/>
                  </w:tcBorders>
                </w:tcPr>
                <w:p/>
              </w:tc>
              <w:tc>
                <w:tcPr>
                  <w:tcW w:type="dxa" w:w="877"/>
                  <w:vMerge/>
                  <w:tcBorders>
                    <w:top w:val="single" w:color="000000" w:sz="4"/>
                    <w:left w:val="none" w:color="000000" w:sz="4"/>
                    <w:bottom w:val="single" w:color="000000" w:sz="4"/>
                    <w:right w:val="single" w:color="000000" w:sz="4"/>
                  </w:tcBorders>
                </w:tcP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宗</w:t>
                  </w:r>
                  <w:r>
                    <w:rPr>
                      <w:rFonts w:ascii="仿宋_GB2312" w:hAnsi="仿宋_GB2312" w:cs="仿宋_GB2312" w:eastAsia="仿宋_GB2312"/>
                      <w:sz w:val="24"/>
                      <w:color w:val="000000"/>
                    </w:rPr>
                    <w:t>/元</w:t>
                  </w:r>
                </w:p>
              </w:tc>
              <w:tc>
                <w:tcPr>
                  <w:tcW w:type="dxa" w:w="356"/>
                  <w:vMerge/>
                  <w:tcBorders>
                    <w:top w:val="single" w:color="000000" w:sz="4"/>
                    <w:left w:val="none" w:color="000000" w:sz="4"/>
                    <w:bottom w:val="none" w:color="000000" w:sz="4"/>
                    <w:right w:val="single" w:color="000000" w:sz="4"/>
                  </w:tcBorders>
                </w:tcP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桐峪镇</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东晓社区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633</w:t>
                  </w:r>
                </w:p>
              </w:tc>
              <w:tc>
                <w:tcPr>
                  <w:tcW w:type="dxa" w:w="8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p>
                  <w:pPr>
                    <w:pStyle w:val="null3"/>
                    <w:jc w:val="center"/>
                  </w:p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41778</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桐峪社区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644</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42504</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三泰村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50820</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上善村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1143</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75438</w:t>
                  </w:r>
                </w:p>
              </w:tc>
            </w:tr>
            <w:tr>
              <w:tc>
                <w:tcPr>
                  <w:tcW w:type="dxa" w:w="127"/>
                  <w:vMerge/>
                  <w:tcBorders>
                    <w:top w:val="none" w:color="000000" w:sz="4"/>
                    <w:left w:val="single" w:color="000000" w:sz="4"/>
                    <w:bottom w:val="single" w:color="000000" w:sz="4"/>
                    <w:right w:val="single" w:color="000000" w:sz="4"/>
                  </w:tcBorders>
                </w:tcP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太要镇</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秦王寨社区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51942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太要社区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114840</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欧家城村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2013</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132858</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122100</w:t>
                  </w:r>
                </w:p>
              </w:tc>
            </w:tr>
            <w:tr>
              <w:tc>
                <w:tcPr>
                  <w:tcW w:type="dxa" w:w="127"/>
                  <w:vMerge/>
                  <w:tcBorders>
                    <w:top w:val="none" w:color="000000" w:sz="4"/>
                    <w:left w:val="single" w:color="000000" w:sz="4"/>
                    <w:bottom w:val="single" w:color="000000" w:sz="4"/>
                    <w:right w:val="single" w:color="000000" w:sz="4"/>
                  </w:tcBorders>
                </w:tcP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城关街道办</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74382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安乐社区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73722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中军帐村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836</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55176</w:t>
                  </w:r>
                </w:p>
              </w:tc>
            </w:tr>
            <w:tr>
              <w:tc>
                <w:tcPr>
                  <w:tcW w:type="dxa" w:w="188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合计（元）</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835560</w:t>
                  </w:r>
                </w:p>
              </w:tc>
            </w:tr>
          </w:tbl>
          <w:p>
            <w:pPr>
              <w:pStyle w:val="null3"/>
              <w:ind w:left="105" w:right="105" w:firstLine="422"/>
              <w:jc w:val="left"/>
            </w:pPr>
            <w:r>
              <w:rPr>
                <w:rFonts w:ascii="仿宋_GB2312" w:hAnsi="仿宋_GB2312" w:cs="仿宋_GB2312" w:eastAsia="仿宋_GB2312"/>
                <w:sz w:val="21"/>
                <w:b/>
              </w:rPr>
              <w:t>三</w:t>
            </w:r>
            <w:r>
              <w:rPr>
                <w:rFonts w:ascii="仿宋_GB2312" w:hAnsi="仿宋_GB2312" w:cs="仿宋_GB2312" w:eastAsia="仿宋_GB2312"/>
                <w:sz w:val="21"/>
              </w:rPr>
              <w:t>、商务要求</w:t>
            </w:r>
          </w:p>
          <w:p>
            <w:pPr>
              <w:pStyle w:val="null3"/>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履行时间（期限）：自合同签订之日起</w:t>
            </w:r>
            <w:r>
              <w:rPr>
                <w:rFonts w:ascii="仿宋_GB2312" w:hAnsi="仿宋_GB2312" w:cs="仿宋_GB2312" w:eastAsia="仿宋_GB2312"/>
                <w:sz w:val="21"/>
              </w:rPr>
              <w:t>180</w:t>
            </w:r>
            <w:r>
              <w:rPr>
                <w:rFonts w:ascii="仿宋_GB2312" w:hAnsi="仿宋_GB2312" w:cs="仿宋_GB2312" w:eastAsia="仿宋_GB2312"/>
                <w:sz w:val="21"/>
              </w:rPr>
              <w:t>日历</w:t>
            </w:r>
            <w:r>
              <w:rPr>
                <w:rFonts w:ascii="仿宋_GB2312" w:hAnsi="仿宋_GB2312" w:cs="仿宋_GB2312" w:eastAsia="仿宋_GB2312"/>
                <w:sz w:val="21"/>
              </w:rPr>
              <w:t>天</w:t>
            </w:r>
          </w:p>
          <w:p>
            <w:pPr>
              <w:pStyle w:val="null3"/>
              <w:ind w:firstLine="420"/>
              <w:jc w:val="both"/>
            </w:pPr>
            <w:r>
              <w:rPr>
                <w:rFonts w:ascii="仿宋_GB2312" w:hAnsi="仿宋_GB2312" w:cs="仿宋_GB2312" w:eastAsia="仿宋_GB2312"/>
                <w:sz w:val="21"/>
              </w:rPr>
              <w:t>项目实施地点：潼关县</w:t>
            </w:r>
          </w:p>
          <w:p>
            <w:pPr>
              <w:pStyle w:val="null3"/>
              <w:ind w:firstLine="420"/>
              <w:jc w:val="both"/>
            </w:pPr>
            <w:r>
              <w:rPr>
                <w:rFonts w:ascii="仿宋_GB2312" w:hAnsi="仿宋_GB2312" w:cs="仿宋_GB2312" w:eastAsia="仿宋_GB2312"/>
                <w:sz w:val="21"/>
              </w:rPr>
              <w:t>价款或者报酬：固定</w:t>
            </w:r>
            <w:r>
              <w:rPr>
                <w:rFonts w:ascii="仿宋_GB2312" w:hAnsi="仿宋_GB2312" w:cs="仿宋_GB2312" w:eastAsia="仿宋_GB2312"/>
                <w:sz w:val="21"/>
              </w:rPr>
              <w:t>单价</w:t>
            </w:r>
            <w:r>
              <w:rPr>
                <w:rFonts w:ascii="仿宋_GB2312" w:hAnsi="仿宋_GB2312" w:cs="仿宋_GB2312" w:eastAsia="仿宋_GB2312"/>
                <w:sz w:val="21"/>
              </w:rPr>
              <w:t>合同</w:t>
            </w:r>
          </w:p>
          <w:p>
            <w:pPr>
              <w:pStyle w:val="null3"/>
              <w:jc w:val="both"/>
            </w:pPr>
            <w:r>
              <w:rPr>
                <w:rFonts w:ascii="仿宋_GB2312" w:hAnsi="仿宋_GB2312" w:cs="仿宋_GB2312" w:eastAsia="仿宋_GB2312"/>
                <w:sz w:val="21"/>
              </w:rPr>
              <w:t>付款</w:t>
            </w:r>
            <w:r>
              <w:rPr>
                <w:rFonts w:ascii="仿宋_GB2312" w:hAnsi="仿宋_GB2312" w:cs="仿宋_GB2312" w:eastAsia="仿宋_GB2312"/>
                <w:sz w:val="21"/>
              </w:rPr>
              <w:t>方式</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合同签订后</w:t>
            </w:r>
            <w:r>
              <w:rPr>
                <w:rFonts w:ascii="仿宋_GB2312" w:hAnsi="仿宋_GB2312" w:cs="仿宋_GB2312" w:eastAsia="仿宋_GB2312"/>
                <w:sz w:val="21"/>
              </w:rPr>
              <w:t>7个工作日内支付合同总价款的40%作为预付款。经验收合格后7个工作日内一次性支付合同总价款剩余部分。</w:t>
            </w:r>
          </w:p>
          <w:p>
            <w:pPr>
              <w:pStyle w:val="null3"/>
              <w:numPr>
                <w:ilvl w:val="0"/>
                <w:numId w:val="1"/>
              </w:numPr>
              <w:jc w:val="both"/>
            </w:pPr>
            <w:r>
              <w:rPr>
                <w:rFonts w:ascii="仿宋_GB2312" w:hAnsi="仿宋_GB2312" w:cs="仿宋_GB2312" w:eastAsia="仿宋_GB2312"/>
                <w:sz w:val="21"/>
              </w:rPr>
              <w:t>支付方式：银行转账。</w:t>
            </w:r>
          </w:p>
          <w:p>
            <w:pPr>
              <w:pStyle w:val="null3"/>
              <w:ind w:firstLine="420"/>
              <w:jc w:val="both"/>
            </w:pPr>
            <w:r>
              <w:rPr>
                <w:rFonts w:ascii="仿宋_GB2312" w:hAnsi="仿宋_GB2312" w:cs="仿宋_GB2312" w:eastAsia="仿宋_GB2312"/>
                <w:sz w:val="21"/>
              </w:rPr>
              <w:t>验收、交付标准和方法</w:t>
            </w:r>
            <w:r>
              <w:rPr>
                <w:rFonts w:ascii="仿宋_GB2312" w:hAnsi="仿宋_GB2312" w:cs="仿宋_GB2312" w:eastAsia="仿宋_GB2312"/>
                <w:sz w:val="21"/>
              </w:rPr>
              <w:t>：</w:t>
            </w:r>
            <w:r>
              <w:rPr>
                <w:rFonts w:ascii="仿宋_GB2312" w:hAnsi="仿宋_GB2312" w:cs="仿宋_GB2312" w:eastAsia="仿宋_GB2312"/>
                <w:sz w:val="21"/>
              </w:rPr>
              <w:t>符合国家、省市相关验收标准，达到合格标准要求。</w:t>
            </w:r>
          </w:p>
          <w:p>
            <w:pPr>
              <w:pStyle w:val="null3"/>
              <w:ind w:firstLine="420"/>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标的名称：合同包3：潼关县农村宅基地房地一体确权登记发证项目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2"/>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概况</w:t>
            </w:r>
          </w:p>
          <w:p>
            <w:pPr>
              <w:pStyle w:val="null3"/>
              <w:ind w:firstLine="420"/>
              <w:jc w:val="both"/>
            </w:pPr>
            <w:r>
              <w:rPr>
                <w:rFonts w:ascii="仿宋_GB2312" w:hAnsi="仿宋_GB2312" w:cs="仿宋_GB2312" w:eastAsia="仿宋_GB2312"/>
                <w:sz w:val="21"/>
              </w:rPr>
              <w:t>为积极推进我县农村宅基地房地一体确权登记颁证工作，根据《国土资源部关于进一步加快宅基地和集体建设用地确权登记发证有关问题的通知》</w:t>
            </w:r>
            <w:r>
              <w:rPr>
                <w:rFonts w:ascii="仿宋_GB2312" w:hAnsi="仿宋_GB2312" w:cs="仿宋_GB2312" w:eastAsia="仿宋_GB2312"/>
                <w:sz w:val="21"/>
              </w:rPr>
              <w:t>(</w:t>
            </w:r>
            <w:r>
              <w:rPr>
                <w:rFonts w:ascii="仿宋_GB2312" w:hAnsi="仿宋_GB2312" w:cs="仿宋_GB2312" w:eastAsia="仿宋_GB2312"/>
                <w:sz w:val="21"/>
              </w:rPr>
              <w:t>国土资发〔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191</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、《陕西省自然资源厅关于印发</w:t>
            </w:r>
            <w:r>
              <w:rPr>
                <w:rFonts w:ascii="仿宋_GB2312" w:hAnsi="仿宋_GB2312" w:cs="仿宋_GB2312" w:eastAsia="仿宋_GB2312"/>
                <w:sz w:val="21"/>
              </w:rPr>
              <w:t>&lt;</w:t>
            </w:r>
            <w:r>
              <w:rPr>
                <w:rFonts w:ascii="仿宋_GB2312" w:hAnsi="仿宋_GB2312" w:cs="仿宋_GB2312" w:eastAsia="仿宋_GB2312"/>
                <w:sz w:val="21"/>
              </w:rPr>
              <w:t>陕西省农村不动产确权登记发证工作方案</w:t>
            </w:r>
            <w:r>
              <w:rPr>
                <w:rFonts w:ascii="仿宋_GB2312" w:hAnsi="仿宋_GB2312" w:cs="仿宋_GB2312" w:eastAsia="仿宋_GB2312"/>
                <w:sz w:val="21"/>
              </w:rPr>
              <w:t>&gt;</w:t>
            </w:r>
            <w:r>
              <w:rPr>
                <w:rFonts w:ascii="仿宋_GB2312" w:hAnsi="仿宋_GB2312" w:cs="仿宋_GB2312" w:eastAsia="仿宋_GB2312"/>
                <w:sz w:val="21"/>
              </w:rPr>
              <w:t>的通知》</w:t>
            </w:r>
            <w:r>
              <w:rPr>
                <w:rFonts w:ascii="仿宋_GB2312" w:hAnsi="仿宋_GB2312" w:cs="仿宋_GB2312" w:eastAsia="仿宋_GB2312"/>
                <w:sz w:val="21"/>
              </w:rPr>
              <w:t>(</w:t>
            </w:r>
            <w:r>
              <w:rPr>
                <w:rFonts w:ascii="仿宋_GB2312" w:hAnsi="仿宋_GB2312" w:cs="仿宋_GB2312" w:eastAsia="仿宋_GB2312"/>
                <w:sz w:val="21"/>
              </w:rPr>
              <w:t>陕自然资发〔</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66</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、自然资源部《关于持续推进农村房地一体宅基地确权登记颁证工作的通知》</w:t>
            </w:r>
            <w:r>
              <w:rPr>
                <w:rFonts w:ascii="仿宋_GB2312" w:hAnsi="仿宋_GB2312" w:cs="仿宋_GB2312" w:eastAsia="仿宋_GB2312"/>
                <w:sz w:val="21"/>
              </w:rPr>
              <w:t>(</w:t>
            </w:r>
            <w:r>
              <w:rPr>
                <w:rFonts w:ascii="仿宋_GB2312" w:hAnsi="仿宋_GB2312" w:cs="仿宋_GB2312" w:eastAsia="仿宋_GB2312"/>
                <w:sz w:val="21"/>
              </w:rPr>
              <w:t>自然资发〔</w:t>
            </w:r>
            <w:r>
              <w:rPr>
                <w:rFonts w:ascii="仿宋_GB2312" w:hAnsi="仿宋_GB2312" w:cs="仿宋_GB2312" w:eastAsia="仿宋_GB2312"/>
                <w:sz w:val="21"/>
              </w:rPr>
              <w:t>20</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109</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等文件精神。</w:t>
            </w:r>
          </w:p>
          <w:p>
            <w:pPr>
              <w:pStyle w:val="null3"/>
              <w:jc w:val="both"/>
            </w:pPr>
            <w:r>
              <w:rPr>
                <w:rFonts w:ascii="仿宋_GB2312" w:hAnsi="仿宋_GB2312" w:cs="仿宋_GB2312" w:eastAsia="仿宋_GB2312"/>
                <w:sz w:val="32"/>
                <w:b/>
              </w:rPr>
              <w:t>1.2</w:t>
            </w:r>
            <w:r>
              <w:rPr>
                <w:rFonts w:ascii="仿宋_GB2312" w:hAnsi="仿宋_GB2312" w:cs="仿宋_GB2312" w:eastAsia="仿宋_GB2312"/>
                <w:sz w:val="32"/>
                <w:b/>
              </w:rPr>
              <w:t>目的和意义</w:t>
            </w:r>
          </w:p>
          <w:p>
            <w:pPr>
              <w:pStyle w:val="null3"/>
              <w:ind w:firstLine="420"/>
              <w:jc w:val="both"/>
            </w:pPr>
            <w:r>
              <w:rPr>
                <w:rFonts w:ascii="仿宋_GB2312" w:hAnsi="仿宋_GB2312" w:cs="仿宋_GB2312" w:eastAsia="仿宋_GB2312"/>
                <w:sz w:val="21"/>
              </w:rPr>
              <w:t>农村宅基地房地一体确权发证工作是建立实施不动产统一登记制度的基本内容，是维护农民合法权益、促进农村社会秩序和谐稳定的重要措施，是深化农村改革、促进城乡统筹发展的产权基础。</w:t>
            </w:r>
          </w:p>
          <w:p>
            <w:pPr>
              <w:pStyle w:val="null3"/>
              <w:spacing w:before="255" w:after="255"/>
              <w:jc w:val="both"/>
              <w:outlineLvl w:val="2"/>
            </w:pPr>
            <w:r>
              <w:rPr>
                <w:rFonts w:ascii="仿宋_GB2312" w:hAnsi="仿宋_GB2312" w:cs="仿宋_GB2312" w:eastAsia="仿宋_GB2312"/>
                <w:sz w:val="24"/>
                <w:b/>
                <w:color w:val="000000"/>
              </w:rPr>
              <w:t>1.3</w:t>
            </w:r>
            <w:r>
              <w:rPr>
                <w:rFonts w:ascii="仿宋_GB2312" w:hAnsi="仿宋_GB2312" w:cs="仿宋_GB2312" w:eastAsia="仿宋_GB2312"/>
                <w:sz w:val="24"/>
                <w:b/>
                <w:color w:val="000000"/>
              </w:rPr>
              <w:t>范围及内容</w:t>
            </w:r>
          </w:p>
          <w:p>
            <w:pPr>
              <w:pStyle w:val="null3"/>
              <w:ind w:firstLine="420"/>
              <w:jc w:val="both"/>
            </w:pPr>
            <w:r>
              <w:rPr>
                <w:rFonts w:ascii="仿宋_GB2312" w:hAnsi="仿宋_GB2312" w:cs="仿宋_GB2312" w:eastAsia="仿宋_GB2312"/>
                <w:sz w:val="21"/>
              </w:rPr>
              <w:t>全县集体土地范围内符合登记发证条件的农村宅基地及地上永久性存续的、结构完整的农村主要房屋，不包括简易房、棚房、农具房、圈舍、厕所等临时性建筑物和构筑物。依法已列入征收范围或拆除复垦的农村宅基地及房屋，不列入本次登记范围。本次农村房地一体确权登记发证工作的登记时间点为本辖区权籍调查前已使用宅基地且已实际建成的房屋</w:t>
            </w:r>
            <w:r>
              <w:rPr>
                <w:rFonts w:ascii="仿宋_GB2312" w:hAnsi="仿宋_GB2312" w:cs="仿宋_GB2312" w:eastAsia="仿宋_GB2312"/>
                <w:sz w:val="21"/>
              </w:rPr>
              <w:t>(</w:t>
            </w:r>
            <w:r>
              <w:rPr>
                <w:rFonts w:ascii="仿宋_GB2312" w:hAnsi="仿宋_GB2312" w:cs="仿宋_GB2312" w:eastAsia="仿宋_GB2312"/>
                <w:sz w:val="21"/>
              </w:rPr>
              <w:t>权籍调查以后新建房屋不在此次总登记模式下进行登记发证</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255" w:after="255"/>
              <w:jc w:val="both"/>
              <w:outlineLvl w:val="2"/>
            </w:pPr>
            <w:r>
              <w:rPr>
                <w:rFonts w:ascii="仿宋_GB2312" w:hAnsi="仿宋_GB2312" w:cs="仿宋_GB2312" w:eastAsia="仿宋_GB2312"/>
                <w:sz w:val="24"/>
                <w:b/>
                <w:color w:val="000000"/>
              </w:rPr>
              <w:t>1.4</w:t>
            </w:r>
            <w:r>
              <w:rPr>
                <w:rFonts w:ascii="仿宋_GB2312" w:hAnsi="仿宋_GB2312" w:cs="仿宋_GB2312" w:eastAsia="仿宋_GB2312"/>
                <w:sz w:val="24"/>
                <w:b/>
                <w:color w:val="000000"/>
              </w:rPr>
              <w:t>工作原则</w:t>
            </w:r>
          </w:p>
          <w:p>
            <w:pPr>
              <w:pStyle w:val="null3"/>
              <w:ind w:firstLine="480"/>
              <w:jc w:val="both"/>
            </w:pPr>
            <w:r>
              <w:rPr>
                <w:rFonts w:ascii="仿宋_GB2312" w:hAnsi="仿宋_GB2312" w:cs="仿宋_GB2312" w:eastAsia="仿宋_GB2312"/>
                <w:sz w:val="24"/>
              </w:rPr>
              <w:t>(一)依法确权，规范登记</w:t>
            </w:r>
            <w:r>
              <w:rPr>
                <w:rFonts w:ascii="仿宋_GB2312" w:hAnsi="仿宋_GB2312" w:cs="仿宋_GB2312" w:eastAsia="仿宋_GB2312"/>
                <w:sz w:val="32"/>
              </w:rPr>
              <w:t>。</w:t>
            </w:r>
            <w:r>
              <w:rPr>
                <w:rFonts w:ascii="仿宋_GB2312" w:hAnsi="仿宋_GB2312" w:cs="仿宋_GB2312" w:eastAsia="仿宋_GB2312"/>
                <w:sz w:val="21"/>
              </w:rPr>
              <w:t>严格按照现行不动产确权登记法律法规的有关规定，坚持</w:t>
            </w:r>
            <w:r>
              <w:rPr>
                <w:rFonts w:ascii="仿宋_GB2312" w:hAnsi="仿宋_GB2312" w:cs="仿宋_GB2312" w:eastAsia="仿宋_GB2312"/>
                <w:sz w:val="21"/>
              </w:rPr>
              <w:t>“一户一宅”、面积法定，做到“权属合法、界址清楚、面积准确”。对农村违法违规建房，特别是乱占耕地建房、违反生态保护红线管控要求建房、城镇居民非法在农村购买宅基地、小产权房等一律不予确权登记，严禁通过不动产登记将农村违法用地合法化。</w:t>
            </w:r>
          </w:p>
          <w:p>
            <w:pPr>
              <w:pStyle w:val="null3"/>
              <w:ind w:firstLine="480"/>
              <w:jc w:val="both"/>
            </w:pPr>
            <w:r>
              <w:rPr>
                <w:rFonts w:ascii="仿宋_GB2312" w:hAnsi="仿宋_GB2312" w:cs="仿宋_GB2312" w:eastAsia="仿宋_GB2312"/>
                <w:sz w:val="24"/>
              </w:rPr>
              <w:t>(二)尊重历史，面对现实。</w:t>
            </w:r>
            <w:r>
              <w:rPr>
                <w:rFonts w:ascii="仿宋_GB2312" w:hAnsi="仿宋_GB2312" w:cs="仿宋_GB2312" w:eastAsia="仿宋_GB2312"/>
                <w:sz w:val="21"/>
              </w:rPr>
              <w:t>宅基地房地一体确权登记既要根据当时的历史条件和政策，又要充分考虑当前使用的实际情况。对宅基地缺少权属来源材料、权利主体认定等问题，按照《国土资源部关于进一步加快宅基地和集体建设用地确权登记发证有关问题的通知》（国土资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191</w:t>
            </w:r>
            <w:r>
              <w:rPr>
                <w:rFonts w:ascii="仿宋_GB2312" w:hAnsi="仿宋_GB2312" w:cs="仿宋_GB2312" w:eastAsia="仿宋_GB2312"/>
                <w:sz w:val="21"/>
              </w:rPr>
              <w:t>号）等文件要求，因地制宜、积极稳妥化解历史遗留问题，切实维护群众的合法权益。</w:t>
            </w:r>
          </w:p>
          <w:p>
            <w:pPr>
              <w:pStyle w:val="null3"/>
              <w:ind w:firstLine="480"/>
              <w:jc w:val="both"/>
            </w:pPr>
            <w:r>
              <w:rPr>
                <w:rFonts w:ascii="仿宋_GB2312" w:hAnsi="仿宋_GB2312" w:cs="仿宋_GB2312" w:eastAsia="仿宋_GB2312"/>
                <w:sz w:val="24"/>
              </w:rPr>
              <w:t>(三)先易后难、分类推进。</w:t>
            </w:r>
            <w:r>
              <w:rPr>
                <w:rFonts w:ascii="仿宋_GB2312" w:hAnsi="仿宋_GB2312" w:cs="仿宋_GB2312" w:eastAsia="仿宋_GB2312"/>
                <w:sz w:val="21"/>
              </w:rPr>
              <w:t>优先选择村（社区）组干部班子硬、群众素质高、登记基础比较好的村组进行试点发证，不断探索工作方法，完善工作思路，稳扎稳打，探好路、开好头，先易后难，有序扩大工作范围，全面稳步推进登记工作。</w:t>
            </w:r>
          </w:p>
          <w:p>
            <w:pPr>
              <w:pStyle w:val="null3"/>
              <w:ind w:firstLine="480"/>
              <w:jc w:val="both"/>
            </w:pPr>
            <w:r>
              <w:rPr>
                <w:rFonts w:ascii="仿宋_GB2312" w:hAnsi="仿宋_GB2312" w:cs="仿宋_GB2312" w:eastAsia="仿宋_GB2312"/>
                <w:sz w:val="24"/>
              </w:rPr>
              <w:t>(四)精减材料，便民高效。</w:t>
            </w:r>
            <w:r>
              <w:rPr>
                <w:rFonts w:ascii="仿宋_GB2312" w:hAnsi="仿宋_GB2312" w:cs="仿宋_GB2312" w:eastAsia="仿宋_GB2312"/>
                <w:sz w:val="21"/>
              </w:rPr>
              <w:t>按照《不动产登记规程》及</w:t>
            </w:r>
            <w:r>
              <w:rPr>
                <w:rFonts w:ascii="仿宋_GB2312" w:hAnsi="仿宋_GB2312" w:cs="仿宋_GB2312" w:eastAsia="仿宋_GB2312"/>
                <w:sz w:val="21"/>
              </w:rPr>
              <w:t>“便民利民”要求，进一步简化申请材料和登记环节。登记工作采取“村（社区）集体集中申报、登记机构批量受理集中发证”</w:t>
            </w:r>
            <w:r>
              <w:rPr>
                <w:rFonts w:ascii="仿宋_GB2312" w:hAnsi="仿宋_GB2312" w:cs="仿宋_GB2312" w:eastAsia="仿宋_GB2312"/>
                <w:sz w:val="21"/>
              </w:rPr>
              <w:t>,</w:t>
            </w:r>
            <w:r>
              <w:rPr>
                <w:rFonts w:ascii="仿宋_GB2312" w:hAnsi="仿宋_GB2312" w:cs="仿宋_GB2312" w:eastAsia="仿宋_GB2312"/>
                <w:sz w:val="21"/>
              </w:rPr>
              <w:t>实现“集中办”</w:t>
            </w:r>
            <w:r>
              <w:rPr>
                <w:rFonts w:ascii="仿宋_GB2312" w:hAnsi="仿宋_GB2312" w:cs="仿宋_GB2312" w:eastAsia="仿宋_GB2312"/>
                <w:sz w:val="21"/>
              </w:rPr>
              <w:t>,</w:t>
            </w:r>
            <w:r>
              <w:rPr>
                <w:rFonts w:ascii="仿宋_GB2312" w:hAnsi="仿宋_GB2312" w:cs="仿宋_GB2312" w:eastAsia="仿宋_GB2312"/>
                <w:sz w:val="21"/>
              </w:rPr>
              <w:t>减少群众负担，有条件的镇（办）可以设立便民服务窗口进一步方便群众登记。</w:t>
            </w:r>
          </w:p>
          <w:p>
            <w:pPr>
              <w:pStyle w:val="null3"/>
              <w:spacing w:before="255" w:after="255"/>
              <w:jc w:val="both"/>
              <w:outlineLvl w:val="2"/>
            </w:pPr>
            <w:r>
              <w:rPr>
                <w:rFonts w:ascii="仿宋_GB2312" w:hAnsi="仿宋_GB2312" w:cs="仿宋_GB2312" w:eastAsia="仿宋_GB2312"/>
                <w:sz w:val="24"/>
                <w:b/>
                <w:color w:val="000000"/>
              </w:rPr>
              <w:t>1.5</w:t>
            </w:r>
            <w:r>
              <w:rPr>
                <w:rFonts w:ascii="仿宋_GB2312" w:hAnsi="仿宋_GB2312" w:cs="仿宋_GB2312" w:eastAsia="仿宋_GB2312"/>
                <w:sz w:val="24"/>
                <w:b/>
                <w:color w:val="000000"/>
              </w:rPr>
              <w:t>工作步骤及任务</w:t>
            </w:r>
          </w:p>
          <w:p>
            <w:pPr>
              <w:pStyle w:val="null3"/>
              <w:ind w:firstLine="480"/>
              <w:jc w:val="both"/>
            </w:pPr>
            <w:r>
              <w:rPr>
                <w:rFonts w:ascii="仿宋_GB2312" w:hAnsi="仿宋_GB2312" w:cs="仿宋_GB2312" w:eastAsia="仿宋_GB2312"/>
                <w:sz w:val="24"/>
              </w:rPr>
              <w:t>(一)安排部署阶段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收集资料、制定方案。收集全县范围内农村宅基地、房屋现有调查、登记等相关资料，制订工作方案、下发文件通知，成立领导小组及办公室。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选择专业协作单位。通过政府采购方式确定专业协作单位，配合镇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、村（社区）、组调查收集资料、完成建库落宗等发证工作，确保我县农村不动产颁证工作推进快速、质量可靠。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人员培训、宣传动员。对参与确权登记发证的工作人员进行业务培训，统一工作规范和政策口径，明确相关工作纪律。镇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召开专项工作安排部署会议，进行广泛宣传动员。</w:t>
            </w:r>
          </w:p>
          <w:p>
            <w:pPr>
              <w:pStyle w:val="null3"/>
              <w:ind w:firstLine="480"/>
              <w:jc w:val="both"/>
            </w:pPr>
            <w:r>
              <w:rPr>
                <w:rFonts w:ascii="仿宋_GB2312" w:hAnsi="仿宋_GB2312" w:cs="仿宋_GB2312" w:eastAsia="仿宋_GB2312"/>
                <w:sz w:val="24"/>
              </w:rPr>
              <w:t>(二)试点发证阶段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选取试点村。通过实地调研摸排，各镇（办）立足各村实际情况，加强宣传动员，综合研判选取一批登记发证试点村，并按照要求将试点村名单反馈至县自然资源局。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推动试点登记发证。在已开展房地一体权籍调查测绘、建立数据库、形成登记卷宗，并经镇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w:t>
            </w:r>
            <w:r>
              <w:rPr>
                <w:rFonts w:ascii="仿宋_GB2312" w:hAnsi="仿宋_GB2312" w:cs="仿宋_GB2312" w:eastAsia="仿宋_GB2312"/>
                <w:sz w:val="21"/>
              </w:rPr>
              <w:t>、村（社区）、组三级确认的基础上，按照“一户一宅、权属合法、界址清楚、面积准确”的原则，为试点村符合宅基地发证条件的权利人制证，由镇（办）组织辖区试点村有序核发证书并收回原宅基证、房产证。在发证工作完成后，各镇（办）统一整理不动产登记审批情况</w:t>
            </w:r>
            <w:r>
              <w:rPr>
                <w:rFonts w:ascii="仿宋_GB2312" w:hAnsi="仿宋_GB2312" w:cs="仿宋_GB2312" w:eastAsia="仿宋_GB2312"/>
                <w:sz w:val="21"/>
              </w:rPr>
              <w:t>(</w:t>
            </w:r>
            <w:r>
              <w:rPr>
                <w:rFonts w:ascii="仿宋_GB2312" w:hAnsi="仿宋_GB2312" w:cs="仿宋_GB2312" w:eastAsia="仿宋_GB2312"/>
                <w:sz w:val="21"/>
              </w:rPr>
              <w:t>宅基地</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2)</w:t>
            </w:r>
            <w:r>
              <w:rPr>
                <w:rFonts w:ascii="仿宋_GB2312" w:hAnsi="仿宋_GB2312" w:cs="仿宋_GB2312" w:eastAsia="仿宋_GB2312"/>
                <w:sz w:val="21"/>
              </w:rPr>
              <w:t>、发证明细确认表</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、授权委托书</w:t>
            </w:r>
            <w:r>
              <w:rPr>
                <w:rFonts w:ascii="仿宋_GB2312" w:hAnsi="仿宋_GB2312" w:cs="仿宋_GB2312" w:eastAsia="仿宋_GB2312"/>
                <w:sz w:val="21"/>
              </w:rPr>
              <w:t>(</w:t>
            </w: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等资料，及时反馈至县自然资源局，由县自然资源局做好档案归集和管理。</w:t>
            </w:r>
          </w:p>
          <w:p>
            <w:pPr>
              <w:pStyle w:val="null3"/>
              <w:ind w:firstLine="480"/>
              <w:jc w:val="both"/>
            </w:pPr>
            <w:r>
              <w:rPr>
                <w:rFonts w:ascii="仿宋_GB2312" w:hAnsi="仿宋_GB2312" w:cs="仿宋_GB2312" w:eastAsia="仿宋_GB2312"/>
                <w:sz w:val="24"/>
              </w:rPr>
              <w:t>(三)全面推进阶段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总结试点经验。先行试点村（社区）所属镇（办）对登记发证工作组织自查，对在发证过程中出现的问题进行梳理总结，及时形成工作总结反馈至县自然资源局。针对群众反映的焦点问题和历史遗留问题，各镇（办）要坚持“小事化解在基层”原则，认真及时处置；遇重大或突发信访情况，及时会同县自然资源、信访、司法等部门联席研判，全力化解各类信访</w:t>
            </w:r>
            <w:r>
              <w:rPr>
                <w:rFonts w:ascii="仿宋_GB2312" w:hAnsi="仿宋_GB2312" w:cs="仿宋_GB2312" w:eastAsia="仿宋_GB2312"/>
                <w:sz w:val="21"/>
              </w:rPr>
              <w:t>情况</w:t>
            </w:r>
            <w:r>
              <w:rPr>
                <w:rFonts w:ascii="仿宋_GB2312" w:hAnsi="仿宋_GB2312" w:cs="仿宋_GB2312" w:eastAsia="仿宋_GB2312"/>
                <w:sz w:val="21"/>
              </w:rPr>
              <w:t>。在总结经验做法基础上，优化颁证工作举措，明确同类信访</w:t>
            </w:r>
            <w:r>
              <w:rPr>
                <w:rFonts w:ascii="仿宋_GB2312" w:hAnsi="仿宋_GB2312" w:cs="仿宋_GB2312" w:eastAsia="仿宋_GB2312"/>
                <w:sz w:val="21"/>
              </w:rPr>
              <w:t>情况</w:t>
            </w:r>
            <w:r>
              <w:rPr>
                <w:rFonts w:ascii="仿宋_GB2312" w:hAnsi="仿宋_GB2312" w:cs="仿宋_GB2312" w:eastAsia="仿宋_GB2312"/>
                <w:sz w:val="21"/>
              </w:rPr>
              <w:t>解决路径。</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全面推广发证。试点结束后，各镇（办）农村宅基地及其地上房屋发证工作进入全面推广阶段，各镇（办）对试点村（社区）以外其它村（社区）按照实际情况，制定颁证时间进度表，分批次开展确权登记颁证。县自然资源局按照各镇（办）反馈颁证进度表，准备相关村的证书印制，并及时将拟颁证村证书发放给各镇（办），做好数据处理、案卷资料整理归档、信息收集等工作。各镇（办）会同县自然资源、信访、农业农村等部门做好信访</w:t>
            </w:r>
            <w:r>
              <w:rPr>
                <w:rFonts w:ascii="仿宋_GB2312" w:hAnsi="仿宋_GB2312" w:cs="仿宋_GB2312" w:eastAsia="仿宋_GB2312"/>
                <w:sz w:val="21"/>
              </w:rPr>
              <w:t>情况</w:t>
            </w:r>
            <w:r>
              <w:rPr>
                <w:rFonts w:ascii="仿宋_GB2312" w:hAnsi="仿宋_GB2312" w:cs="仿宋_GB2312" w:eastAsia="仿宋_GB2312"/>
                <w:sz w:val="21"/>
              </w:rPr>
              <w:t>化解，纠纷争议处置，有序推进颁证推广工作。</w:t>
            </w:r>
          </w:p>
          <w:p>
            <w:pPr>
              <w:pStyle w:val="null3"/>
              <w:ind w:firstLine="480"/>
              <w:jc w:val="both"/>
            </w:pPr>
            <w:r>
              <w:rPr>
                <w:rFonts w:ascii="仿宋_GB2312" w:hAnsi="仿宋_GB2312" w:cs="仿宋_GB2312" w:eastAsia="仿宋_GB2312"/>
                <w:sz w:val="24"/>
              </w:rPr>
              <w:t>(四)总结验收阶段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各镇（办）对辖区内宅基地房地一体确权登记发证工作进行自检，并形成总结报告上报县自然资源局。</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县自然资源局对已形成宅基地房地一体确权登记成果数据进行逐级汇交，按要求整理登记资料，规范归档管理。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迎接自然资源部、省自然资源厅核查。</w:t>
            </w:r>
          </w:p>
          <w:p>
            <w:pPr>
              <w:pStyle w:val="null3"/>
              <w:spacing w:before="255" w:after="255"/>
              <w:jc w:val="both"/>
              <w:outlineLvl w:val="1"/>
            </w:pPr>
            <w:r>
              <w:rPr>
                <w:rFonts w:ascii="仿宋_GB2312" w:hAnsi="仿宋_GB2312" w:cs="仿宋_GB2312" w:eastAsia="仿宋_GB2312"/>
                <w:sz w:val="28"/>
                <w:b/>
              </w:rPr>
              <w:t>2.</w:t>
            </w:r>
            <w:r>
              <w:rPr>
                <w:rFonts w:ascii="仿宋_GB2312" w:hAnsi="仿宋_GB2312" w:cs="仿宋_GB2312" w:eastAsia="仿宋_GB2312"/>
                <w:sz w:val="28"/>
                <w:b/>
              </w:rPr>
              <w:t>技术依据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《城市测量规范》（</w:t>
            </w:r>
            <w:r>
              <w:rPr>
                <w:rFonts w:ascii="仿宋_GB2312" w:hAnsi="仿宋_GB2312" w:cs="仿宋_GB2312" w:eastAsia="仿宋_GB2312"/>
                <w:sz w:val="21"/>
              </w:rPr>
              <w:t>CJJ/T8--2021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《国家基本比例尺地形图图式第</w:t>
            </w:r>
            <w:r>
              <w:rPr>
                <w:rFonts w:ascii="仿宋_GB2312" w:hAnsi="仿宋_GB2312" w:cs="仿宋_GB2312" w:eastAsia="仿宋_GB2312"/>
                <w:sz w:val="21"/>
              </w:rPr>
              <w:t>1</w:t>
            </w:r>
            <w:r>
              <w:rPr>
                <w:rFonts w:ascii="仿宋_GB2312" w:hAnsi="仿宋_GB2312" w:cs="仿宋_GB2312" w:eastAsia="仿宋_GB2312"/>
                <w:sz w:val="21"/>
              </w:rPr>
              <w:t>部分：</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500 1</w:t>
            </w:r>
            <w:r>
              <w:rPr>
                <w:rFonts w:ascii="仿宋_GB2312" w:hAnsi="仿宋_GB2312" w:cs="仿宋_GB2312" w:eastAsia="仿宋_GB2312"/>
                <w:sz w:val="21"/>
              </w:rPr>
              <w:t>：</w:t>
            </w:r>
            <w:r>
              <w:rPr>
                <w:rFonts w:ascii="仿宋_GB2312" w:hAnsi="仿宋_GB2312" w:cs="仿宋_GB2312" w:eastAsia="仿宋_GB2312"/>
                <w:sz w:val="21"/>
              </w:rPr>
              <w:t>1000 1</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地形图图式》（</w:t>
            </w:r>
            <w:r>
              <w:rPr>
                <w:rFonts w:ascii="仿宋_GB2312" w:hAnsi="仿宋_GB2312" w:cs="仿宋_GB2312" w:eastAsia="仿宋_GB2312"/>
                <w:sz w:val="21"/>
              </w:rPr>
              <w:t>GB/T20257.1-2017</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《全球定位系统（</w:t>
            </w:r>
            <w:r>
              <w:rPr>
                <w:rFonts w:ascii="仿宋_GB2312" w:hAnsi="仿宋_GB2312" w:cs="仿宋_GB2312" w:eastAsia="仿宋_GB2312"/>
                <w:sz w:val="21"/>
              </w:rPr>
              <w:t>GPS</w:t>
            </w:r>
            <w:r>
              <w:rPr>
                <w:rFonts w:ascii="仿宋_GB2312" w:hAnsi="仿宋_GB2312" w:cs="仿宋_GB2312" w:eastAsia="仿宋_GB2312"/>
                <w:sz w:val="21"/>
              </w:rPr>
              <w:t>）测量技术规范》（</w:t>
            </w:r>
            <w:r>
              <w:rPr>
                <w:rFonts w:ascii="仿宋_GB2312" w:hAnsi="仿宋_GB2312" w:cs="仿宋_GB2312" w:eastAsia="仿宋_GB2312"/>
                <w:sz w:val="21"/>
              </w:rPr>
              <w:t>GB/T 18314-2</w:t>
            </w:r>
            <w:r>
              <w:rPr>
                <w:rFonts w:ascii="仿宋_GB2312" w:hAnsi="仿宋_GB2312" w:cs="仿宋_GB2312" w:eastAsia="仿宋_GB2312"/>
                <w:sz w:val="21"/>
              </w:rPr>
              <w:t>024</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《全球导航卫星系统》（</w:t>
            </w:r>
            <w:r>
              <w:rPr>
                <w:rFonts w:ascii="仿宋_GB2312" w:hAnsi="仿宋_GB2312" w:cs="仿宋_GB2312" w:eastAsia="仿宋_GB2312"/>
                <w:sz w:val="21"/>
              </w:rPr>
              <w:t>GNSS</w:t>
            </w:r>
            <w:r>
              <w:rPr>
                <w:rFonts w:ascii="仿宋_GB2312" w:hAnsi="仿宋_GB2312" w:cs="仿宋_GB2312" w:eastAsia="仿宋_GB2312"/>
                <w:sz w:val="21"/>
              </w:rPr>
              <w:t>）测量规范</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《卫星定位城市测量技术</w:t>
            </w:r>
            <w:r>
              <w:rPr>
                <w:rFonts w:ascii="仿宋_GB2312" w:hAnsi="仿宋_GB2312" w:cs="仿宋_GB2312" w:eastAsia="仿宋_GB2312"/>
                <w:sz w:val="21"/>
              </w:rPr>
              <w:t>标准</w:t>
            </w:r>
            <w:r>
              <w:rPr>
                <w:rFonts w:ascii="仿宋_GB2312" w:hAnsi="仿宋_GB2312" w:cs="仿宋_GB2312" w:eastAsia="仿宋_GB2312"/>
                <w:sz w:val="21"/>
              </w:rPr>
              <w:t>》（</w:t>
            </w:r>
            <w:r>
              <w:rPr>
                <w:rFonts w:ascii="仿宋_GB2312" w:hAnsi="仿宋_GB2312" w:cs="仿宋_GB2312" w:eastAsia="仿宋_GB2312"/>
                <w:sz w:val="21"/>
              </w:rPr>
              <w:t>CJJ/T 73-2019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《全球定位系统实时动态测量</w:t>
            </w:r>
            <w:r>
              <w:rPr>
                <w:rFonts w:ascii="仿宋_GB2312" w:hAnsi="仿宋_GB2312" w:cs="仿宋_GB2312" w:eastAsia="仿宋_GB2312"/>
                <w:sz w:val="21"/>
              </w:rPr>
              <w:t>(RTK)</w:t>
            </w:r>
            <w:r>
              <w:rPr>
                <w:rFonts w:ascii="仿宋_GB2312" w:hAnsi="仿宋_GB2312" w:cs="仿宋_GB2312" w:eastAsia="仿宋_GB2312"/>
                <w:sz w:val="21"/>
              </w:rPr>
              <w:t>技术规范（</w:t>
            </w:r>
            <w:r>
              <w:rPr>
                <w:rFonts w:ascii="仿宋_GB2312" w:hAnsi="仿宋_GB2312" w:cs="仿宋_GB2312" w:eastAsia="仿宋_GB2312"/>
                <w:sz w:val="21"/>
              </w:rPr>
              <w:t>CH/T2009-2010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《低空数字航空摄影测量内业规范》（</w:t>
            </w:r>
            <w:r>
              <w:rPr>
                <w:rFonts w:ascii="仿宋_GB2312" w:hAnsi="仿宋_GB2312" w:cs="仿宋_GB2312" w:eastAsia="仿宋_GB2312"/>
                <w:sz w:val="21"/>
              </w:rPr>
              <w:t>CH/Z 3003-20</w:t>
            </w:r>
            <w:r>
              <w:rPr>
                <w:rFonts w:ascii="仿宋_GB2312" w:hAnsi="仿宋_GB2312" w:cs="仿宋_GB2312" w:eastAsia="仿宋_GB2312"/>
                <w:sz w:val="21"/>
              </w:rPr>
              <w:t>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《低空数字航空摄影测量外业规范》（</w:t>
            </w:r>
            <w:r>
              <w:rPr>
                <w:rFonts w:ascii="仿宋_GB2312" w:hAnsi="仿宋_GB2312" w:cs="仿宋_GB2312" w:eastAsia="仿宋_GB2312"/>
                <w:sz w:val="21"/>
              </w:rPr>
              <w:t>CH/Z 3004-20</w:t>
            </w:r>
            <w:r>
              <w:rPr>
                <w:rFonts w:ascii="仿宋_GB2312" w:hAnsi="仿宋_GB2312" w:cs="仿宋_GB2312" w:eastAsia="仿宋_GB2312"/>
                <w:sz w:val="21"/>
              </w:rPr>
              <w:t>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《低空数字航摄与数据处理规范》</w:t>
            </w:r>
            <w:r>
              <w:rPr>
                <w:rFonts w:ascii="仿宋_GB2312" w:hAnsi="仿宋_GB2312" w:cs="仿宋_GB2312" w:eastAsia="仿宋_GB2312"/>
                <w:sz w:val="21"/>
              </w:rPr>
              <w:t>(GB/T 39612-2020)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《低空数字航空摄影规范》</w:t>
            </w:r>
            <w:r>
              <w:rPr>
                <w:rFonts w:ascii="仿宋_GB2312" w:hAnsi="仿宋_GB2312" w:cs="仿宋_GB2312" w:eastAsia="仿宋_GB2312"/>
                <w:sz w:val="21"/>
              </w:rPr>
              <w:t>(CH/Z 3005-2021)</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500 1</w:t>
            </w:r>
            <w:r>
              <w:rPr>
                <w:rFonts w:ascii="仿宋_GB2312" w:hAnsi="仿宋_GB2312" w:cs="仿宋_GB2312" w:eastAsia="仿宋_GB2312"/>
                <w:sz w:val="21"/>
              </w:rPr>
              <w:t>：</w:t>
            </w:r>
            <w:r>
              <w:rPr>
                <w:rFonts w:ascii="仿宋_GB2312" w:hAnsi="仿宋_GB2312" w:cs="仿宋_GB2312" w:eastAsia="仿宋_GB2312"/>
                <w:sz w:val="21"/>
              </w:rPr>
              <w:t>1000 1</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外业数字测图技术规程》（</w:t>
            </w:r>
            <w:r>
              <w:rPr>
                <w:rFonts w:ascii="仿宋_GB2312" w:hAnsi="仿宋_GB2312" w:cs="仿宋_GB2312" w:eastAsia="仿宋_GB2312"/>
                <w:sz w:val="21"/>
              </w:rPr>
              <w:t>GB/T 14912-2005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《测绘成果质量检查与验收》（</w:t>
            </w:r>
            <w:r>
              <w:rPr>
                <w:rFonts w:ascii="仿宋_GB2312" w:hAnsi="仿宋_GB2312" w:cs="仿宋_GB2312" w:eastAsia="仿宋_GB2312"/>
                <w:sz w:val="21"/>
              </w:rPr>
              <w:t>GB/T24356-2023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《数字测绘产品检查验收规定和质量评定》（</w:t>
            </w:r>
            <w:r>
              <w:rPr>
                <w:rFonts w:ascii="仿宋_GB2312" w:hAnsi="仿宋_GB2312" w:cs="仿宋_GB2312" w:eastAsia="仿宋_GB2312"/>
                <w:sz w:val="21"/>
              </w:rPr>
              <w:t>GB/T 18316-2008</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《无人机航摄安全作业基本要求》（</w:t>
            </w:r>
            <w:r>
              <w:rPr>
                <w:rFonts w:ascii="仿宋_GB2312" w:hAnsi="仿宋_GB2312" w:cs="仿宋_GB2312" w:eastAsia="仿宋_GB2312"/>
                <w:sz w:val="21"/>
              </w:rPr>
              <w:t>CH/Z 3001-2010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《无人机航摄系统技术要求》（</w:t>
            </w:r>
            <w:r>
              <w:rPr>
                <w:rFonts w:ascii="仿宋_GB2312" w:hAnsi="仿宋_GB2312" w:cs="仿宋_GB2312" w:eastAsia="仿宋_GB2312"/>
                <w:sz w:val="21"/>
              </w:rPr>
              <w:t>CH/Z 3002-2010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《地籍调查规程》（</w:t>
            </w:r>
            <w:r>
              <w:rPr>
                <w:rFonts w:ascii="仿宋_GB2312" w:hAnsi="仿宋_GB2312" w:cs="仿宋_GB2312" w:eastAsia="仿宋_GB2312"/>
                <w:sz w:val="21"/>
              </w:rPr>
              <w:t>GB/T</w:t>
            </w:r>
            <w:r>
              <w:rPr>
                <w:rFonts w:ascii="仿宋_GB2312" w:hAnsi="仿宋_GB2312" w:cs="仿宋_GB2312" w:eastAsia="仿宋_GB2312"/>
                <w:sz w:val="21"/>
              </w:rPr>
              <w:t>1001-2012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b/>
              </w:rPr>
              <w:t>.</w:t>
            </w:r>
            <w:r>
              <w:rPr>
                <w:rFonts w:ascii="仿宋_GB2312" w:hAnsi="仿宋_GB2312" w:cs="仿宋_GB2312" w:eastAsia="仿宋_GB2312"/>
                <w:sz w:val="21"/>
              </w:rPr>
              <w:t>《地籍调查规程》（</w:t>
            </w:r>
            <w:r>
              <w:rPr>
                <w:rFonts w:ascii="仿宋_GB2312" w:hAnsi="仿宋_GB2312" w:cs="仿宋_GB2312" w:eastAsia="仿宋_GB2312"/>
                <w:sz w:val="21"/>
              </w:rPr>
              <w:t>GB/T</w:t>
            </w:r>
            <w:r>
              <w:rPr>
                <w:rFonts w:ascii="仿宋_GB2312" w:hAnsi="仿宋_GB2312" w:cs="仿宋_GB2312" w:eastAsia="仿宋_GB2312"/>
                <w:sz w:val="21"/>
              </w:rPr>
              <w:t>42547-2023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《房地产测量规范》（</w:t>
            </w:r>
            <w:r>
              <w:rPr>
                <w:rFonts w:ascii="仿宋_GB2312" w:hAnsi="仿宋_GB2312" w:cs="仿宋_GB2312" w:eastAsia="仿宋_GB2312"/>
                <w:sz w:val="21"/>
              </w:rPr>
              <w:t>GB/T17986.1-2000</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以上规范过期或有新的标准以最新的为准</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8"/>
                <w:b/>
              </w:rPr>
              <w:t>3.</w:t>
            </w:r>
            <w:r>
              <w:rPr>
                <w:rFonts w:ascii="仿宋_GB2312" w:hAnsi="仿宋_GB2312" w:cs="仿宋_GB2312" w:eastAsia="仿宋_GB2312"/>
                <w:sz w:val="28"/>
                <w:b/>
              </w:rPr>
              <w:t>主要内容</w:t>
            </w:r>
          </w:p>
          <w:p>
            <w:pPr>
              <w:pStyle w:val="null3"/>
              <w:ind w:left="105" w:right="105" w:firstLine="422"/>
              <w:jc w:val="left"/>
            </w:pPr>
            <w:r>
              <w:rPr>
                <w:rFonts w:ascii="仿宋_GB2312" w:hAnsi="仿宋_GB2312" w:cs="仿宋_GB2312" w:eastAsia="仿宋_GB2312"/>
                <w:sz w:val="21"/>
                <w:b/>
                <w:color w:val="333333"/>
                <w:shd w:fill="FFFFFF" w:val="clear"/>
              </w:rPr>
              <w:t>本项目以固定单价形式招标，</w:t>
            </w:r>
            <w:r>
              <w:rPr>
                <w:rFonts w:ascii="仿宋_GB2312" w:hAnsi="仿宋_GB2312" w:cs="仿宋_GB2312" w:eastAsia="仿宋_GB2312"/>
                <w:sz w:val="21"/>
                <w:b/>
                <w:color w:val="333333"/>
                <w:shd w:fill="FFFFFF" w:val="clear"/>
              </w:rPr>
              <w:t>投标单价不得超过单价限价，</w:t>
            </w:r>
            <w:r>
              <w:rPr>
                <w:rFonts w:ascii="仿宋_GB2312" w:hAnsi="仿宋_GB2312" w:cs="仿宋_GB2312" w:eastAsia="仿宋_GB2312"/>
                <w:sz w:val="21"/>
                <w:b/>
                <w:color w:val="333333"/>
                <w:shd w:fill="FFFFFF" w:val="clear"/>
              </w:rPr>
              <w:t>最终以实际发生工程量进行结算</w:t>
            </w:r>
            <w:r>
              <w:rPr>
                <w:rFonts w:ascii="仿宋_GB2312" w:hAnsi="仿宋_GB2312" w:cs="仿宋_GB2312" w:eastAsia="仿宋_GB2312"/>
                <w:sz w:val="21"/>
                <w:b/>
              </w:rPr>
              <w:t>。</w:t>
            </w:r>
          </w:p>
          <w:p>
            <w:pPr>
              <w:pStyle w:val="null3"/>
              <w:ind w:right="105"/>
              <w:jc w:val="left"/>
            </w:pPr>
            <w:r>
              <w:rPr>
                <w:rFonts w:ascii="仿宋_GB2312" w:hAnsi="仿宋_GB2312" w:cs="仿宋_GB2312" w:eastAsia="仿宋_GB2312"/>
                <w:sz w:val="21"/>
                <w:b/>
              </w:rPr>
              <w:t>合同包</w:t>
            </w:r>
            <w:r>
              <w:rPr>
                <w:rFonts w:ascii="仿宋_GB2312" w:hAnsi="仿宋_GB2312" w:cs="仿宋_GB2312" w:eastAsia="仿宋_GB2312"/>
                <w:sz w:val="21"/>
                <w:b/>
              </w:rPr>
              <w:t>1</w:t>
            </w:r>
          </w:p>
          <w:tbl>
            <w:tblPr>
              <w:tblBorders>
                <w:top w:val="none" w:color="000000" w:sz="4"/>
                <w:left w:val="none" w:color="000000" w:sz="4"/>
                <w:bottom w:val="none" w:color="000000" w:sz="4"/>
                <w:right w:val="none" w:color="000000" w:sz="4"/>
                <w:insideH w:val="none"/>
                <w:insideV w:val="none"/>
              </w:tblBorders>
            </w:tblPr>
            <w:tblGrid>
              <w:gridCol w:w="142"/>
              <w:gridCol w:w="297"/>
              <w:gridCol w:w="331"/>
              <w:gridCol w:w="255"/>
              <w:gridCol w:w="863"/>
              <w:gridCol w:w="301"/>
              <w:gridCol w:w="360"/>
            </w:tblGrid>
            <w:tr>
              <w:tc>
                <w:tcPr>
                  <w:tcW w:type="dxa" w:w="14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行政区域</w:t>
                  </w:r>
                </w:p>
              </w:tc>
              <w:tc>
                <w:tcPr>
                  <w:tcW w:type="dxa" w:w="2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宗地数量（约）</w:t>
                  </w:r>
                </w:p>
              </w:tc>
              <w:tc>
                <w:tcPr>
                  <w:tcW w:type="dxa" w:w="8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p>
              </w:tc>
              <w:tc>
                <w:tcPr>
                  <w:tcW w:type="dxa" w:w="36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42"/>
                  <w:vMerge/>
                  <w:tcBorders>
                    <w:top w:val="single" w:color="000000" w:sz="4"/>
                    <w:left w:val="singl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镇</w:t>
                  </w:r>
                  <w:r>
                    <w:rPr>
                      <w:rFonts w:ascii="仿宋_GB2312" w:hAnsi="仿宋_GB2312" w:cs="仿宋_GB2312" w:eastAsia="仿宋_GB2312"/>
                      <w:sz w:val="22"/>
                      <w:color w:val="000000"/>
                    </w:rPr>
                    <w:t>/办</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w:t>
                  </w:r>
                  <w:r>
                    <w:rPr>
                      <w:rFonts w:ascii="仿宋_GB2312" w:hAnsi="仿宋_GB2312" w:cs="仿宋_GB2312" w:eastAsia="仿宋_GB2312"/>
                      <w:sz w:val="22"/>
                      <w:color w:val="000000"/>
                    </w:rPr>
                    <w:t>/社区</w:t>
                  </w:r>
                </w:p>
              </w:tc>
              <w:tc>
                <w:tcPr>
                  <w:tcW w:type="dxa" w:w="255"/>
                  <w:vMerge/>
                  <w:tcBorders>
                    <w:top w:val="single" w:color="000000" w:sz="4"/>
                    <w:left w:val="none" w:color="000000" w:sz="4"/>
                    <w:bottom w:val="single" w:color="000000" w:sz="4"/>
                    <w:right w:val="single" w:color="000000" w:sz="4"/>
                  </w:tcBorders>
                </w:tcPr>
                <w:p/>
              </w:tc>
              <w:tc>
                <w:tcPr>
                  <w:tcW w:type="dxa" w:w="863"/>
                  <w:vMerge/>
                  <w:tcBorders>
                    <w:top w:val="single" w:color="000000" w:sz="4"/>
                    <w:left w:val="none" w:color="000000" w:sz="4"/>
                    <w:bottom w:val="single" w:color="000000" w:sz="4"/>
                    <w:right w:val="single" w:color="000000" w:sz="4"/>
                  </w:tcBorders>
                </w:tcP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宗</w:t>
                  </w:r>
                  <w:r>
                    <w:rPr>
                      <w:rFonts w:ascii="仿宋_GB2312" w:hAnsi="仿宋_GB2312" w:cs="仿宋_GB2312" w:eastAsia="仿宋_GB2312"/>
                      <w:sz w:val="24"/>
                      <w:color w:val="000000"/>
                    </w:rPr>
                    <w:t>/元</w:t>
                  </w:r>
                </w:p>
              </w:tc>
              <w:tc>
                <w:tcPr>
                  <w:tcW w:type="dxa" w:w="360"/>
                  <w:vMerge/>
                  <w:tcBorders>
                    <w:top w:val="single" w:color="000000" w:sz="4"/>
                    <w:left w:val="none" w:color="000000" w:sz="4"/>
                    <w:bottom w:val="none" w:color="000000" w:sz="4"/>
                    <w:right w:val="single" w:color="000000" w:sz="4"/>
                  </w:tcBorders>
                </w:tcPr>
                <w:p/>
              </w:tc>
            </w:tr>
            <w:tr>
              <w:tc>
                <w:tcPr>
                  <w:tcW w:type="dxa" w:w="14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秦东镇</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四知村</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2190</w:t>
                  </w:r>
                </w:p>
              </w:tc>
              <w:tc>
                <w:tcPr>
                  <w:tcW w:type="dxa" w:w="86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p>
                  <w:pPr>
                    <w:pStyle w:val="null3"/>
                    <w:jc w:val="center"/>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144540</w:t>
                  </w:r>
                </w:p>
              </w:tc>
            </w:tr>
            <w:tr>
              <w:tc>
                <w:tcPr>
                  <w:tcW w:type="dxa" w:w="142"/>
                  <w:vMerge/>
                  <w:tcBorders>
                    <w:top w:val="none" w:color="000000" w:sz="4"/>
                    <w:left w:val="single" w:color="000000" w:sz="4"/>
                    <w:bottom w:val="none" w:color="000000" w:sz="4"/>
                    <w:right w:val="single" w:color="000000" w:sz="4"/>
                  </w:tcBorders>
                </w:tcPr>
                <w:p/>
              </w:tc>
              <w:tc>
                <w:tcPr>
                  <w:tcW w:type="dxa" w:w="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城关街道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27192</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顺丰社区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966</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63756</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兴隆社区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33660</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庆丰社区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1402</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92532</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屯丰社区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73326</w:t>
                  </w:r>
                </w:p>
              </w:tc>
            </w:tr>
            <w:tr>
              <w:tc>
                <w:tcPr>
                  <w:tcW w:type="dxa" w:w="142"/>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永丰塬村</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1489</w:t>
                  </w:r>
                </w:p>
              </w:tc>
              <w:tc>
                <w:tcPr>
                  <w:tcW w:type="dxa" w:w="863"/>
                  <w:vMerge/>
                  <w:tcBorders>
                    <w:top w:val="none" w:color="000000" w:sz="4"/>
                    <w:left w:val="none" w:color="000000" w:sz="4"/>
                    <w:bottom w:val="none" w:color="000000" w:sz="4"/>
                    <w:right w:val="single" w:color="000000" w:sz="4"/>
                  </w:tcBorders>
                </w:tcPr>
                <w:p/>
              </w:tc>
              <w:tc>
                <w:tcPr>
                  <w:tcW w:type="dxa" w:w="301"/>
                  <w:vMerge/>
                  <w:tcBorders>
                    <w:top w:val="none" w:color="000000" w:sz="4"/>
                    <w:left w:val="none" w:color="000000" w:sz="4"/>
                    <w:bottom w:val="non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98274</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合计（元）</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533280</w:t>
                  </w:r>
                </w:p>
              </w:tc>
            </w:tr>
          </w:tbl>
          <w:p>
            <w:pPr>
              <w:pStyle w:val="null3"/>
              <w:jc w:val="both"/>
            </w:pPr>
            <w:r>
              <w:rPr>
                <w:rFonts w:ascii="仿宋_GB2312" w:hAnsi="仿宋_GB2312" w:cs="仿宋_GB2312" w:eastAsia="仿宋_GB2312"/>
              </w:rPr>
              <w:t xml:space="preserve"> </w:t>
            </w:r>
          </w:p>
          <w:p>
            <w:pPr>
              <w:pStyle w:val="null3"/>
              <w:ind w:right="105"/>
              <w:jc w:val="left"/>
            </w:pPr>
            <w:r>
              <w:rPr>
                <w:rFonts w:ascii="仿宋_GB2312" w:hAnsi="仿宋_GB2312" w:cs="仿宋_GB2312" w:eastAsia="仿宋_GB2312"/>
                <w:sz w:val="21"/>
                <w:b/>
              </w:rPr>
              <w:t>合同包</w:t>
            </w:r>
            <w:r>
              <w:rPr>
                <w:rFonts w:ascii="仿宋_GB2312" w:hAnsi="仿宋_GB2312" w:cs="仿宋_GB2312" w:eastAsia="仿宋_GB2312"/>
                <w:sz w:val="21"/>
                <w:b/>
              </w:rPr>
              <w:t>2</w:t>
            </w:r>
          </w:p>
          <w:tbl>
            <w:tblPr>
              <w:tblInd w:type="dxa" w:w="135"/>
              <w:tblBorders>
                <w:top w:val="none" w:color="000000" w:sz="4"/>
                <w:left w:val="none" w:color="000000" w:sz="4"/>
                <w:bottom w:val="none" w:color="000000" w:sz="4"/>
                <w:right w:val="none" w:color="000000" w:sz="4"/>
                <w:insideH w:val="none"/>
                <w:insideV w:val="none"/>
              </w:tblBorders>
            </w:tblPr>
            <w:tblGrid>
              <w:gridCol w:w="118"/>
              <w:gridCol w:w="284"/>
              <w:gridCol w:w="344"/>
              <w:gridCol w:w="250"/>
              <w:gridCol w:w="879"/>
              <w:gridCol w:w="305"/>
              <w:gridCol w:w="352"/>
            </w:tblGrid>
            <w:tr>
              <w:tc>
                <w:tcPr>
                  <w:tcW w:type="dxa" w:w="1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6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行政区域</w:t>
                  </w:r>
                </w:p>
              </w:tc>
              <w:tc>
                <w:tcPr>
                  <w:tcW w:type="dxa" w:w="2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宗地数量（约）</w:t>
                  </w:r>
                </w:p>
              </w:tc>
              <w:tc>
                <w:tcPr>
                  <w:tcW w:type="dxa" w:w="879"/>
                  <w:vMerge w:val="restart"/>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限价</w:t>
                  </w:r>
                </w:p>
              </w:tc>
              <w:tc>
                <w:tcPr>
                  <w:tcW w:type="dxa" w:w="35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18"/>
                  <w:vMerge/>
                  <w:tcBorders>
                    <w:top w:val="single" w:color="000000" w:sz="4"/>
                    <w:left w:val="singl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镇</w:t>
                  </w:r>
                  <w:r>
                    <w:rPr>
                      <w:rFonts w:ascii="仿宋_GB2312" w:hAnsi="仿宋_GB2312" w:cs="仿宋_GB2312" w:eastAsia="仿宋_GB2312"/>
                      <w:sz w:val="22"/>
                    </w:rPr>
                    <w:t>/办</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村</w:t>
                  </w:r>
                  <w:r>
                    <w:rPr>
                      <w:rFonts w:ascii="仿宋_GB2312" w:hAnsi="仿宋_GB2312" w:cs="仿宋_GB2312" w:eastAsia="仿宋_GB2312"/>
                      <w:sz w:val="22"/>
                    </w:rPr>
                    <w:t>/社区</w:t>
                  </w:r>
                </w:p>
              </w:tc>
              <w:tc>
                <w:tcPr>
                  <w:tcW w:type="dxa" w:w="250"/>
                  <w:vMerge/>
                  <w:tcBorders>
                    <w:top w:val="single" w:color="000000" w:sz="4"/>
                    <w:left w:val="none" w:color="000000" w:sz="4"/>
                    <w:bottom w:val="single" w:color="000000" w:sz="4"/>
                    <w:right w:val="single" w:color="000000" w:sz="4"/>
                  </w:tcBorders>
                </w:tcPr>
                <w:p/>
              </w:tc>
              <w:tc>
                <w:tcPr>
                  <w:tcW w:type="dxa" w:w="879"/>
                  <w:vMerge/>
                  <w:tcBorders>
                    <w:top w:val="single" w:color="000000" w:sz="4"/>
                    <w:left w:val="none" w:color="000000" w:sz="4"/>
                    <w:bottom w:val="single" w:color="000000" w:sz="4"/>
                    <w:right w:val="none" w:color="000000" w:sz="4"/>
                  </w:tcBorders>
                </w:tcP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宗</w:t>
                  </w:r>
                  <w:r>
                    <w:rPr>
                      <w:rFonts w:ascii="仿宋_GB2312" w:hAnsi="仿宋_GB2312" w:cs="仿宋_GB2312" w:eastAsia="仿宋_GB2312"/>
                      <w:sz w:val="24"/>
                    </w:rPr>
                    <w:t>/元</w:t>
                  </w:r>
                </w:p>
              </w:tc>
              <w:tc>
                <w:tcPr>
                  <w:tcW w:type="dxa" w:w="352"/>
                  <w:vMerge/>
                  <w:tcBorders>
                    <w:top w:val="single" w:color="000000" w:sz="4"/>
                    <w:left w:val="none" w:color="000000" w:sz="4"/>
                    <w:bottom w:val="none" w:color="000000" w:sz="4"/>
                    <w:right w:val="single" w:color="000000" w:sz="4"/>
                  </w:tcBorders>
                </w:tcPr>
                <w:p/>
              </w:tc>
            </w:tr>
            <w:tr>
              <w:tc>
                <w:tcPr>
                  <w:tcW w:type="dxa" w:w="1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84"/>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代字营镇</w:t>
                  </w: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西姚村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1189</w:t>
                  </w:r>
                </w:p>
              </w:tc>
              <w:tc>
                <w:tcPr>
                  <w:tcW w:type="dxa" w:w="879"/>
                  <w:vMerge w:val="restart"/>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35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78474</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瀵兴村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858</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56628</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东马村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993</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65538</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南头村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1347</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88902</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代字营社区</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1145</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75570</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鑫园村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808</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53328</w:t>
                  </w:r>
                </w:p>
              </w:tc>
            </w:tr>
            <w:tr>
              <w:tc>
                <w:tcPr>
                  <w:tcW w:type="dxa" w:w="118"/>
                  <w:vMerge/>
                  <w:tcBorders>
                    <w:top w:val="none" w:color="000000" w:sz="4"/>
                    <w:left w:val="single" w:color="000000" w:sz="4"/>
                    <w:bottom w:val="single" w:color="000000" w:sz="4"/>
                    <w:right w:val="single" w:color="000000" w:sz="4"/>
                  </w:tcBorders>
                </w:tcPr>
                <w:p/>
              </w:tc>
              <w:tc>
                <w:tcPr>
                  <w:tcW w:type="dxa" w:w="284"/>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秦东镇</w:t>
                  </w: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寺角营村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1106</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72996</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港口社区</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1059</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69894</w:t>
                  </w:r>
                </w:p>
              </w:tc>
            </w:tr>
            <w:tr>
              <w:tc>
                <w:tcPr>
                  <w:tcW w:type="dxa" w:w="118"/>
                  <w:vMerge/>
                  <w:tcBorders>
                    <w:top w:val="none" w:color="000000" w:sz="4"/>
                    <w:left w:val="single" w:color="000000" w:sz="4"/>
                    <w:bottom w:val="single" w:color="000000" w:sz="4"/>
                    <w:right w:val="single" w:color="000000" w:sz="4"/>
                  </w:tcBorders>
                </w:tcPr>
                <w:p/>
              </w:tc>
              <w:tc>
                <w:tcPr>
                  <w:tcW w:type="dxa" w:w="284"/>
                  <w:vMerge/>
                  <w:tcBorders>
                    <w:top w:val="none" w:color="000000" w:sz="4"/>
                    <w:left w:val="none" w:color="000000" w:sz="4"/>
                    <w:bottom w:val="none" w:color="000000" w:sz="4"/>
                    <w:right w:val="none" w:color="000000" w:sz="4"/>
                  </w:tcBorders>
                </w:tcPr>
                <w:p/>
              </w:tc>
              <w:tc>
                <w:tcPr>
                  <w:tcW w:type="dxa" w:w="34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十里铺村</w:t>
                  </w:r>
                </w:p>
              </w:tc>
              <w:tc>
                <w:tcPr>
                  <w:tcW w:type="dxa" w:w="2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1625</w:t>
                  </w:r>
                </w:p>
              </w:tc>
              <w:tc>
                <w:tcPr>
                  <w:tcW w:type="dxa" w:w="879"/>
                  <w:vMerge/>
                  <w:tcBorders>
                    <w:top w:val="none" w:color="000000" w:sz="4"/>
                    <w:left w:val="single" w:color="000000" w:sz="4"/>
                    <w:bottom w:val="none" w:color="000000" w:sz="4"/>
                    <w:right w:val="none" w:color="000000" w:sz="4"/>
                  </w:tcBorders>
                </w:tcPr>
                <w:p/>
              </w:tc>
              <w:tc>
                <w:tcPr>
                  <w:tcW w:type="dxa" w:w="305"/>
                  <w:vMerge/>
                  <w:tcBorders>
                    <w:top w:val="none" w:color="000000" w:sz="4"/>
                    <w:left w:val="single" w:color="000000" w:sz="4"/>
                    <w:bottom w:val="none" w:color="000000" w:sz="4"/>
                    <w:right w:val="single" w:color="000000" w:sz="4"/>
                  </w:tcBorders>
                </w:tc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107250</w:t>
                  </w:r>
                </w:p>
              </w:tc>
            </w:tr>
            <w:tr>
              <w:tc>
                <w:tcPr>
                  <w:tcW w:type="dxa" w:w="187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合计（元）</w:t>
                  </w:r>
                </w:p>
              </w:tc>
              <w:tc>
                <w:tcPr>
                  <w:tcW w:type="dxa" w:w="6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668580</w:t>
                  </w:r>
                </w:p>
              </w:tc>
            </w:tr>
          </w:tbl>
          <w:p>
            <w:pPr>
              <w:pStyle w:val="null3"/>
              <w:jc w:val="left"/>
            </w:pPr>
            <w:r>
              <w:rPr>
                <w:rFonts w:ascii="仿宋_GB2312" w:hAnsi="仿宋_GB2312" w:cs="仿宋_GB2312" w:eastAsia="仿宋_GB2312"/>
                <w:sz w:val="21"/>
                <w:b/>
              </w:rPr>
              <w:t>合同包</w:t>
            </w:r>
            <w:r>
              <w:rPr>
                <w:rFonts w:ascii="仿宋_GB2312" w:hAnsi="仿宋_GB2312" w:cs="仿宋_GB2312" w:eastAsia="仿宋_GB2312"/>
                <w:sz w:val="21"/>
                <w:b/>
              </w:rPr>
              <w:t>3</w:t>
            </w:r>
          </w:p>
          <w:tbl>
            <w:tblPr>
              <w:tblBorders>
                <w:top w:val="none" w:color="000000" w:sz="4"/>
                <w:left w:val="none" w:color="000000" w:sz="4"/>
                <w:bottom w:val="none" w:color="000000" w:sz="4"/>
                <w:right w:val="none" w:color="000000" w:sz="4"/>
                <w:insideH w:val="none"/>
                <w:insideV w:val="none"/>
              </w:tblBorders>
            </w:tblPr>
            <w:tblGrid>
              <w:gridCol w:w="127"/>
              <w:gridCol w:w="279"/>
              <w:gridCol w:w="343"/>
              <w:gridCol w:w="262"/>
              <w:gridCol w:w="877"/>
              <w:gridCol w:w="305"/>
              <w:gridCol w:w="356"/>
            </w:tblGrid>
            <w:tr>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行政区域</w:t>
                  </w:r>
                </w:p>
              </w:tc>
              <w:tc>
                <w:tcPr>
                  <w:tcW w:type="dxa" w:w="2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宗地数量（约）</w:t>
                  </w:r>
                </w:p>
              </w:tc>
              <w:tc>
                <w:tcPr>
                  <w:tcW w:type="dxa" w:w="8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工作内容</w:t>
                  </w:r>
                </w:p>
              </w:tc>
              <w:tc>
                <w:tcPr>
                  <w:tcW w:type="dxa" w:w="3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p>
              </w:tc>
              <w:tc>
                <w:tcPr>
                  <w:tcW w:type="dxa" w:w="35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合计（元）</w:t>
                  </w:r>
                </w:p>
              </w:tc>
            </w:tr>
            <w:tr>
              <w:tc>
                <w:tcPr>
                  <w:tcW w:type="dxa" w:w="127"/>
                  <w:vMerge/>
                  <w:tcBorders>
                    <w:top w:val="single" w:color="000000" w:sz="4"/>
                    <w:left w:val="single" w:color="000000" w:sz="4"/>
                    <w:bottom w:val="single" w:color="000000" w:sz="4"/>
                    <w:right w:val="single" w:color="000000" w:sz="4"/>
                  </w:tcBorders>
                </w:tc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镇</w:t>
                  </w:r>
                  <w:r>
                    <w:rPr>
                      <w:rFonts w:ascii="仿宋_GB2312" w:hAnsi="仿宋_GB2312" w:cs="仿宋_GB2312" w:eastAsia="仿宋_GB2312"/>
                      <w:sz w:val="22"/>
                      <w:color w:val="000000"/>
                    </w:rPr>
                    <w:t>/办</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w:t>
                  </w:r>
                  <w:r>
                    <w:rPr>
                      <w:rFonts w:ascii="仿宋_GB2312" w:hAnsi="仿宋_GB2312" w:cs="仿宋_GB2312" w:eastAsia="仿宋_GB2312"/>
                      <w:sz w:val="22"/>
                      <w:color w:val="000000"/>
                    </w:rPr>
                    <w:t>/社区</w:t>
                  </w:r>
                </w:p>
              </w:tc>
              <w:tc>
                <w:tcPr>
                  <w:tcW w:type="dxa" w:w="262"/>
                  <w:vMerge/>
                  <w:tcBorders>
                    <w:top w:val="single" w:color="000000" w:sz="4"/>
                    <w:left w:val="none" w:color="000000" w:sz="4"/>
                    <w:bottom w:val="single" w:color="000000" w:sz="4"/>
                    <w:right w:val="single" w:color="000000" w:sz="4"/>
                  </w:tcBorders>
                </w:tcPr>
                <w:p/>
              </w:tc>
              <w:tc>
                <w:tcPr>
                  <w:tcW w:type="dxa" w:w="877"/>
                  <w:vMerge/>
                  <w:tcBorders>
                    <w:top w:val="single" w:color="000000" w:sz="4"/>
                    <w:left w:val="none" w:color="000000" w:sz="4"/>
                    <w:bottom w:val="single" w:color="000000" w:sz="4"/>
                    <w:right w:val="single" w:color="000000" w:sz="4"/>
                  </w:tcBorders>
                </w:tcP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宗</w:t>
                  </w:r>
                  <w:r>
                    <w:rPr>
                      <w:rFonts w:ascii="仿宋_GB2312" w:hAnsi="仿宋_GB2312" w:cs="仿宋_GB2312" w:eastAsia="仿宋_GB2312"/>
                      <w:sz w:val="24"/>
                      <w:color w:val="000000"/>
                    </w:rPr>
                    <w:t>/元</w:t>
                  </w:r>
                </w:p>
              </w:tc>
              <w:tc>
                <w:tcPr>
                  <w:tcW w:type="dxa" w:w="356"/>
                  <w:vMerge/>
                  <w:tcBorders>
                    <w:top w:val="single" w:color="000000" w:sz="4"/>
                    <w:left w:val="none" w:color="000000" w:sz="4"/>
                    <w:bottom w:val="none" w:color="000000" w:sz="4"/>
                    <w:right w:val="single" w:color="000000" w:sz="4"/>
                  </w:tcBorders>
                </w:tcP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桐峪镇</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东晓社区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633</w:t>
                  </w:r>
                </w:p>
              </w:tc>
              <w:tc>
                <w:tcPr>
                  <w:tcW w:type="dxa" w:w="8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地籍档案收集、归类、整理、核实</w:t>
                  </w:r>
                </w:p>
                <w:p>
                  <w:pPr>
                    <w:pStyle w:val="null3"/>
                    <w:jc w:val="center"/>
                  </w:pPr>
                  <w:r>
                    <w:rPr>
                      <w:rFonts w:ascii="仿宋_GB2312" w:hAnsi="仿宋_GB2312" w:cs="仿宋_GB2312" w:eastAsia="仿宋_GB2312"/>
                      <w:sz w:val="22"/>
                      <w:color w:val="000000"/>
                    </w:rPr>
                    <w:t>宗地档案发证扫描</w:t>
                  </w:r>
                </w:p>
                <w:p>
                  <w:pPr>
                    <w:pStyle w:val="null3"/>
                    <w:jc w:val="center"/>
                  </w:pPr>
                  <w:r>
                    <w:rPr>
                      <w:rFonts w:ascii="仿宋_GB2312" w:hAnsi="仿宋_GB2312" w:cs="仿宋_GB2312" w:eastAsia="仿宋_GB2312"/>
                      <w:sz w:val="22"/>
                      <w:color w:val="000000"/>
                    </w:rPr>
                    <w:t>自然幢属性完善</w:t>
                  </w:r>
                </w:p>
                <w:p>
                  <w:pPr>
                    <w:pStyle w:val="null3"/>
                    <w:jc w:val="center"/>
                  </w:pPr>
                  <w:r>
                    <w:rPr>
                      <w:rFonts w:ascii="仿宋_GB2312" w:hAnsi="仿宋_GB2312" w:cs="仿宋_GB2312" w:eastAsia="仿宋_GB2312"/>
                      <w:sz w:val="22"/>
                      <w:color w:val="000000"/>
                    </w:rPr>
                    <w:t>权籍调查数据库接受、检查、入不动产平台</w:t>
                  </w:r>
                </w:p>
                <w:p>
                  <w:pPr>
                    <w:pStyle w:val="null3"/>
                    <w:jc w:val="center"/>
                  </w:pPr>
                  <w:r>
                    <w:rPr>
                      <w:rFonts w:ascii="仿宋_GB2312" w:hAnsi="仿宋_GB2312" w:cs="仿宋_GB2312" w:eastAsia="仿宋_GB2312"/>
                      <w:sz w:val="22"/>
                      <w:color w:val="000000"/>
                    </w:rPr>
                    <w:t>发证数据落宗</w:t>
                  </w:r>
                </w:p>
                <w:p>
                  <w:pPr>
                    <w:pStyle w:val="null3"/>
                    <w:jc w:val="center"/>
                  </w:pPr>
                  <w:r>
                    <w:rPr>
                      <w:rFonts w:ascii="仿宋_GB2312" w:hAnsi="仿宋_GB2312" w:cs="仿宋_GB2312" w:eastAsia="仿宋_GB2312"/>
                      <w:sz w:val="22"/>
                      <w:color w:val="000000"/>
                    </w:rPr>
                    <w:t>发证数据建楼盘</w:t>
                  </w:r>
                </w:p>
                <w:p>
                  <w:pPr>
                    <w:pStyle w:val="null3"/>
                    <w:jc w:val="center"/>
                  </w:pPr>
                  <w:r>
                    <w:rPr>
                      <w:rFonts w:ascii="仿宋_GB2312" w:hAnsi="仿宋_GB2312" w:cs="仿宋_GB2312" w:eastAsia="仿宋_GB2312"/>
                      <w:sz w:val="22"/>
                      <w:color w:val="000000"/>
                    </w:rPr>
                    <w:t>发证数据属性补充维护</w:t>
                  </w:r>
                </w:p>
                <w:p>
                  <w:pPr>
                    <w:pStyle w:val="null3"/>
                    <w:jc w:val="center"/>
                  </w:pPr>
                  <w:r>
                    <w:rPr>
                      <w:rFonts w:ascii="仿宋_GB2312" w:hAnsi="仿宋_GB2312" w:cs="仿宋_GB2312" w:eastAsia="仿宋_GB2312"/>
                      <w:sz w:val="22"/>
                      <w:color w:val="000000"/>
                    </w:rPr>
                    <w:t>发证受理（关联楼盘、扫描件上传）</w:t>
                  </w:r>
                </w:p>
                <w:p>
                  <w:pPr>
                    <w:pStyle w:val="null3"/>
                    <w:jc w:val="center"/>
                  </w:pPr>
                  <w:r>
                    <w:rPr>
                      <w:rFonts w:ascii="仿宋_GB2312" w:hAnsi="仿宋_GB2312" w:cs="仿宋_GB2312" w:eastAsia="仿宋_GB2312"/>
                      <w:sz w:val="22"/>
                    </w:rPr>
                    <w:t>缮证</w:t>
                  </w:r>
                </w:p>
                <w:p>
                  <w:pPr>
                    <w:pStyle w:val="null3"/>
                    <w:jc w:val="center"/>
                  </w:pPr>
                  <w:r>
                    <w:rPr>
                      <w:rFonts w:ascii="仿宋_GB2312" w:hAnsi="仿宋_GB2312" w:cs="仿宋_GB2312" w:eastAsia="仿宋_GB2312"/>
                      <w:sz w:val="22"/>
                      <w:color w:val="000000"/>
                    </w:rPr>
                    <w:t>空白证书等内容</w:t>
                  </w:r>
                </w:p>
              </w:tc>
              <w:tc>
                <w:tcPr>
                  <w:tcW w:type="dxa" w:w="3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p>
                  <w:pPr>
                    <w:pStyle w:val="null3"/>
                    <w:jc w:val="center"/>
                  </w:p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41778</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桐峪社区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644</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42504</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三泰村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50820</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上善村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1143</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75438</w:t>
                  </w:r>
                </w:p>
              </w:tc>
            </w:tr>
            <w:tr>
              <w:tc>
                <w:tcPr>
                  <w:tcW w:type="dxa" w:w="127"/>
                  <w:vMerge/>
                  <w:tcBorders>
                    <w:top w:val="none" w:color="000000" w:sz="4"/>
                    <w:left w:val="single" w:color="000000" w:sz="4"/>
                    <w:bottom w:val="single" w:color="000000" w:sz="4"/>
                    <w:right w:val="single" w:color="000000" w:sz="4"/>
                  </w:tcBorders>
                </w:tcP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太要镇</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秦王寨社区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51942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太要社区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114840</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欧家城村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2013</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132858</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1850</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122100</w:t>
                  </w:r>
                </w:p>
              </w:tc>
            </w:tr>
            <w:tr>
              <w:tc>
                <w:tcPr>
                  <w:tcW w:type="dxa" w:w="127"/>
                  <w:vMerge/>
                  <w:tcBorders>
                    <w:top w:val="none" w:color="000000" w:sz="4"/>
                    <w:left w:val="single" w:color="000000" w:sz="4"/>
                    <w:bottom w:val="single" w:color="000000" w:sz="4"/>
                    <w:right w:val="single" w:color="000000" w:sz="4"/>
                  </w:tcBorders>
                </w:tcPr>
                <w:p/>
              </w:tc>
              <w:tc>
                <w:tcPr>
                  <w:tcW w:type="dxa" w:w="2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城关街道办</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留翎村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74382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安乐社区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1117</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73722</w:t>
                  </w:r>
                </w:p>
              </w:tc>
            </w:tr>
            <w:tr>
              <w:tc>
                <w:tcPr>
                  <w:tcW w:type="dxa" w:w="12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中军帐村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836</w:t>
                  </w:r>
                </w:p>
              </w:tc>
              <w:tc>
                <w:tcPr>
                  <w:tcW w:type="dxa" w:w="877"/>
                  <w:vMerge/>
                  <w:tcBorders>
                    <w:top w:val="none" w:color="000000" w:sz="4"/>
                    <w:left w:val="none" w:color="000000" w:sz="4"/>
                    <w:bottom w:val="none" w:color="000000" w:sz="4"/>
                    <w:right w:val="single" w:color="000000" w:sz="4"/>
                  </w:tcBorders>
                </w:tcPr>
                <w:p/>
              </w:tc>
              <w:tc>
                <w:tcPr>
                  <w:tcW w:type="dxa" w:w="305"/>
                  <w:vMerge/>
                  <w:tcBorders>
                    <w:top w:val="none" w:color="000000" w:sz="4"/>
                    <w:left w:val="none" w:color="000000" w:sz="4"/>
                    <w:bottom w:val="none" w:color="000000" w:sz="4"/>
                    <w:right w:val="single" w:color="000000" w:sz="4"/>
                  </w:tcBorders>
                </w:tcP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55176</w:t>
                  </w:r>
                </w:p>
              </w:tc>
            </w:tr>
            <w:tr>
              <w:tc>
                <w:tcPr>
                  <w:tcW w:type="dxa" w:w="188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合计（元）</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835560</w:t>
                  </w:r>
                </w:p>
              </w:tc>
            </w:tr>
          </w:tbl>
          <w:p>
            <w:pPr>
              <w:pStyle w:val="null3"/>
              <w:ind w:left="105" w:right="105" w:firstLine="422"/>
              <w:jc w:val="left"/>
            </w:pPr>
            <w:r>
              <w:rPr>
                <w:rFonts w:ascii="仿宋_GB2312" w:hAnsi="仿宋_GB2312" w:cs="仿宋_GB2312" w:eastAsia="仿宋_GB2312"/>
                <w:sz w:val="21"/>
                <w:b/>
              </w:rPr>
              <w:t>三</w:t>
            </w:r>
            <w:r>
              <w:rPr>
                <w:rFonts w:ascii="仿宋_GB2312" w:hAnsi="仿宋_GB2312" w:cs="仿宋_GB2312" w:eastAsia="仿宋_GB2312"/>
                <w:sz w:val="21"/>
              </w:rPr>
              <w:t>、商务要求</w:t>
            </w:r>
          </w:p>
          <w:p>
            <w:pPr>
              <w:pStyle w:val="null3"/>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履行时间（期限）：自合同签订之日起</w:t>
            </w:r>
            <w:r>
              <w:rPr>
                <w:rFonts w:ascii="仿宋_GB2312" w:hAnsi="仿宋_GB2312" w:cs="仿宋_GB2312" w:eastAsia="仿宋_GB2312"/>
                <w:sz w:val="21"/>
              </w:rPr>
              <w:t>180</w:t>
            </w:r>
            <w:r>
              <w:rPr>
                <w:rFonts w:ascii="仿宋_GB2312" w:hAnsi="仿宋_GB2312" w:cs="仿宋_GB2312" w:eastAsia="仿宋_GB2312"/>
                <w:sz w:val="21"/>
              </w:rPr>
              <w:t>日历</w:t>
            </w:r>
            <w:r>
              <w:rPr>
                <w:rFonts w:ascii="仿宋_GB2312" w:hAnsi="仿宋_GB2312" w:cs="仿宋_GB2312" w:eastAsia="仿宋_GB2312"/>
                <w:sz w:val="21"/>
              </w:rPr>
              <w:t>天</w:t>
            </w:r>
          </w:p>
          <w:p>
            <w:pPr>
              <w:pStyle w:val="null3"/>
              <w:ind w:firstLine="420"/>
              <w:jc w:val="both"/>
            </w:pPr>
            <w:r>
              <w:rPr>
                <w:rFonts w:ascii="仿宋_GB2312" w:hAnsi="仿宋_GB2312" w:cs="仿宋_GB2312" w:eastAsia="仿宋_GB2312"/>
                <w:sz w:val="21"/>
              </w:rPr>
              <w:t>项目实施地点：潼关县</w:t>
            </w:r>
          </w:p>
          <w:p>
            <w:pPr>
              <w:pStyle w:val="null3"/>
              <w:ind w:firstLine="420"/>
              <w:jc w:val="both"/>
            </w:pPr>
            <w:r>
              <w:rPr>
                <w:rFonts w:ascii="仿宋_GB2312" w:hAnsi="仿宋_GB2312" w:cs="仿宋_GB2312" w:eastAsia="仿宋_GB2312"/>
                <w:sz w:val="21"/>
              </w:rPr>
              <w:t>价款或者报酬：固定</w:t>
            </w:r>
            <w:r>
              <w:rPr>
                <w:rFonts w:ascii="仿宋_GB2312" w:hAnsi="仿宋_GB2312" w:cs="仿宋_GB2312" w:eastAsia="仿宋_GB2312"/>
                <w:sz w:val="21"/>
              </w:rPr>
              <w:t>单价</w:t>
            </w:r>
            <w:r>
              <w:rPr>
                <w:rFonts w:ascii="仿宋_GB2312" w:hAnsi="仿宋_GB2312" w:cs="仿宋_GB2312" w:eastAsia="仿宋_GB2312"/>
                <w:sz w:val="21"/>
              </w:rPr>
              <w:t>合同</w:t>
            </w:r>
          </w:p>
          <w:p>
            <w:pPr>
              <w:pStyle w:val="null3"/>
              <w:jc w:val="both"/>
            </w:pPr>
            <w:r>
              <w:rPr>
                <w:rFonts w:ascii="仿宋_GB2312" w:hAnsi="仿宋_GB2312" w:cs="仿宋_GB2312" w:eastAsia="仿宋_GB2312"/>
                <w:sz w:val="21"/>
              </w:rPr>
              <w:t>付款</w:t>
            </w:r>
            <w:r>
              <w:rPr>
                <w:rFonts w:ascii="仿宋_GB2312" w:hAnsi="仿宋_GB2312" w:cs="仿宋_GB2312" w:eastAsia="仿宋_GB2312"/>
                <w:sz w:val="21"/>
              </w:rPr>
              <w:t>方式</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合同签订后</w:t>
            </w:r>
            <w:r>
              <w:rPr>
                <w:rFonts w:ascii="仿宋_GB2312" w:hAnsi="仿宋_GB2312" w:cs="仿宋_GB2312" w:eastAsia="仿宋_GB2312"/>
                <w:sz w:val="21"/>
              </w:rPr>
              <w:t>7个工作日内支付合同总价款的40%作为预付款。经验收合格后7个工作日内一次性支付合同总价款剩余部分。</w:t>
            </w:r>
          </w:p>
          <w:p>
            <w:pPr>
              <w:pStyle w:val="null3"/>
              <w:numPr>
                <w:ilvl w:val="0"/>
                <w:numId w:val="1"/>
              </w:numPr>
              <w:jc w:val="both"/>
            </w:pPr>
            <w:r>
              <w:rPr>
                <w:rFonts w:ascii="仿宋_GB2312" w:hAnsi="仿宋_GB2312" w:cs="仿宋_GB2312" w:eastAsia="仿宋_GB2312"/>
                <w:sz w:val="21"/>
              </w:rPr>
              <w:t>支付方式：银行转账。</w:t>
            </w:r>
          </w:p>
          <w:p>
            <w:pPr>
              <w:pStyle w:val="null3"/>
              <w:ind w:firstLine="420"/>
              <w:jc w:val="both"/>
            </w:pPr>
            <w:r>
              <w:rPr>
                <w:rFonts w:ascii="仿宋_GB2312" w:hAnsi="仿宋_GB2312" w:cs="仿宋_GB2312" w:eastAsia="仿宋_GB2312"/>
                <w:sz w:val="21"/>
              </w:rPr>
              <w:t>验收、交付标准和方法</w:t>
            </w:r>
            <w:r>
              <w:rPr>
                <w:rFonts w:ascii="仿宋_GB2312" w:hAnsi="仿宋_GB2312" w:cs="仿宋_GB2312" w:eastAsia="仿宋_GB2312"/>
                <w:sz w:val="21"/>
              </w:rPr>
              <w:t>：</w:t>
            </w:r>
            <w:r>
              <w:rPr>
                <w:rFonts w:ascii="仿宋_GB2312" w:hAnsi="仿宋_GB2312" w:cs="仿宋_GB2312" w:eastAsia="仿宋_GB2312"/>
                <w:sz w:val="21"/>
              </w:rPr>
              <w:t>符合国家、省市相关验收标准，达到合格标准要求。</w:t>
            </w:r>
          </w:p>
          <w:p>
            <w:pPr>
              <w:pStyle w:val="null3"/>
              <w:ind w:firstLine="420"/>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潼关县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潼关县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潼关县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符合国家、省市相关验收标准，达到合格标准要求。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符合国家、省市相关验收标准，达到合格标准要求。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符合国家、省市相关验收标准，达到合格标准要求。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合同签订后7个工作日内支付合同总价款的40%作为预付款。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验收合格后7个工作日内一次性支付合同总价款剩余部分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合同签订后7个工作日内支付合同总价款的40%作为预付款。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验收合格后7个工作日内一次性支付合同总价款剩余部分。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合同签订后7个工作日内支付合同总价款的40%作为预付款。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验收合格后7个工作日内一次性支付合同总价款剩余部分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1.为保证服务质量及服务期，各投标人均可就本招标项目上述标包中的多个标包投标，但最多允许中标1个标包 。若在前标段已被推荐为第一中标候选人的，在后续标段中将不再被推荐为中标候选人，由综合得分排名其后的供应商作为第一中标候选人，依次类推。本项目评审由合同包1按顺序评审。 2.采购标的对应的中小企业划分标准所属行业为 其他未列明行业。 3.投标人需提供投标文件正本壹套、副本贰套、电子版壹套（U盘一套标明投标人名称）且提供的投标文件纸质版与电子版必须与在陕西省政府采购网电子化交易系统上提交的电子投标文件内容一致，线下递交文件时间：同开标时间；线下递交文件地点：陕西省西安市高新区高新六路21号CROSS万象汇6幢1单元7层。（3）若电子投标文件与纸质投标文件不一致的，以电子投标文件为准。（4）供应商代表只能接受一个供应商的委托参加投标，应当委托本单位员工为供应商代表，需提供委托人社保证明或相关证明。（5）本项目以固定单价形式招标，最终以实际发生量进行结算。投标供应商报价不得超过单价最高限价。投标供应商报价超出单价最高限价作为不实质性响应采购文件，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营业执照等相关证明资料</w:t>
            </w:r>
          </w:p>
        </w:tc>
        <w:tc>
          <w:tcPr>
            <w:tcW w:type="dxa" w:w="3322"/>
          </w:tcPr>
          <w:p>
            <w:pPr>
              <w:pStyle w:val="null3"/>
            </w:pPr>
            <w:r>
              <w:rPr>
                <w:rFonts w:ascii="仿宋_GB2312" w:hAnsi="仿宋_GB2312" w:cs="仿宋_GB2312" w:eastAsia="仿宋_GB2312"/>
              </w:rPr>
              <w:t>供应商须为合法注册的法人、其他组织或者自然人，并具有独立承担民事责任的能力，提供统一社会信用代码的营业执照（或事业法人证、自然人身份证）等合法证明文件；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授权委托书（法定代表人身份证）</w:t>
            </w:r>
          </w:p>
        </w:tc>
        <w:tc>
          <w:tcPr>
            <w:tcW w:type="dxa" w:w="3322"/>
          </w:tcPr>
          <w:p>
            <w:pPr>
              <w:pStyle w:val="null3"/>
            </w:pPr>
            <w:r>
              <w:rPr>
                <w:rFonts w:ascii="仿宋_GB2312" w:hAnsi="仿宋_GB2312" w:cs="仿宋_GB2312" w:eastAsia="仿宋_GB2312"/>
              </w:rPr>
              <w:t>须提供法定代表人授权书（附法定代表人（主要负责人）、被授权人身份证复印件），法定代表人（主要负责人）直接参加投标，须提供本人身份证（附法人（主要负责人）身份证复印件）；</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提供2025年度至今已缴纳的任意三个月的纳税证明或完税证明，依法免税的单位应提供相关证明材料（加盖供应商公章）</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提供2025年度至今已缴存的任意三个月的社会保障资金缴存单据或社保机构开具的社会保险参保缴费情况证明，依法不需要缴纳社会保障资金的单位应提供相关证明材料（加盖供应商公章）；</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提供2024年完整的经审计的财务审计报告，成立时间至提交响应文件截止时间不足一年的可提供其基本存款账户开户银行出具的资信证明及基本存款账户开户许可证；</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供应商须具备行政主管部门颁发的测绘乙级及以上资质，拟派项目负责人须具有测绘类相关专业中级及以上职称证书；</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提供具有履行本项目合同所必需的设备和专业能力的承诺书。</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营业执照等相关证明资料</w:t>
            </w:r>
          </w:p>
        </w:tc>
        <w:tc>
          <w:tcPr>
            <w:tcW w:type="dxa" w:w="3322"/>
          </w:tcPr>
          <w:p>
            <w:pPr>
              <w:pStyle w:val="null3"/>
            </w:pPr>
            <w:r>
              <w:rPr>
                <w:rFonts w:ascii="仿宋_GB2312" w:hAnsi="仿宋_GB2312" w:cs="仿宋_GB2312" w:eastAsia="仿宋_GB2312"/>
              </w:rPr>
              <w:t>供应商须为合法注册的法人、其他组织或者自然人，并具有独立承担民事责任的能力，提供统一社会信用代码的营业执照（或事业法人证、自然人身份证）等合法证明文件；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授权委托书（法定代表人身份证）</w:t>
            </w:r>
          </w:p>
        </w:tc>
        <w:tc>
          <w:tcPr>
            <w:tcW w:type="dxa" w:w="3322"/>
          </w:tcPr>
          <w:p>
            <w:pPr>
              <w:pStyle w:val="null3"/>
            </w:pPr>
            <w:r>
              <w:rPr>
                <w:rFonts w:ascii="仿宋_GB2312" w:hAnsi="仿宋_GB2312" w:cs="仿宋_GB2312" w:eastAsia="仿宋_GB2312"/>
              </w:rPr>
              <w:t>须提供法定代表人授权书（附法定代表人（主要负责人）、被授权人身份证复印件），法定代表人（主要负责人）直接参加投标，须提供本人身份证（附法人（主要负责人）身份证复印件）；</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提供2025年度至今已缴纳的任意三个月的纳税证明或完税证明，依法免税的单位应提供相关证明材料（加盖供应商公章）；</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提供2025年度至今已缴存的任意三个月的社会保障资金缴存单据或社保机构开具的社会保险参保缴费情况证明，依法不需要缴纳社会保障资金的单位应提供相关证明材料（加盖供应商公章）；</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提供2024年完整的经审计的财务审计报告，成立时间至提交响应文件截止时间不足一年的可提供其基本存款账户开户银行出具的资信证明及基本存款账户开户许可证；</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供应商须具备行政主管部门颁发的测绘乙级及以上资质，拟派项目负责人须具有测绘类相关专业中级及以上职称证书；</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提供具有履行本项目合同所必需的设备和专业能力的承诺书。</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营业执照等相关证明资料</w:t>
            </w:r>
          </w:p>
        </w:tc>
        <w:tc>
          <w:tcPr>
            <w:tcW w:type="dxa" w:w="3322"/>
          </w:tcPr>
          <w:p>
            <w:pPr>
              <w:pStyle w:val="null3"/>
            </w:pPr>
            <w:r>
              <w:rPr>
                <w:rFonts w:ascii="仿宋_GB2312" w:hAnsi="仿宋_GB2312" w:cs="仿宋_GB2312" w:eastAsia="仿宋_GB2312"/>
              </w:rPr>
              <w:t>供应商须为合法注册的法人、其他组织或者自然人，并具有独立承担民事责任的能力，提供统一社会信用代码的营业执照（或事业法人证、自然人身份证）等合法证明文件；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授权委托书（法定代表人身份证）</w:t>
            </w:r>
          </w:p>
        </w:tc>
        <w:tc>
          <w:tcPr>
            <w:tcW w:type="dxa" w:w="3322"/>
          </w:tcPr>
          <w:p>
            <w:pPr>
              <w:pStyle w:val="null3"/>
            </w:pPr>
            <w:r>
              <w:rPr>
                <w:rFonts w:ascii="仿宋_GB2312" w:hAnsi="仿宋_GB2312" w:cs="仿宋_GB2312" w:eastAsia="仿宋_GB2312"/>
              </w:rPr>
              <w:t>须提供法定代表人授权书（附法定代表人（主要负责人）、被授权人身份证复印件），法定代表人（主要负责人）直接参加投标，须提供本人身份证（附法人（主要负责人）身份证复印件）；</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提供2025年度至今已缴纳的任意三个月的纳税证明或完税证明，依法免税的单位应提供相关证明材料（加盖供应商公章）；</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提供2025年度至今已缴存的任意三个月的社会保障资金缴存单据或社保机构开具的社会保险参保缴费情况证明，依法不需要缴纳社会保障资金的单位应提供相关证明材料（加盖供应商公章）；</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提供2024年完整的经审计的财务审计报告，成立时间至提交响应文件截止时间不足一年的可提供其基本存款账户开户银行出具的资信证明及基本存款账户开户许可证；</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供应商须具备行政主管部门颁发的测绘乙级及以上资质，拟派项目负责人须具有测绘类相关专业中级及以上职称证书；</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提供具有履行本项目合同所必需的设备和专业能力的承诺书。</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中小企业声明函 残疾人福利性单位声明函 资格证明材料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分项报价表包1 服务内容及服务邀请应答表 投标函 中小企业声明函 残疾人福利性单位声明函 商务应答表 资格证明材料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分项报价表包1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分项报价表包1 服务内容及服务邀请应答表 投标函 中小企业声明函 残疾人福利性单位声明函 商务应答表 资格证明材料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拟提供服务</w:t>
            </w:r>
          </w:p>
        </w:tc>
        <w:tc>
          <w:tcPr>
            <w:tcW w:type="dxa" w:w="3322"/>
          </w:tcPr>
          <w:p>
            <w:pPr>
              <w:pStyle w:val="null3"/>
            </w:pPr>
            <w:r>
              <w:rPr>
                <w:rFonts w:ascii="仿宋_GB2312" w:hAnsi="仿宋_GB2312" w:cs="仿宋_GB2312" w:eastAsia="仿宋_GB2312"/>
              </w:rPr>
              <w:t>应满足采购文件提出的服务要求和标准</w:t>
            </w:r>
          </w:p>
        </w:tc>
        <w:tc>
          <w:tcPr>
            <w:tcW w:type="dxa" w:w="1661"/>
          </w:tcPr>
          <w:p>
            <w:pPr>
              <w:pStyle w:val="null3"/>
            </w:pPr>
            <w:r>
              <w:rPr>
                <w:rFonts w:ascii="仿宋_GB2312" w:hAnsi="仿宋_GB2312" w:cs="仿宋_GB2312" w:eastAsia="仿宋_GB2312"/>
              </w:rPr>
              <w:t>开标一览表 服务内容及服务邀请应答表 分项报价表包1 投标函 中小企业声明函 残疾人福利性单位声明函 商务应答表 服务方案 资格证明材料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应满足采购文件中服务期的要求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投标报价不超过采购预算（最高限价）</w:t>
            </w:r>
          </w:p>
        </w:tc>
        <w:tc>
          <w:tcPr>
            <w:tcW w:type="dxa" w:w="1661"/>
          </w:tcPr>
          <w:p>
            <w:pPr>
              <w:pStyle w:val="null3"/>
            </w:pPr>
            <w:r>
              <w:rPr>
                <w:rFonts w:ascii="仿宋_GB2312" w:hAnsi="仿宋_GB2312" w:cs="仿宋_GB2312" w:eastAsia="仿宋_GB2312"/>
              </w:rPr>
              <w:t>开标一览表 分项报价表包1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应满足采购文件中对投标有效期的规定</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资格证明材料 服务方案 标的清单 投标文件封面 分项报价表包2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投标函 标的清单 分项报价表包2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资格证明材料 标的清单 投标文件封面 分项报价表包2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拟提供服务</w:t>
            </w:r>
          </w:p>
        </w:tc>
        <w:tc>
          <w:tcPr>
            <w:tcW w:type="dxa" w:w="3322"/>
          </w:tcPr>
          <w:p>
            <w:pPr>
              <w:pStyle w:val="null3"/>
            </w:pPr>
            <w:r>
              <w:rPr>
                <w:rFonts w:ascii="仿宋_GB2312" w:hAnsi="仿宋_GB2312" w:cs="仿宋_GB2312" w:eastAsia="仿宋_GB2312"/>
              </w:rPr>
              <w:t>应满足采购文件提出的服务要求和标准</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资格证明材料 标的清单 投标文件封面 分项报价表包2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应满足采购文件中服务期的要求</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 分项报价表包2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投标报价不超过采购预算（最高限价）</w:t>
            </w:r>
          </w:p>
        </w:tc>
        <w:tc>
          <w:tcPr>
            <w:tcW w:type="dxa" w:w="1661"/>
          </w:tcPr>
          <w:p>
            <w:pPr>
              <w:pStyle w:val="null3"/>
            </w:pPr>
            <w:r>
              <w:rPr>
                <w:rFonts w:ascii="仿宋_GB2312" w:hAnsi="仿宋_GB2312" w:cs="仿宋_GB2312" w:eastAsia="仿宋_GB2312"/>
              </w:rPr>
              <w:t>开标一览表 投标函 标的清单 分项报价表包2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应满足采购文件中对投标有效期的规定</w:t>
            </w:r>
          </w:p>
        </w:tc>
        <w:tc>
          <w:tcPr>
            <w:tcW w:type="dxa" w:w="1661"/>
          </w:tcPr>
          <w:p>
            <w:pPr>
              <w:pStyle w:val="null3"/>
            </w:pPr>
            <w:r>
              <w:rPr>
                <w:rFonts w:ascii="仿宋_GB2312" w:hAnsi="仿宋_GB2312" w:cs="仿宋_GB2312" w:eastAsia="仿宋_GB2312"/>
              </w:rPr>
              <w:t>开标一览表 投标函 服务方案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资格证明材料 服务方案 标的清单 投标文件封面 分项报价表包3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投标函 标的清单 分项报价表包3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资格证明材料 标的清单 投标文件封面 分项报价表包3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拟提供服务</w:t>
            </w:r>
          </w:p>
        </w:tc>
        <w:tc>
          <w:tcPr>
            <w:tcW w:type="dxa" w:w="3322"/>
          </w:tcPr>
          <w:p>
            <w:pPr>
              <w:pStyle w:val="null3"/>
            </w:pPr>
            <w:r>
              <w:rPr>
                <w:rFonts w:ascii="仿宋_GB2312" w:hAnsi="仿宋_GB2312" w:cs="仿宋_GB2312" w:eastAsia="仿宋_GB2312"/>
              </w:rPr>
              <w:t>应满足采购文件提出的服务要求和标准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资格证明材料 标的清单 投标文件封面 分项报价表包3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应满足采购文件中服务期的要求</w:t>
            </w:r>
          </w:p>
        </w:tc>
        <w:tc>
          <w:tcPr>
            <w:tcW w:type="dxa" w:w="1661"/>
          </w:tcPr>
          <w:p>
            <w:pPr>
              <w:pStyle w:val="null3"/>
            </w:pPr>
            <w:r>
              <w:rPr>
                <w:rFonts w:ascii="仿宋_GB2312" w:hAnsi="仿宋_GB2312" w:cs="仿宋_GB2312" w:eastAsia="仿宋_GB2312"/>
              </w:rPr>
              <w:t>开标一览表 投标函 商务应答表 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投标报价不超过采购预算（最高限价）</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标的清单 投标文件封面 分项报价表包3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应满足采购文件中对投标有效期的规定</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供应商对项目背景、特点、相关标准及规范、研究原则、目标等进行充分认识和分析，由评审专家根据响应情况赋分。方案各部分内容全面详细、阐述条理清晰详尽、符合本项目采购需求。 ①主要工作内容阐述详细、分解合理，工作方案针对性强完整得当计：(4-6]分； ②主要工作内容阐述较详细、分解较合理，工作方案针对性较强较得当计：(2-4]分； ③主要工作内容阐述不详细、分解不合理，工作方案针对性不强不得当计：(0-2]分； ④未提供工作内容及方案不得分。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总体方案包含对项目基本情况，现状调查、项目实施、现场查勘、成果呈现等相关内容；本地情况及把握；内容全面完整、科学可行,内容和要求的理解深度和准确性，符合本项目采购需求。 ①保总体方案完善，针对性强、成熟具体的计：(10-16]分； ②总体方案较为完善、针对性较好、较为成熟具体计：(4-10]分； ③总体方案方案简单、可行性低、不够具体的计：(0-4]分； ④未提供总体方案不得分。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进度计划安排合理，实施进度保证措施需满足采购人需求，接到工作任务委托后能够尽快启动相关工作，并按期高质量完成受委托工作内容，进度计划详细、完善、有针对性， ①进度计划详细、科学、合理、可行，进度保证措施完善计：(7-10]分； ②进度计划较详细、较科学、较合理、较可行，进度保证措施较完善计：(3-7]分； ③进度计划不详细、不科学、不合理、不可行，进度保证措施不完善计：(0-3]分； ④未提供进度计划及进度保证措施不得分。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质量控制方案全面，细致；质量管理体系健全，针对本项目的实际情况，有先进、可行、具体的保证措施，质量违约责任承诺具体。 ①质量控制方案及质量管理体系完善，针对性强、成熟具体的计：(5-8]分； ②质量控制方案及质量管理体系较为完善、针对性较好、较为成熟具体计：(3-5]分； ③质量控制方案及质量管理体系方案简单、可行性低、不够具体的计：(0-3]分； ④未提供质量控制方案及质量管理体系不得分。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1、项目负责人具有测绘相关专业高级职称计2分，中级职称计1分，其他不得分； 2、项目技术负责人具有测绘相关专业高级职称计2分，中级职称计1分，其他不得分； 供应商针对本项目提供详细的人员配备情况，按照岗位明确、分工清晰情况。满足项目需求计（3-6]分；人员配置欠缺、不利于项目实施的计（0-3]分；未提供不计分。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拟投入本项目的仪器设备能满足工作要求，并投入无人机、GNSS接收机、全站仪等设备。根据其可行性、合理性，是否满足项目实施要求。 ①投入本项目的仪器设备齐全且完全满足项目需求计：(3-5]分； ②投入本项目的仪器设备基本齐全基本满足项目要求计：(1-3]分； ③投入本项目的仪器设备不齐全无法满足项目要求计：(0-1]分 ④未提供仪器设备不得分。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①合理化建议贴合实际，有利于项目实施计：(3-5]分； ②合理化建议较贴合实际，较利于项目实施计：(1-3]分； ③合理化建议不贴合实际计：(0-1]分； ④未提供合理化建议不得分。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对本项目实施过程中存在的重点难点及解决措施进行评审，按照提供内容的完整性、可实施性、针对性响应情况。 ①重点难点及解决措施完善，针对性强、成熟具体的计：(3-5]分； ②重点难点及解决措施为完善、针对性较好、较为成熟具体计：(1-3]分； ③重点难点及解决措施方案简单、可行性低、不够具体的计：(0-1]分； ④未提供重点难点及解决措施不得分。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针对本项目有严格的保密与安全措施，提供数据及成果安全保密措施。 ①保密与安全措施完善，针对性强、成熟具体的计：(3-5]分； ②保密与安全措施较为完善、针对性较好、较为成熟具体计：(1-3]分； ③保密与安全措施方案简单、可行性低、不够具体的计：(0-1]分； ④未提供保密与安全措施不得分。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提供自2022年5月1日以来承担过类似项目业绩，每提供1个得2分，最高计10分； 注：以合同签订时间为准，业绩须附合同复印件或中标通知书加盖公章，否则不得分。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提供针对本项目实施、协调过程、成果审核及后续技术相关服务的承诺。 ①服务承诺内容详细、清晰、承诺指标明确计：(3-5]分； ②服务承诺内容较详细、较清晰、承诺指标较明确计：(1-3]分； ③服务承诺内容不详细、不清晰、承诺指标不明确计：(0-1]分； ④未提供服务承诺不得分。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即满足采购文件要求且投标报价最低的价格为评标基准价，其价格分为满分。其他供应商的价格分统一按照下列公式计算： 投标报价得分=（评标基准价/投标报价）×价格权值×100 超出预算的投标报价在评审过程中按无效投标处理。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分项报价表包1</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供应商对项目背景、特点、相关标准及规范、研究原则、目标等进行充分认识和分析，由评审专家根据响应情况赋分。方案各部分内容全面详细、阐述条理清晰详尽、符合本项目采购需求。 ①主要工作内容阐述详细、分解合理，工作方案针对性强完整得当计：(4-6]分； ②主要工作内容阐述较详细、分解较合理，工作方案针对性较强较得当计：(2-4]分； ③主要工作内容阐述不详细、分解不合理，工作方案针对性不强不得当计：(0-2]分； ④未提供工作内容及方案不得分。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总体方案包含对项目基本情况，现状调查、项目实施、现场查勘、成果呈现等相关内容；本地情况及把握；内容全面完整、科学可行,内容和要求的理解深度和准确性，符合本项目采购需求。 ①总体方案完善，针对性强、成熟具体的计：(10-16]分； ②总体方案较为完善、针对性较好、较为成熟具体计：(4-10]分； ③总体方案方案简单、可行性低、不够具体的计：(0-4]分； ④未提供总体方案不得分。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进度计划安排合理，实施进度保证措施需满足采购人需求，接到工作任务委托后能够尽快启动相关工作，并按期高质量完成受委托工作内容，进度计划详细、完善、有针对性， ①进度计划详细、科学、合理、可行，进度保证措施完善计：(7-10]分； ②进度计划较详细、较科学、较合理、较可行，进度保证措施较完善计：(3-7]分； ③进度计划不详细、不科学、不合理、不可行，进度保证措施不完善计：(0-3]分； ④未提供进度计划及进度保证措施不得分。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质量控制方案全面，细致；质量管理体系健全，针对本项目的实际情况，有先进、可行、具体的保证措施，质量违约责任承诺具体。 ①质量控制方案及质量管理体系完善，针对性强、成熟具体的计：(5-8]分； ②质量控制方案及质量管理体系较为完善、针对性较好、较为成熟具体计：(3-5]分； ③质量控制方案及质量管理体系方案简单、可行性低、不够具体的计：(0-3]分； ④未提供质量控制方案及质量管理体系不得分。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1、项目负责人具有测绘相关专业高级职称计2分，中级职称计1分，其他不得分； 2、项目技术负责人具有测绘相关专业高级职称计2分，中级职称计1分，其他不得分； 供应商针对本项目提供详细的人员配备情况，按照岗位明确、分工清晰情况。满足项目需求计（3-6]分；人员配置欠缺、不利于项目实施的计（0-3]分；未提供不计分。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拟投入本项目的仪器设备能满足工作要求，并投入无人机、GNSS接收机、全站仪等设备。根据其可行性、合理性，是否满足项目实施要求。 ①投入本项目的仪器设备齐全且完全满足项目需求计：(3-5]分； ②投入本项目的仪器设备基本齐全基本满足项目要求计：(1-3]分； ③投入本项目的仪器设备不齐全无法满足项目要求计：(0-1]分 ④未提供仪器设备不得分。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①合理化建议贴合实际，有利于项目实施计：(3-5]分； ②合理化建议较贴合实际，较利于项目实施计：(1-3]分； ③合理化建议不贴合实际计：(0-1]分； ④未提供合理化建议不得分。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对本项目实施过程中存在的重点难点及解决措施进行评审，按照提供内容的完整性、可实施性、针对性响应情况。 ①重点难点及解决措施完善，针对性强、成熟具体的计：(3-5]分； ②重点难点及解决措施为完善、针对性较好、较为成熟具体计：(1-3]分； ③重点难点及解决措施方案简单、可行性低、不够具体的计：(0-1]分； ④未提供重点难点及解决措施不得分。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针对本项目有严格的保密与安全措施，提供数据及成果安全保密措施。 ①保密与安全措施完善，针对性强、成熟具体的计：(3-5]分； ②保密与安全措施较为完善、针对性较好、较为成熟具体计：(1-3]分； ③保密与安全措施方案简单、可行性低、不够具体的计：(0-1]分； ④未提供保密与安全措施不得分。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提供自2022年5月1日以来承担过类似项目业绩，每提供1个得2分，最高计10分； 注：以合同签订时间为准，业绩须附合同复印件或中标通知书加盖公章，否则不得分。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提供针对本项目实施、协调过程、成果审核及后续技术相关服务的承诺。 ①服务承诺内容详细、清晰、承诺指标明确计：(3-5]分； ②服务承诺内容较详细、较清晰、承诺指标较明确计：(1-3]分； ③服务承诺内容不详细、不清晰、承诺指标不明确计：(0-1]分； ④未提供服务承诺不得分。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即满足采购文件要求且投标报价最低的价格为评标基准价，其价格分为满分。其他供应商的价格分统一按照下列公式计算： 投标报价得分=（评标基准价/投标报价）×价格权值×100 超出预算的投标报价在评审过程中按无效投标处理。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分项报价表包2</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供应商对项目背景、特点、相关标准及规范、研究原则、目标等进行充分认识和分析，由评审专家根据响应情况赋分。方案各部分内容全面详细、阐述条理清晰详尽、符合本项目采购需求。 ①主要工作内容阐述详细、分解合理，工作方案针对性强完整得当计：(4-6]分； ②主要工作内容阐述较详细、分解较合理，工作方案针对性较强较得当计：(2-4]分； ③主要工作内容阐述不详细、分解不合理，工作方案针对性不强不得当计：(0-2]分； ④未提供工作内容及方案不得分。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总体方案包含对项目基本情况，现状调查、项目实施、现场查勘、成果呈现等相关内容；本地情况及把握；内容全面完整、科学可行,内容和要求的理解深度和准确性，符合本项目采购需求。 ①总体方案完善，针对性强、成熟具体的计：(10-16]分； ②总体方案较为完善、针对性较好、较为成熟具体计：(4-10]分； ③总体方案方案简单、可行性低、不够具体的计：(0-4]分； ④未提供总体方案不得分。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进度计划安排合理，实施进度保证措施需满足采购人需求，接到工作任务委托后能够尽快启动相关工作，并按期高质量完成受委托工作内容，进度计划详细、完善、有针对性， ①进度计划详细、科学、合理、可行，进度保证措施完善计：(7-10]分； ②进度计划较详细、较科学、较合理、较可行，进度保证措施较完善计：(3-7]分； ③进度计划不详细、不科学、不合理、不可行，进度保证措施不完善计：(0-3]分； ④未提供进度计划及进度保证措施不得分。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质量控制方案全面，细致；质量管理体系健全，针对本项目的实际情况，有先进、可行、具体的保证措施，质量违约责任承诺具体。 ①质量控制方案及质量管理体系完善，针对性强、成熟具体的计：(5-8]分； ②质量控制方案及质量管理体系较为完善、针对性较好、较为成熟具体计：(3-5]分； ③质量控制方案及质量管理体系方案简单、可行性低、不够具体的计：(0-3]分； ④未提供质量控制方案及质量管理体系不得分。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1、项目负责人具有测绘相关专业高级职称计2分，中级职称计1分，其他不得分； 2、项目技术负责人具有测绘相关专业高级职称计2分，中级职称计1分，其他不得分； 供应商针对本项目提供详细的人员配备情况，按照岗位明确、分工清晰情况。满足项目需求计（3-6]分；人员配置欠缺、不利于项目实施的计（0-3]分；未提供不计分。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拟投入本项目的仪器设备能满足工作要求，并投入无人机、GNSS接收机、全站仪等设备。根据其可行性、合理性，是否满足项目实施要求。 ①投入本项目的仪器设备齐全且完全满足项目需求计：(3-5]分； ②投入本项目的仪器设备基本齐全基本满足项目要求计：(1-3]分； ③投入本项目的仪器设备不齐全无法满足项目要求计：(0-1]分 ④未提供仪器设备不得分。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①合理化建议贴合实际，有利于项目实施计：(3-5]分； ②合理化建议较贴合实际，较利于项目实施计：(1-3]分； ③合理化建议不贴合实际计：(0-1]分； ④未提供合理化建议不得分。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对本项目实施过程中存在的重点难点及解决措施进行评审，按照提供内容的完整性、可实施性、针对性响应情况。 ①重点难点及解决措施完善，针对性强、成熟具体的计：(3-5]分； ②重点难点及解决措施为完善、针对性较好、较为成熟具体计：(1-3]分； ③重点难点及解决措施方案简单、可行性低、不够具体的计：(0-1]分； ④未提供重点难点及解决措施不得分。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针对本项目有严格的保密与安全措施，提供数据及成果安全保密措施。 ①保密与安全措施完善，针对性强、成熟具体的计：(3-5]分； ②保密与安全措施较为完善、针对性较好、较为成熟具体计：(1-3]分； ③保密与安全措施方案简单、可行性低、不够具体的计：(0-1]分； ④未提供保密与安全措施不得分。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提供自2022年5月1日以来承担过类似项目业绩，每提供1个得2分，最高计10分； 注：以合同签订时间为准，业绩须附合同复印件或中标通知书加盖公章，否则不得分。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提供针对本项目实施、协调过程、成果审核及后续技术相关服务的承诺。 ①服务承诺内容详细、清晰、承诺指标明确计：(3-5]分； ②服务承诺内容较详细、较清晰、承诺指标较明确计：(1-3]分； ③服务承诺内容不详细、不清晰、承诺指标不明确计：(0-1]分； ④未提供服务承诺不得分。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即满足采购文件要求且投标报价最低的价格为评标基准价，其价格分为满分。其他供应商的价格分统一按照下列公式计算： 投标报价得分=（评标基准价/投标报价）×价格权值×100 超出预算的投标报价在评审过程中按无效投标处理。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分项报价表包3</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详见附件：分项报价表包1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详见附件：分项报价表包2</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详见附件：分项报价表包3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