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CF6E0">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宋体" w:hAnsi="宋体" w:eastAsia="宋体" w:cs="宋体"/>
          <w:b/>
          <w:bCs/>
          <w:sz w:val="28"/>
          <w:szCs w:val="28"/>
        </w:rPr>
      </w:pPr>
      <w:bookmarkStart w:id="0" w:name="_GoBack"/>
      <w:bookmarkEnd w:id="0"/>
    </w:p>
    <w:p w14:paraId="38CD1294">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宋体" w:hAnsi="宋体" w:eastAsia="宋体" w:cs="宋体"/>
          <w:b/>
          <w:bCs/>
          <w:sz w:val="28"/>
          <w:szCs w:val="28"/>
        </w:rPr>
      </w:pPr>
    </w:p>
    <w:p w14:paraId="546CFA8A">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sz w:val="28"/>
          <w:szCs w:val="28"/>
          <w:u w:val="single"/>
          <w:lang w:val="en-US" w:eastAsia="zh-CN"/>
        </w:rPr>
      </w:pP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u w:val="none"/>
          <w:lang w:val="en-US" w:eastAsia="zh-CN"/>
        </w:rPr>
        <w:t>（项目名称）</w:t>
      </w:r>
    </w:p>
    <w:p w14:paraId="56EAA22F">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宋体" w:hAnsi="宋体" w:eastAsia="宋体" w:cs="宋体"/>
          <w:b/>
          <w:bCs/>
          <w:sz w:val="28"/>
          <w:szCs w:val="28"/>
        </w:rPr>
      </w:pPr>
    </w:p>
    <w:p w14:paraId="54782195">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宋体" w:hAnsi="宋体" w:eastAsia="宋体" w:cs="宋体"/>
          <w:b/>
          <w:bCs/>
          <w:sz w:val="28"/>
          <w:szCs w:val="28"/>
        </w:rPr>
      </w:pPr>
    </w:p>
    <w:p w14:paraId="123AB24A">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宋体" w:hAnsi="宋体" w:eastAsia="宋体" w:cs="宋体"/>
          <w:b/>
          <w:bCs/>
          <w:sz w:val="28"/>
          <w:szCs w:val="28"/>
        </w:rPr>
      </w:pPr>
    </w:p>
    <w:p w14:paraId="752369CB">
      <w:pPr>
        <w:keepNext w:val="0"/>
        <w:keepLines w:val="0"/>
        <w:pageBreakBefore w:val="0"/>
        <w:widowControl w:val="0"/>
        <w:kinsoku/>
        <w:wordWrap/>
        <w:overflowPunct/>
        <w:topLinePunct w:val="0"/>
        <w:autoSpaceDE/>
        <w:autoSpaceDN/>
        <w:bidi w:val="0"/>
        <w:adjustRightInd/>
        <w:snapToGrid/>
        <w:spacing w:line="360" w:lineRule="auto"/>
        <w:ind w:firstLine="883" w:firstLineChars="200"/>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供 货 合 同</w:t>
      </w:r>
    </w:p>
    <w:p w14:paraId="37F3C786">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宋体" w:hAnsi="宋体" w:eastAsia="宋体" w:cs="宋体"/>
          <w:b/>
          <w:bCs/>
          <w:sz w:val="28"/>
          <w:szCs w:val="28"/>
        </w:rPr>
      </w:pPr>
    </w:p>
    <w:p w14:paraId="781E3EEB">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（本合同仅供参考）</w:t>
      </w:r>
    </w:p>
    <w:p w14:paraId="6E162F12">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rPr>
      </w:pPr>
    </w:p>
    <w:p w14:paraId="382103F3">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rPr>
      </w:pPr>
    </w:p>
    <w:p w14:paraId="5E0DEE01">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宋体" w:hAnsi="宋体" w:eastAsia="宋体" w:cs="宋体"/>
          <w:b/>
          <w:bCs/>
          <w:sz w:val="28"/>
          <w:szCs w:val="28"/>
        </w:rPr>
      </w:pPr>
    </w:p>
    <w:p w14:paraId="5BEDFDA1">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宋体" w:hAnsi="宋体" w:eastAsia="宋体" w:cs="宋体"/>
          <w:b/>
          <w:bCs/>
          <w:sz w:val="28"/>
          <w:szCs w:val="28"/>
        </w:rPr>
      </w:pPr>
    </w:p>
    <w:p w14:paraId="32B355B9">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宋体" w:hAnsi="宋体" w:eastAsia="宋体" w:cs="宋体"/>
          <w:b/>
          <w:bCs/>
          <w:sz w:val="28"/>
          <w:szCs w:val="28"/>
        </w:rPr>
      </w:pPr>
    </w:p>
    <w:p w14:paraId="3C895E09">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宋体" w:hAnsi="宋体" w:eastAsia="宋体" w:cs="宋体"/>
          <w:b/>
          <w:bCs/>
          <w:sz w:val="28"/>
          <w:szCs w:val="28"/>
        </w:rPr>
      </w:pPr>
    </w:p>
    <w:p w14:paraId="747B362C">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rPr>
      </w:pPr>
    </w:p>
    <w:p w14:paraId="2890589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u w:val="single"/>
          <w:lang w:eastAsia="zh-CN"/>
        </w:rPr>
      </w:pPr>
      <w:r>
        <w:rPr>
          <w:rFonts w:hint="eastAsia" w:ascii="宋体" w:hAnsi="宋体" w:eastAsia="宋体" w:cs="宋体"/>
          <w:sz w:val="28"/>
          <w:szCs w:val="28"/>
        </w:rPr>
        <w:t>甲方：</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eastAsia="zh-CN"/>
        </w:rPr>
        <w:t>潼关县教育体育局</w:t>
      </w:r>
    </w:p>
    <w:p w14:paraId="0E6A3AB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u w:val="single"/>
          <w:lang w:val="en-US" w:eastAsia="zh-CN"/>
        </w:rPr>
      </w:pPr>
      <w:r>
        <w:rPr>
          <w:rFonts w:hint="eastAsia" w:ascii="宋体" w:hAnsi="宋体" w:eastAsia="宋体" w:cs="宋体"/>
          <w:sz w:val="28"/>
          <w:szCs w:val="28"/>
        </w:rPr>
        <w:t xml:space="preserve">乙方： </w:t>
      </w:r>
      <w:r>
        <w:rPr>
          <w:rFonts w:hint="eastAsia" w:ascii="宋体" w:hAnsi="宋体" w:eastAsia="宋体" w:cs="宋体"/>
          <w:sz w:val="28"/>
          <w:szCs w:val="28"/>
          <w:u w:val="single"/>
          <w:lang w:val="en-US" w:eastAsia="zh-CN"/>
        </w:rPr>
        <w:t xml:space="preserve">                 </w:t>
      </w:r>
    </w:p>
    <w:p w14:paraId="47D79DF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宋体" w:hAnsi="宋体" w:eastAsia="宋体" w:cs="宋体"/>
          <w:sz w:val="28"/>
          <w:szCs w:val="28"/>
        </w:rPr>
      </w:pPr>
    </w:p>
    <w:p w14:paraId="48A0063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宋体" w:hAnsi="宋体" w:eastAsia="宋体" w:cs="宋体"/>
          <w:sz w:val="28"/>
          <w:szCs w:val="28"/>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月</w:t>
      </w:r>
    </w:p>
    <w:p w14:paraId="35FF3597">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center"/>
        <w:textAlignment w:val="auto"/>
        <w:rPr>
          <w:rFonts w:hint="eastAsia" w:ascii="宋体" w:hAnsi="宋体" w:eastAsia="宋体" w:cs="宋体"/>
          <w:b/>
          <w:sz w:val="32"/>
          <w:szCs w:val="32"/>
        </w:rPr>
      </w:pPr>
      <w:r>
        <w:rPr>
          <w:rFonts w:hint="eastAsia" w:ascii="宋体" w:hAnsi="宋体" w:eastAsia="宋体" w:cs="宋体"/>
          <w:b/>
          <w:sz w:val="32"/>
          <w:szCs w:val="32"/>
          <w:lang w:val="en-US" w:eastAsia="zh-CN"/>
        </w:rPr>
        <w:t>供货合同</w:t>
      </w:r>
    </w:p>
    <w:p w14:paraId="0D6BF63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p>
    <w:p w14:paraId="5C792E5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甲方：</w:t>
      </w:r>
      <w:r>
        <w:rPr>
          <w:rFonts w:hint="eastAsia" w:ascii="宋体" w:hAnsi="宋体" w:eastAsia="宋体" w:cs="宋体"/>
          <w:sz w:val="28"/>
          <w:szCs w:val="28"/>
          <w:lang w:eastAsia="zh-CN"/>
        </w:rPr>
        <w:t>潼关县教育体育局</w:t>
      </w:r>
    </w:p>
    <w:p w14:paraId="0E46857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u w:val="single"/>
          <w:lang w:eastAsia="zh-CN"/>
        </w:rPr>
      </w:pPr>
      <w:r>
        <w:rPr>
          <w:rFonts w:hint="eastAsia" w:ascii="宋体" w:hAnsi="宋体" w:eastAsia="宋体" w:cs="宋体"/>
          <w:sz w:val="28"/>
          <w:szCs w:val="28"/>
        </w:rPr>
        <w:t>乙方：</w:t>
      </w:r>
      <w:r>
        <w:rPr>
          <w:rFonts w:hint="eastAsia" w:ascii="宋体" w:hAnsi="宋体" w:eastAsia="宋体" w:cs="宋体"/>
          <w:sz w:val="28"/>
          <w:szCs w:val="28"/>
          <w:u w:val="single"/>
          <w:lang w:val="en-US" w:eastAsia="zh-CN"/>
        </w:rPr>
        <w:t xml:space="preserve">                 </w:t>
      </w:r>
    </w:p>
    <w:p w14:paraId="4B00962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依据</w:t>
      </w:r>
      <w:r>
        <w:rPr>
          <w:rFonts w:hint="eastAsia" w:ascii="宋体" w:hAnsi="宋体" w:eastAsia="宋体" w:cs="宋体"/>
          <w:sz w:val="28"/>
          <w:szCs w:val="28"/>
          <w:lang w:eastAsia="zh-CN"/>
        </w:rPr>
        <w:t>《</w:t>
      </w:r>
      <w:r>
        <w:rPr>
          <w:rFonts w:hint="eastAsia" w:ascii="宋体" w:hAnsi="宋体" w:eastAsia="宋体" w:cs="宋体"/>
          <w:sz w:val="28"/>
          <w:szCs w:val="28"/>
        </w:rPr>
        <w:t>中华人民共和国政府采购法》《中华人民共和国</w:t>
      </w:r>
      <w:r>
        <w:rPr>
          <w:rFonts w:hint="eastAsia" w:ascii="宋体" w:hAnsi="宋体" w:eastAsia="宋体" w:cs="宋体"/>
          <w:sz w:val="28"/>
          <w:szCs w:val="28"/>
          <w:lang w:eastAsia="zh-CN"/>
        </w:rPr>
        <w:t>民法典》</w:t>
      </w:r>
      <w:r>
        <w:rPr>
          <w:rFonts w:hint="eastAsia" w:ascii="宋体" w:hAnsi="宋体" w:eastAsia="宋体" w:cs="宋体"/>
          <w:sz w:val="28"/>
          <w:szCs w:val="28"/>
        </w:rPr>
        <w:t>及双方在潼关县2026年学校食堂大宗食材采购项目（含营养改善计划项目）招标的相关法律法规之规定，在遵循公开、公平、公正及平等、自愿、诚信原则下，签订本合同，经甲、乙双方协商，达成如下条款：</w:t>
      </w:r>
    </w:p>
    <w:p w14:paraId="11DBE966">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sz w:val="28"/>
          <w:szCs w:val="28"/>
        </w:rPr>
      </w:pPr>
      <w:r>
        <w:rPr>
          <w:rFonts w:hint="eastAsia" w:ascii="宋体" w:hAnsi="宋体" w:eastAsia="宋体" w:cs="宋体"/>
          <w:b/>
          <w:sz w:val="28"/>
          <w:szCs w:val="28"/>
        </w:rPr>
        <w:t>一、合同有效期：</w:t>
      </w:r>
      <w:r>
        <w:rPr>
          <w:rFonts w:hint="eastAsia" w:ascii="宋体" w:hAnsi="宋体" w:eastAsia="宋体" w:cs="宋体"/>
          <w:b/>
          <w:sz w:val="28"/>
          <w:szCs w:val="28"/>
          <w:u w:val="single"/>
          <w:lang w:val="en-US" w:eastAsia="zh-CN"/>
        </w:rPr>
        <w:t xml:space="preserve">                  </w:t>
      </w:r>
      <w:r>
        <w:rPr>
          <w:rFonts w:hint="eastAsia" w:ascii="宋体" w:hAnsi="宋体" w:eastAsia="宋体" w:cs="宋体"/>
          <w:sz w:val="28"/>
          <w:szCs w:val="28"/>
        </w:rPr>
        <w:t>。</w:t>
      </w:r>
    </w:p>
    <w:p w14:paraId="349761D2">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二、供应产品品牌、质量及价格：</w:t>
      </w:r>
    </w:p>
    <w:p w14:paraId="1461CE3E">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sz w:val="28"/>
          <w:szCs w:val="28"/>
          <w:u w:val="single"/>
          <w:lang w:val="en-US" w:eastAsia="zh-CN"/>
        </w:rPr>
      </w:pPr>
      <w:r>
        <w:rPr>
          <w:rFonts w:hint="eastAsia" w:ascii="宋体" w:hAnsi="宋体" w:eastAsia="宋体" w:cs="宋体"/>
          <w:b/>
          <w:sz w:val="28"/>
          <w:szCs w:val="28"/>
          <w:u w:val="single"/>
          <w:lang w:val="en-US" w:eastAsia="zh-CN"/>
        </w:rPr>
        <w:t xml:space="preserve">                                  。</w:t>
      </w:r>
    </w:p>
    <w:p w14:paraId="4E0B9E81">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sz w:val="28"/>
          <w:szCs w:val="28"/>
        </w:rPr>
      </w:pPr>
      <w:r>
        <w:rPr>
          <w:rFonts w:hint="eastAsia" w:ascii="宋体" w:hAnsi="宋体" w:eastAsia="宋体" w:cs="宋体"/>
          <w:b/>
          <w:sz w:val="28"/>
          <w:szCs w:val="28"/>
        </w:rPr>
        <w:t>三、合同价款：</w:t>
      </w:r>
    </w:p>
    <w:p w14:paraId="38802C6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u w:val="single"/>
        </w:rPr>
      </w:pPr>
      <w:r>
        <w:rPr>
          <w:rFonts w:hint="eastAsia" w:ascii="宋体" w:hAnsi="宋体" w:eastAsia="宋体" w:cs="宋体"/>
          <w:sz w:val="28"/>
          <w:szCs w:val="28"/>
          <w:lang w:eastAsia="zh-CN"/>
        </w:rPr>
        <w:t>（一）</w:t>
      </w:r>
      <w:r>
        <w:rPr>
          <w:rFonts w:hint="eastAsia" w:ascii="宋体" w:hAnsi="宋体" w:eastAsia="宋体" w:cs="宋体"/>
          <w:sz w:val="28"/>
          <w:szCs w:val="28"/>
        </w:rPr>
        <w:t>合同总价款（人民币大写）：</w:t>
      </w:r>
      <w:r>
        <w:rPr>
          <w:rFonts w:hint="eastAsia" w:ascii="宋体" w:hAnsi="宋体" w:eastAsia="宋体" w:cs="宋体"/>
          <w:sz w:val="28"/>
          <w:szCs w:val="28"/>
          <w:u w:val="single"/>
        </w:rPr>
        <w:t>以实际配送数量核算。</w:t>
      </w:r>
    </w:p>
    <w:p w14:paraId="1DF83A7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（二）合同总价包括：产品含税供应费、物流费、培训和抽检等</w:t>
      </w:r>
      <w:r>
        <w:rPr>
          <w:rFonts w:hint="eastAsia" w:ascii="宋体" w:hAnsi="宋体" w:eastAsia="宋体" w:cs="宋体"/>
          <w:sz w:val="28"/>
          <w:szCs w:val="28"/>
          <w:lang w:eastAsia="zh-CN"/>
        </w:rPr>
        <w:t>其他费用</w:t>
      </w:r>
      <w:r>
        <w:rPr>
          <w:rFonts w:hint="eastAsia" w:ascii="宋体" w:hAnsi="宋体" w:eastAsia="宋体" w:cs="宋体"/>
          <w:sz w:val="28"/>
          <w:szCs w:val="28"/>
        </w:rPr>
        <w:t>。</w:t>
      </w:r>
    </w:p>
    <w:p w14:paraId="0EE650E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u w:val="single"/>
        </w:rPr>
      </w:pPr>
      <w:r>
        <w:rPr>
          <w:rFonts w:hint="eastAsia" w:ascii="宋体" w:hAnsi="宋体" w:eastAsia="宋体" w:cs="宋体"/>
          <w:sz w:val="28"/>
          <w:szCs w:val="28"/>
        </w:rPr>
        <w:t>（三）特别说明：</w:t>
      </w:r>
      <w:r>
        <w:rPr>
          <w:rFonts w:hint="eastAsia" w:ascii="宋体" w:hAnsi="宋体" w:eastAsia="宋体" w:cs="宋体"/>
          <w:sz w:val="28"/>
          <w:szCs w:val="28"/>
          <w:u w:val="single"/>
        </w:rPr>
        <w:t>调价机制：合同执行过程中，若市场价格浮动过大（中标价与潼关县发展和改革局重要商品价格监测报表价格相差大于10%）时，启动调价机制。</w:t>
      </w:r>
    </w:p>
    <w:p w14:paraId="345DE12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u w:val="single"/>
        </w:rPr>
      </w:pPr>
      <w:r>
        <w:rPr>
          <w:rFonts w:hint="eastAsia" w:ascii="宋体" w:hAnsi="宋体" w:eastAsia="宋体" w:cs="宋体"/>
          <w:sz w:val="28"/>
          <w:szCs w:val="28"/>
          <w:u w:val="single"/>
        </w:rPr>
        <w:t>具体为：当价格上涨持续一个月超过10%时，由供应商提出调价申请和调价依据，采购人对比潼关县发展和改革局重要商品价格监测报表后做出是否需要进行单价调整的结论。</w:t>
      </w:r>
    </w:p>
    <w:p w14:paraId="7D4A6C9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u w:val="single"/>
        </w:rPr>
      </w:pPr>
      <w:r>
        <w:rPr>
          <w:rFonts w:hint="eastAsia" w:ascii="宋体" w:hAnsi="宋体" w:eastAsia="宋体" w:cs="宋体"/>
          <w:sz w:val="28"/>
          <w:szCs w:val="28"/>
          <w:u w:val="single"/>
        </w:rPr>
        <w:t>当价格下降持续一个月超过10%时，采购人对比潼关县发展和改革局重要商品价格监测报表后，做出是否需要进行单价调整的结论。并根据结论确定调整后的价格。</w:t>
      </w:r>
    </w:p>
    <w:p w14:paraId="4C7A94BE">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sz w:val="28"/>
          <w:szCs w:val="28"/>
        </w:rPr>
      </w:pPr>
      <w:r>
        <w:rPr>
          <w:rFonts w:hint="eastAsia" w:ascii="宋体" w:hAnsi="宋体" w:eastAsia="宋体" w:cs="宋体"/>
          <w:b/>
          <w:sz w:val="28"/>
          <w:szCs w:val="28"/>
        </w:rPr>
        <w:t>四、供货周期、配送方式：</w:t>
      </w:r>
    </w:p>
    <w:p w14:paraId="36F35E0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、交货地点：</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eastAsia="zh-CN"/>
        </w:rPr>
        <w:t>。</w:t>
      </w:r>
    </w:p>
    <w:p w14:paraId="611C0F42">
      <w:pPr>
        <w:pStyle w:val="2"/>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所有食材乙方必须按照使用学校要求的种类、规格进行供货，保质保量，准时准点配送，满足使用学校需求。所有食材配送服务均以使用学校通知为准，使用学校有权根据实际需求量调整采购计划及供货时间段；</w:t>
      </w:r>
    </w:p>
    <w:p w14:paraId="1F5EB8E9">
      <w:pPr>
        <w:pStyle w:val="2"/>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3、乙方自备送货车(冷藏或恒温),安排专人及时供货，装卸费、送货费用及运输安全由乙方承担。</w:t>
      </w:r>
    </w:p>
    <w:p w14:paraId="242C1422">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sz w:val="28"/>
          <w:szCs w:val="28"/>
        </w:rPr>
      </w:pPr>
      <w:r>
        <w:rPr>
          <w:rFonts w:hint="eastAsia" w:ascii="宋体" w:hAnsi="宋体" w:eastAsia="宋体" w:cs="宋体"/>
          <w:b/>
          <w:sz w:val="28"/>
          <w:szCs w:val="28"/>
        </w:rPr>
        <w:t>五、结算条款：</w:t>
      </w:r>
    </w:p>
    <w:p w14:paraId="5447CA3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结算方式：</w:t>
      </w:r>
      <w:r>
        <w:rPr>
          <w:rFonts w:hint="eastAsia" w:ascii="宋体" w:hAnsi="宋体" w:eastAsia="宋体" w:cs="宋体"/>
          <w:kern w:val="0"/>
          <w:sz w:val="28"/>
          <w:szCs w:val="28"/>
        </w:rPr>
        <w:t>按照双方协议的期限供货。</w:t>
      </w:r>
      <w:r>
        <w:rPr>
          <w:rFonts w:hint="eastAsia" w:ascii="宋体" w:hAnsi="宋体" w:eastAsia="宋体" w:cs="宋体"/>
          <w:kern w:val="0"/>
          <w:sz w:val="28"/>
          <w:szCs w:val="28"/>
          <w:lang w:eastAsia="zh-CN"/>
        </w:rPr>
        <w:t>各学校（园）每月按财政拨款到账据实结算</w:t>
      </w:r>
      <w:r>
        <w:rPr>
          <w:rFonts w:hint="eastAsia" w:ascii="宋体" w:hAnsi="宋体" w:eastAsia="宋体" w:cs="宋体"/>
          <w:kern w:val="0"/>
          <w:sz w:val="28"/>
          <w:szCs w:val="28"/>
        </w:rPr>
        <w:t>。</w:t>
      </w:r>
    </w:p>
    <w:p w14:paraId="3DEFD40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支付方式：银行公户转账。乙方提供供货合同、发票、银行账户信息</w:t>
      </w:r>
      <w:r>
        <w:rPr>
          <w:rFonts w:hint="eastAsia" w:ascii="宋体" w:hAnsi="宋体" w:eastAsia="宋体" w:cs="宋体"/>
          <w:sz w:val="28"/>
          <w:szCs w:val="28"/>
          <w:lang w:eastAsia="zh-CN"/>
        </w:rPr>
        <w:t>到供应学校</w:t>
      </w:r>
      <w:r>
        <w:rPr>
          <w:rFonts w:hint="eastAsia" w:ascii="宋体" w:hAnsi="宋体" w:eastAsia="宋体" w:cs="宋体"/>
          <w:sz w:val="28"/>
          <w:szCs w:val="28"/>
        </w:rPr>
        <w:t>结算相关事宜。</w:t>
      </w:r>
    </w:p>
    <w:p w14:paraId="3F841525">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六、双方的权利和义务：</w:t>
      </w:r>
    </w:p>
    <w:p w14:paraId="2E67C9F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1、甲方应为乙方提供学校名称、联系电话、供货数量。</w:t>
      </w:r>
    </w:p>
    <w:p w14:paraId="6AB8624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2、甲方有权监管乙方的配送工作，如配送商品的质量、数量及服务态度。</w:t>
      </w:r>
    </w:p>
    <w:p w14:paraId="113EAF6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3、乙方应按照本合同中规定的规格、质量标准，将产品配送到</w:t>
      </w:r>
      <w:r>
        <w:rPr>
          <w:rFonts w:hint="eastAsia" w:ascii="宋体" w:hAnsi="宋体" w:eastAsia="宋体" w:cs="宋体"/>
          <w:sz w:val="28"/>
          <w:szCs w:val="28"/>
          <w:lang w:eastAsia="zh-CN"/>
        </w:rPr>
        <w:t>指定</w:t>
      </w:r>
      <w:r>
        <w:rPr>
          <w:rFonts w:hint="eastAsia" w:ascii="宋体" w:hAnsi="宋体" w:eastAsia="宋体" w:cs="宋体"/>
          <w:sz w:val="28"/>
          <w:szCs w:val="28"/>
        </w:rPr>
        <w:t>学校。</w:t>
      </w:r>
    </w:p>
    <w:p w14:paraId="044DCA5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4、乙方应按照本合同要求的供货周期和配送方式，按时配送产品。配送车辆、人员、产品安全均由乙方负责，甲方不承担任何责任。</w:t>
      </w:r>
    </w:p>
    <w:p w14:paraId="37F3445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5、因配送产品自身存在腐烂、变质、过期等情况者，乙方无条件退换，对因此造成的食品安全事故及给甲方、甲方指定的学校带来的损失，均由乙方承担全部责任。</w:t>
      </w:r>
    </w:p>
    <w:p w14:paraId="4D3C877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6、配送单位的工作人员，必须按时参加培训，达到两证（健康证、培训证）齐全。自觉接受教育行政部门、食品市场和质量监督、税务等部门的监督。</w:t>
      </w:r>
    </w:p>
    <w:p w14:paraId="51A08DE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7、乙方不愿从事配送业务时，需提前两个月通知甲方，不得将配送权私自转让他人。招标配送到期后，乙方库存食品、投资的车辆，乙方自行处置，甲方不承担任何责任。</w:t>
      </w:r>
    </w:p>
    <w:p w14:paraId="27CB8098">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七、合同终止情形：</w:t>
      </w:r>
    </w:p>
    <w:p w14:paraId="2052445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乙方违背下列情形之一者，甲方有权终止合同，造成一切损失及后果由乙方全部承担。</w:t>
      </w:r>
    </w:p>
    <w:p w14:paraId="7EB5DAC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a</w:t>
      </w:r>
      <w:r>
        <w:rPr>
          <w:rFonts w:hint="eastAsia" w:ascii="宋体" w:hAnsi="宋体" w:eastAsia="宋体" w:cs="宋体"/>
          <w:sz w:val="28"/>
          <w:szCs w:val="28"/>
          <w:lang w:eastAsia="zh-CN"/>
        </w:rPr>
        <w:t>.</w:t>
      </w:r>
      <w:r>
        <w:rPr>
          <w:rFonts w:hint="eastAsia" w:ascii="宋体" w:hAnsi="宋体" w:eastAsia="宋体" w:cs="宋体"/>
          <w:sz w:val="28"/>
          <w:szCs w:val="28"/>
        </w:rPr>
        <w:t>产品不合格；b、学生食用后造成食物中毒；c、非道路原因，不按时按量配送到校，影响学校师生正常生活的；d、未经甲方同意，私自调换米、面、油品牌；e、乙方不愿从事配送业务，或有私自转让他人的；</w:t>
      </w:r>
      <w:r>
        <w:rPr>
          <w:rFonts w:hint="eastAsia" w:ascii="宋体" w:hAnsi="宋体" w:eastAsia="宋体" w:cs="宋体"/>
          <w:sz w:val="28"/>
          <w:szCs w:val="28"/>
          <w:lang w:val="en-US" w:eastAsia="zh-CN"/>
        </w:rPr>
        <w:t>f</w:t>
      </w:r>
      <w:r>
        <w:rPr>
          <w:rFonts w:hint="eastAsia" w:ascii="宋体" w:hAnsi="宋体" w:eastAsia="宋体" w:cs="宋体"/>
          <w:sz w:val="28"/>
          <w:szCs w:val="28"/>
        </w:rPr>
        <w:t>、合同期内乙方提出有违招标文件或采购规定的要求，甲方有权终止合同。</w:t>
      </w:r>
    </w:p>
    <w:p w14:paraId="4DE330B9">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八、违约责任：</w:t>
      </w:r>
    </w:p>
    <w:p w14:paraId="2FDB2C5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在本合同履行中，乙方应严格按照合同约定履行义务，若乙方违反合同约定的，向甲方承担违约金</w:t>
      </w:r>
      <w:r>
        <w:rPr>
          <w:rFonts w:hint="eastAsia" w:ascii="宋体" w:hAnsi="宋体" w:eastAsia="宋体" w:cs="宋体"/>
          <w:sz w:val="28"/>
          <w:szCs w:val="28"/>
          <w:lang w:val="en-US" w:eastAsia="zh-CN"/>
        </w:rPr>
        <w:t>1万元</w:t>
      </w:r>
      <w:r>
        <w:rPr>
          <w:rFonts w:hint="eastAsia" w:ascii="宋体" w:hAnsi="宋体" w:eastAsia="宋体" w:cs="宋体"/>
          <w:sz w:val="28"/>
          <w:szCs w:val="28"/>
        </w:rPr>
        <w:t>，</w:t>
      </w:r>
      <w:r>
        <w:rPr>
          <w:rFonts w:hint="eastAsia" w:ascii="宋体" w:hAnsi="宋体" w:eastAsia="宋体" w:cs="宋体"/>
          <w:sz w:val="28"/>
          <w:szCs w:val="28"/>
          <w:lang w:eastAsia="zh-CN"/>
        </w:rPr>
        <w:t>乙方在签订合同后</w:t>
      </w:r>
      <w:r>
        <w:rPr>
          <w:rFonts w:hint="eastAsia" w:ascii="宋体" w:hAnsi="宋体" w:eastAsia="宋体" w:cs="宋体"/>
          <w:sz w:val="28"/>
          <w:szCs w:val="28"/>
          <w:lang w:val="en-US" w:eastAsia="zh-CN"/>
        </w:rPr>
        <w:t>10个工作日内将违约金缴至潼关县学生资助和学校后勤工作中心指定账户。合同到期后如没有违约责任，甲方在10个工作日内将违约金返还</w:t>
      </w:r>
      <w:r>
        <w:rPr>
          <w:rFonts w:hint="eastAsia" w:ascii="宋体" w:hAnsi="宋体" w:eastAsia="宋体" w:cs="宋体"/>
          <w:sz w:val="28"/>
          <w:szCs w:val="28"/>
        </w:rPr>
        <w:t>乙方</w:t>
      </w:r>
      <w:r>
        <w:rPr>
          <w:rFonts w:hint="eastAsia" w:ascii="宋体" w:hAnsi="宋体" w:eastAsia="宋体" w:cs="宋体"/>
          <w:sz w:val="28"/>
          <w:szCs w:val="28"/>
          <w:lang w:val="en-US" w:eastAsia="zh-CN"/>
        </w:rPr>
        <w:t>。</w:t>
      </w:r>
    </w:p>
    <w:p w14:paraId="5D62AE2F">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sz w:val="28"/>
          <w:szCs w:val="28"/>
        </w:rPr>
      </w:pPr>
      <w:r>
        <w:rPr>
          <w:rFonts w:hint="eastAsia" w:ascii="宋体" w:hAnsi="宋体" w:eastAsia="宋体" w:cs="宋体"/>
          <w:b/>
          <w:sz w:val="28"/>
          <w:szCs w:val="28"/>
        </w:rPr>
        <w:t>九、争议解决：</w:t>
      </w:r>
    </w:p>
    <w:p w14:paraId="38D2143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1、本合同如有未尽事宜或在合同履行过程中有变更，双方可另行签订补充协议，补充协议与本合同有同等效力。</w:t>
      </w:r>
    </w:p>
    <w:p w14:paraId="3CCE262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2、本合同经甲乙双方签字盖章后生效。</w:t>
      </w:r>
    </w:p>
    <w:p w14:paraId="1D7D80DC">
      <w:pPr>
        <w:pStyle w:val="8"/>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3、若因上级政策调整或学校食谱调整，甲方有权随时终止或变更合同，因此造成的一切损失由乙方承担，甲方不承担任何责任。</w:t>
      </w:r>
    </w:p>
    <w:p w14:paraId="789D6D6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4、本合同一式</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份，甲乙双方各执</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份，备案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份。本合同甲乙双方签字盖章后生效，合同执行完毕后，自动失效。</w:t>
      </w:r>
    </w:p>
    <w:p w14:paraId="0F969E7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rPr>
      </w:pPr>
    </w:p>
    <w:p w14:paraId="6E24609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 xml:space="preserve">甲方（公章）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乙方（公章）</w:t>
      </w:r>
    </w:p>
    <w:p w14:paraId="570CEC3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 xml:space="preserve">单位名称：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单位名称： </w:t>
      </w:r>
    </w:p>
    <w:p w14:paraId="3241891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 xml:space="preserve">地址：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地址：</w:t>
      </w:r>
    </w:p>
    <w:p w14:paraId="227FF85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 xml:space="preserve">代表人（签字）：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代表人（签字）：</w:t>
      </w:r>
    </w:p>
    <w:p w14:paraId="2FD2CA1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rPr>
      </w:pPr>
      <w:r>
        <w:rPr>
          <w:rFonts w:hint="eastAsia" w:ascii="宋体" w:hAnsi="宋体" w:eastAsia="宋体" w:cs="宋体"/>
          <w:sz w:val="28"/>
          <w:szCs w:val="28"/>
        </w:rPr>
        <w:t xml:space="preserve">  年  月  日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年  月  日</w:t>
      </w:r>
    </w:p>
    <w:sectPr>
      <w:headerReference r:id="rId3" w:type="default"/>
      <w:footerReference r:id="rId4" w:type="default"/>
      <w:footerReference r:id="rId5" w:type="even"/>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5F364ABB-4CDA-4D99-A89B-2FFD861A430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18CAF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2F355CC">
                          <w:pPr>
                            <w:pStyle w:val="3"/>
                            <w:rPr>
                              <w:rStyle w:val="7"/>
                            </w:rPr>
                          </w:pPr>
                          <w:r>
                            <w:fldChar w:fldCharType="begin"/>
                          </w:r>
                          <w:r>
                            <w:rPr>
                              <w:rStyle w:val="7"/>
                            </w:rPr>
                            <w:instrText xml:space="preserve">PAGE  </w:instrText>
                          </w:r>
                          <w:r>
                            <w:fldChar w:fldCharType="separate"/>
                          </w:r>
                          <w:r>
                            <w:rPr>
                              <w:rStyle w:val="7"/>
                            </w:rPr>
                            <w:t>3</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72F355CC">
                    <w:pPr>
                      <w:pStyle w:val="3"/>
                      <w:rPr>
                        <w:rStyle w:val="7"/>
                      </w:rPr>
                    </w:pPr>
                    <w:r>
                      <w:fldChar w:fldCharType="begin"/>
                    </w:r>
                    <w:r>
                      <w:rPr>
                        <w:rStyle w:val="7"/>
                      </w:rPr>
                      <w:instrText xml:space="preserve">PAGE  </w:instrText>
                    </w:r>
                    <w:r>
                      <w:fldChar w:fldCharType="separate"/>
                    </w:r>
                    <w:r>
                      <w:rPr>
                        <w:rStyle w:val="7"/>
                      </w:rP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C3BDF">
    <w:pPr>
      <w:pStyle w:val="3"/>
      <w:framePr w:wrap="around" w:vAnchor="text" w:hAnchor="margin" w:xAlign="center" w:y="1"/>
      <w:rPr>
        <w:rStyle w:val="7"/>
      </w:rPr>
    </w:pPr>
    <w:r>
      <w:fldChar w:fldCharType="begin"/>
    </w:r>
    <w:r>
      <w:rPr>
        <w:rStyle w:val="7"/>
      </w:rPr>
      <w:instrText xml:space="preserve">PAGE  </w:instrText>
    </w:r>
    <w:r>
      <w:fldChar w:fldCharType="end"/>
    </w:r>
  </w:p>
  <w:p w14:paraId="5569EF1C">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0358B6">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4M2FjZDVmOWZmNGU5MjgwYWFkN2ZmODc1MjIwZWQifQ=="/>
  </w:docVars>
  <w:rsids>
    <w:rsidRoot w:val="00592329"/>
    <w:rsid w:val="00000B61"/>
    <w:rsid w:val="00004A65"/>
    <w:rsid w:val="00005EC8"/>
    <w:rsid w:val="00016BF7"/>
    <w:rsid w:val="000841DF"/>
    <w:rsid w:val="000B7ACA"/>
    <w:rsid w:val="000C7872"/>
    <w:rsid w:val="000D6CFA"/>
    <w:rsid w:val="000E7D74"/>
    <w:rsid w:val="000E7F03"/>
    <w:rsid w:val="00133EDD"/>
    <w:rsid w:val="001446EF"/>
    <w:rsid w:val="00144DD7"/>
    <w:rsid w:val="00180B68"/>
    <w:rsid w:val="001900AA"/>
    <w:rsid w:val="001C0FF1"/>
    <w:rsid w:val="001C34C7"/>
    <w:rsid w:val="001D4AD0"/>
    <w:rsid w:val="001E03D9"/>
    <w:rsid w:val="001F0A21"/>
    <w:rsid w:val="001F65B7"/>
    <w:rsid w:val="001F6B89"/>
    <w:rsid w:val="002140F3"/>
    <w:rsid w:val="00252595"/>
    <w:rsid w:val="0026088F"/>
    <w:rsid w:val="00270F26"/>
    <w:rsid w:val="00293560"/>
    <w:rsid w:val="00297124"/>
    <w:rsid w:val="002C60F3"/>
    <w:rsid w:val="002E1034"/>
    <w:rsid w:val="002F5C68"/>
    <w:rsid w:val="00302909"/>
    <w:rsid w:val="00341C80"/>
    <w:rsid w:val="003462A0"/>
    <w:rsid w:val="003A6644"/>
    <w:rsid w:val="00415F18"/>
    <w:rsid w:val="00416E97"/>
    <w:rsid w:val="00425FB5"/>
    <w:rsid w:val="004363D8"/>
    <w:rsid w:val="004504EC"/>
    <w:rsid w:val="00462221"/>
    <w:rsid w:val="004658AA"/>
    <w:rsid w:val="00481B51"/>
    <w:rsid w:val="00483D93"/>
    <w:rsid w:val="00486BB2"/>
    <w:rsid w:val="00492C03"/>
    <w:rsid w:val="00492D7A"/>
    <w:rsid w:val="004A7F8A"/>
    <w:rsid w:val="004C50B7"/>
    <w:rsid w:val="004E3A97"/>
    <w:rsid w:val="004F4CBA"/>
    <w:rsid w:val="00516D78"/>
    <w:rsid w:val="005170C3"/>
    <w:rsid w:val="0053388F"/>
    <w:rsid w:val="00533925"/>
    <w:rsid w:val="00562965"/>
    <w:rsid w:val="005651BB"/>
    <w:rsid w:val="005752EF"/>
    <w:rsid w:val="00592329"/>
    <w:rsid w:val="005C7F4E"/>
    <w:rsid w:val="005D4094"/>
    <w:rsid w:val="005D4D77"/>
    <w:rsid w:val="005E0AF6"/>
    <w:rsid w:val="00614285"/>
    <w:rsid w:val="006204C2"/>
    <w:rsid w:val="006241CD"/>
    <w:rsid w:val="00642BB8"/>
    <w:rsid w:val="006579A7"/>
    <w:rsid w:val="006642E5"/>
    <w:rsid w:val="006650E9"/>
    <w:rsid w:val="006811A0"/>
    <w:rsid w:val="00685F5A"/>
    <w:rsid w:val="006930F9"/>
    <w:rsid w:val="006A4EF1"/>
    <w:rsid w:val="006A69E2"/>
    <w:rsid w:val="006C29F6"/>
    <w:rsid w:val="006E777D"/>
    <w:rsid w:val="006F4338"/>
    <w:rsid w:val="00761EA0"/>
    <w:rsid w:val="007669E7"/>
    <w:rsid w:val="00771013"/>
    <w:rsid w:val="0077482E"/>
    <w:rsid w:val="007B411E"/>
    <w:rsid w:val="007B696B"/>
    <w:rsid w:val="007C51B6"/>
    <w:rsid w:val="007E37DB"/>
    <w:rsid w:val="008073B6"/>
    <w:rsid w:val="0081032C"/>
    <w:rsid w:val="00815B77"/>
    <w:rsid w:val="0087037D"/>
    <w:rsid w:val="008709F4"/>
    <w:rsid w:val="00890914"/>
    <w:rsid w:val="008C1B13"/>
    <w:rsid w:val="008C2C87"/>
    <w:rsid w:val="008D62EB"/>
    <w:rsid w:val="008E49F2"/>
    <w:rsid w:val="009003CF"/>
    <w:rsid w:val="00912783"/>
    <w:rsid w:val="0092212D"/>
    <w:rsid w:val="0097405A"/>
    <w:rsid w:val="00974B8F"/>
    <w:rsid w:val="009834ED"/>
    <w:rsid w:val="009B4CD0"/>
    <w:rsid w:val="009C1023"/>
    <w:rsid w:val="00A0195E"/>
    <w:rsid w:val="00A029DA"/>
    <w:rsid w:val="00A12961"/>
    <w:rsid w:val="00A355FC"/>
    <w:rsid w:val="00A5238D"/>
    <w:rsid w:val="00A53280"/>
    <w:rsid w:val="00A57DA4"/>
    <w:rsid w:val="00A76CC7"/>
    <w:rsid w:val="00A811C1"/>
    <w:rsid w:val="00AB01E0"/>
    <w:rsid w:val="00AB0891"/>
    <w:rsid w:val="00AB1204"/>
    <w:rsid w:val="00AC6049"/>
    <w:rsid w:val="00AE556B"/>
    <w:rsid w:val="00AF668E"/>
    <w:rsid w:val="00B0060B"/>
    <w:rsid w:val="00B14F22"/>
    <w:rsid w:val="00B26CE5"/>
    <w:rsid w:val="00B355F5"/>
    <w:rsid w:val="00B43CAD"/>
    <w:rsid w:val="00B6084B"/>
    <w:rsid w:val="00BB2CF1"/>
    <w:rsid w:val="00BC05BF"/>
    <w:rsid w:val="00BC2DA7"/>
    <w:rsid w:val="00BE72B3"/>
    <w:rsid w:val="00C334D5"/>
    <w:rsid w:val="00C54CFD"/>
    <w:rsid w:val="00C6705D"/>
    <w:rsid w:val="00C70722"/>
    <w:rsid w:val="00C71B73"/>
    <w:rsid w:val="00C7325D"/>
    <w:rsid w:val="00C76B2D"/>
    <w:rsid w:val="00C84DB7"/>
    <w:rsid w:val="00C94BDC"/>
    <w:rsid w:val="00CA185B"/>
    <w:rsid w:val="00CB43BA"/>
    <w:rsid w:val="00CF360C"/>
    <w:rsid w:val="00D000A1"/>
    <w:rsid w:val="00D512ED"/>
    <w:rsid w:val="00D527C2"/>
    <w:rsid w:val="00DA0801"/>
    <w:rsid w:val="00DA1FEC"/>
    <w:rsid w:val="00DB3C2A"/>
    <w:rsid w:val="00DC285B"/>
    <w:rsid w:val="00DC411F"/>
    <w:rsid w:val="00DF3E05"/>
    <w:rsid w:val="00E465E8"/>
    <w:rsid w:val="00E64F9C"/>
    <w:rsid w:val="00E910A4"/>
    <w:rsid w:val="00E977C9"/>
    <w:rsid w:val="00EB73A1"/>
    <w:rsid w:val="00EE4182"/>
    <w:rsid w:val="00F0281D"/>
    <w:rsid w:val="00F03DD1"/>
    <w:rsid w:val="00F25506"/>
    <w:rsid w:val="00F31051"/>
    <w:rsid w:val="00F365A6"/>
    <w:rsid w:val="00F46030"/>
    <w:rsid w:val="00F57F34"/>
    <w:rsid w:val="00F7738F"/>
    <w:rsid w:val="00F87ADA"/>
    <w:rsid w:val="00FB2133"/>
    <w:rsid w:val="00FE39AD"/>
    <w:rsid w:val="03675EC4"/>
    <w:rsid w:val="046E5957"/>
    <w:rsid w:val="079160F7"/>
    <w:rsid w:val="087F0F62"/>
    <w:rsid w:val="09824455"/>
    <w:rsid w:val="0AA52C68"/>
    <w:rsid w:val="0BD22349"/>
    <w:rsid w:val="0C136600"/>
    <w:rsid w:val="0C204376"/>
    <w:rsid w:val="10FD1B25"/>
    <w:rsid w:val="13C84B9D"/>
    <w:rsid w:val="17DE7A99"/>
    <w:rsid w:val="17F65611"/>
    <w:rsid w:val="1A22449B"/>
    <w:rsid w:val="1A42540E"/>
    <w:rsid w:val="1A5108F8"/>
    <w:rsid w:val="1EC0236C"/>
    <w:rsid w:val="1FFC06FE"/>
    <w:rsid w:val="20362670"/>
    <w:rsid w:val="20EC136B"/>
    <w:rsid w:val="228238D9"/>
    <w:rsid w:val="22DB7D9B"/>
    <w:rsid w:val="267D5D9B"/>
    <w:rsid w:val="26F76495"/>
    <w:rsid w:val="26FD42C6"/>
    <w:rsid w:val="281264E8"/>
    <w:rsid w:val="28EC13CC"/>
    <w:rsid w:val="2C5E1EE7"/>
    <w:rsid w:val="353008D5"/>
    <w:rsid w:val="36842EFF"/>
    <w:rsid w:val="39910E77"/>
    <w:rsid w:val="3ABD5AE5"/>
    <w:rsid w:val="3C901EF8"/>
    <w:rsid w:val="3D0B6BD5"/>
    <w:rsid w:val="3E244840"/>
    <w:rsid w:val="3E7C3815"/>
    <w:rsid w:val="3F361456"/>
    <w:rsid w:val="404967CC"/>
    <w:rsid w:val="420E2D13"/>
    <w:rsid w:val="42554603"/>
    <w:rsid w:val="43E74B6E"/>
    <w:rsid w:val="441C48FB"/>
    <w:rsid w:val="44317C8B"/>
    <w:rsid w:val="456B0A3D"/>
    <w:rsid w:val="46587D6C"/>
    <w:rsid w:val="465D735D"/>
    <w:rsid w:val="4BC32DAD"/>
    <w:rsid w:val="4EB255E9"/>
    <w:rsid w:val="4F386E56"/>
    <w:rsid w:val="4FB86A3E"/>
    <w:rsid w:val="53277E51"/>
    <w:rsid w:val="538501A4"/>
    <w:rsid w:val="54FC70BB"/>
    <w:rsid w:val="557E3BDC"/>
    <w:rsid w:val="5DF713FC"/>
    <w:rsid w:val="5EF07C91"/>
    <w:rsid w:val="6095002E"/>
    <w:rsid w:val="61094D17"/>
    <w:rsid w:val="61A04790"/>
    <w:rsid w:val="626F587C"/>
    <w:rsid w:val="64092FF6"/>
    <w:rsid w:val="64855782"/>
    <w:rsid w:val="666F6B5A"/>
    <w:rsid w:val="6ACC1E27"/>
    <w:rsid w:val="6AE47B11"/>
    <w:rsid w:val="6B5B1867"/>
    <w:rsid w:val="6C831372"/>
    <w:rsid w:val="6DFD6535"/>
    <w:rsid w:val="712C50F8"/>
    <w:rsid w:val="72666714"/>
    <w:rsid w:val="72D64389"/>
    <w:rsid w:val="74D07EF1"/>
    <w:rsid w:val="78834787"/>
    <w:rsid w:val="796214CC"/>
    <w:rsid w:val="7B8133F2"/>
    <w:rsid w:val="7DB639F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paragraph" w:styleId="8">
    <w:name w:val="List Paragraph"/>
    <w:basedOn w:val="1"/>
    <w:qFormat/>
    <w:uiPriority w:val="34"/>
    <w:pPr>
      <w:ind w:firstLine="420" w:firstLineChars="200"/>
    </w:pPr>
    <w:rPr>
      <w:rFonts w:ascii="Calibri" w:hAnsi="Calibri" w:eastAsia="宋体" w:cs="Times New Roman"/>
      <w:szCs w:val="22"/>
    </w:rPr>
  </w:style>
  <w:style w:type="paragraph" w:customStyle="1" w:styleId="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1636</Words>
  <Characters>1649</Characters>
  <Lines>10</Lines>
  <Paragraphs>3</Paragraphs>
  <TotalTime>0</TotalTime>
  <ScaleCrop>false</ScaleCrop>
  <LinksUpToDate>false</LinksUpToDate>
  <CharactersWithSpaces>1938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2017-09-05T01:42:00Z</dcterms:created>
  <dc:creator>微软用户</dc:creator>
  <cp:lastModifiedBy>Administrator</cp:lastModifiedBy>
  <cp:lastPrinted>2024-02-28T06:45:09Z</cp:lastPrinted>
  <dcterms:modified xsi:type="dcterms:W3CDTF">2025-12-31T08:36:39Z</dcterms:modified>
  <dc:title>镇安县学校食堂米面油供货</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B7D405B722CD489E993D8F78208FE4C8_13</vt:lpwstr>
  </property>
  <property fmtid="{D5CDD505-2E9C-101B-9397-08002B2CF9AE}" pid="4" name="KSOTemplateDocerSaveRecord">
    <vt:lpwstr>eyJoZGlkIjoiNzUwMzIzNzA0YThlZWRjMTNjNWIyMzgzYTNhMDYyYmYiLCJ1c2VySWQiOiI3MTE1Nzg2OTEifQ==</vt:lpwstr>
  </property>
</Properties>
</file>