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E0AA9">
      <w:pPr>
        <w:overflowPunct w:val="0"/>
        <w:topLinePunct/>
        <w:spacing w:line="520" w:lineRule="exact"/>
        <w:jc w:val="center"/>
        <w:rPr>
          <w:b w:val="0"/>
          <w:color w:val="auto"/>
          <w:sz w:val="28"/>
          <w:szCs w:val="28"/>
        </w:rPr>
      </w:pPr>
      <w:r>
        <w:rPr>
          <w:rFonts w:hint="eastAsia"/>
          <w:b w:val="0"/>
          <w:color w:val="auto"/>
          <w:sz w:val="28"/>
          <w:szCs w:val="28"/>
        </w:rPr>
        <w:t>施工组织设计方案</w:t>
      </w:r>
    </w:p>
    <w:p w14:paraId="3943D93F">
      <w:pPr>
        <w:overflowPunct w:val="0"/>
        <w:topLinePunct/>
        <w:spacing w:line="520" w:lineRule="exact"/>
        <w:jc w:val="center"/>
        <w:rPr>
          <w:b w:val="0"/>
          <w:bCs w:val="0"/>
          <w:color w:val="auto"/>
          <w:sz w:val="28"/>
          <w:szCs w:val="28"/>
        </w:rPr>
      </w:pPr>
      <w:r>
        <w:rPr>
          <w:rFonts w:hint="eastAsia"/>
          <w:b w:val="0"/>
          <w:color w:val="auto"/>
          <w:sz w:val="28"/>
          <w:szCs w:val="28"/>
        </w:rPr>
        <w:t>（由供应商商自行编写）</w:t>
      </w:r>
    </w:p>
    <w:p w14:paraId="46D0D45D">
      <w:pPr>
        <w:overflowPunct w:val="0"/>
        <w:topLinePunct/>
        <w:spacing w:line="520" w:lineRule="exact"/>
        <w:ind w:firstLine="560" w:firstLineChars="200"/>
        <w:rPr>
          <w:rFonts w:cs="宋体-18030"/>
          <w:b w:val="0"/>
          <w:color w:val="auto"/>
          <w:sz w:val="28"/>
          <w:szCs w:val="28"/>
        </w:rPr>
      </w:pPr>
    </w:p>
    <w:p w14:paraId="4B0288EC">
      <w:pPr>
        <w:overflowPunct w:val="0"/>
        <w:topLinePunct/>
        <w:spacing w:line="520" w:lineRule="exact"/>
        <w:ind w:firstLine="560" w:firstLineChars="200"/>
        <w:rPr>
          <w:b w:val="0"/>
          <w:color w:val="auto"/>
          <w:sz w:val="28"/>
          <w:szCs w:val="28"/>
        </w:rPr>
      </w:pPr>
      <w:r>
        <w:rPr>
          <w:rFonts w:hint="eastAsia"/>
          <w:b w:val="0"/>
          <w:bCs w:val="0"/>
          <w:color w:val="auto"/>
          <w:sz w:val="28"/>
          <w:szCs w:val="28"/>
        </w:rPr>
        <w:t>施工组织设计方案的</w:t>
      </w:r>
      <w:r>
        <w:rPr>
          <w:rFonts w:hint="eastAsia"/>
          <w:b w:val="0"/>
          <w:color w:val="auto"/>
          <w:sz w:val="28"/>
          <w:szCs w:val="28"/>
        </w:rPr>
        <w:t>主要内容</w:t>
      </w:r>
    </w:p>
    <w:p w14:paraId="3BCBBDB2">
      <w:pPr>
        <w:overflowPunct w:val="0"/>
        <w:topLinePunct/>
        <w:spacing w:line="520" w:lineRule="exact"/>
        <w:ind w:firstLine="560" w:firstLineChars="200"/>
        <w:rPr>
          <w:b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1.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施工组织设计完整性</w:t>
      </w:r>
      <w:r>
        <w:rPr>
          <w:rFonts w:hint="eastAsia"/>
          <w:b w:val="0"/>
          <w:bCs w:val="0"/>
          <w:color w:val="auto"/>
          <w:sz w:val="28"/>
          <w:szCs w:val="28"/>
        </w:rPr>
        <w:t>；</w:t>
      </w:r>
    </w:p>
    <w:p w14:paraId="464C1901">
      <w:pPr>
        <w:overflowPunct w:val="0"/>
        <w:topLinePunct/>
        <w:spacing w:line="520" w:lineRule="exact"/>
        <w:ind w:firstLine="560" w:firstLineChars="20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2.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质量技术措施</w:t>
      </w:r>
      <w:r>
        <w:rPr>
          <w:rFonts w:hint="eastAsia"/>
          <w:b w:val="0"/>
          <w:bCs w:val="0"/>
          <w:color w:val="auto"/>
          <w:sz w:val="28"/>
          <w:szCs w:val="28"/>
        </w:rPr>
        <w:t>；</w:t>
      </w:r>
    </w:p>
    <w:p w14:paraId="44D9F25C">
      <w:pPr>
        <w:overflowPunct w:val="0"/>
        <w:topLinePunct/>
        <w:spacing w:line="520" w:lineRule="exact"/>
        <w:ind w:firstLine="560" w:firstLineChars="20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3.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安全技术措施</w:t>
      </w:r>
      <w:r>
        <w:rPr>
          <w:rFonts w:hint="eastAsia"/>
          <w:b w:val="0"/>
          <w:bCs w:val="0"/>
          <w:color w:val="auto"/>
          <w:sz w:val="28"/>
          <w:szCs w:val="28"/>
        </w:rPr>
        <w:t>；</w:t>
      </w:r>
      <w:r>
        <w:rPr>
          <w:b w:val="0"/>
          <w:bCs w:val="0"/>
          <w:color w:val="auto"/>
          <w:sz w:val="28"/>
          <w:szCs w:val="28"/>
        </w:rPr>
        <w:t xml:space="preserve"> </w:t>
      </w:r>
    </w:p>
    <w:p w14:paraId="7A958008">
      <w:pPr>
        <w:overflowPunct w:val="0"/>
        <w:topLinePunct/>
        <w:spacing w:line="520" w:lineRule="exact"/>
        <w:ind w:firstLine="560" w:firstLineChars="20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4.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工期技术措施</w:t>
      </w:r>
      <w:r>
        <w:rPr>
          <w:rFonts w:hint="eastAsia"/>
          <w:b w:val="0"/>
          <w:bCs w:val="0"/>
          <w:color w:val="auto"/>
          <w:sz w:val="28"/>
          <w:szCs w:val="28"/>
        </w:rPr>
        <w:t>；</w:t>
      </w:r>
    </w:p>
    <w:p w14:paraId="12A231F8">
      <w:pPr>
        <w:overflowPunct w:val="0"/>
        <w:topLinePunct/>
        <w:spacing w:line="520" w:lineRule="exact"/>
        <w:ind w:firstLine="560" w:firstLineChars="20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5.</w:t>
      </w:r>
      <w:r>
        <w:rPr>
          <w:rFonts w:hint="eastAsia"/>
          <w:b w:val="0"/>
          <w:bCs w:val="0"/>
          <w:color w:val="auto"/>
          <w:sz w:val="28"/>
          <w:szCs w:val="28"/>
        </w:rPr>
        <w:t>文明施工及环境保护措施；</w:t>
      </w:r>
    </w:p>
    <w:p w14:paraId="5C14A7F6">
      <w:pPr>
        <w:overflowPunct w:val="0"/>
        <w:topLinePunct/>
        <w:spacing w:line="520" w:lineRule="exact"/>
        <w:ind w:firstLine="560" w:firstLineChars="20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6.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项目经理组成人员</w:t>
      </w:r>
      <w:r>
        <w:rPr>
          <w:rFonts w:hint="eastAsia"/>
          <w:b w:val="0"/>
          <w:bCs w:val="0"/>
          <w:color w:val="auto"/>
          <w:sz w:val="28"/>
          <w:szCs w:val="28"/>
        </w:rPr>
        <w:t>；</w:t>
      </w:r>
    </w:p>
    <w:p w14:paraId="63763967">
      <w:pPr>
        <w:overflowPunct w:val="0"/>
        <w:topLinePunct/>
        <w:spacing w:line="520" w:lineRule="exact"/>
        <w:ind w:firstLine="560" w:firstLineChars="20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7.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施工机械和材料投入计划</w:t>
      </w:r>
      <w:r>
        <w:rPr>
          <w:rFonts w:hint="eastAsia"/>
          <w:b w:val="0"/>
          <w:bCs w:val="0"/>
          <w:color w:val="auto"/>
          <w:sz w:val="28"/>
          <w:szCs w:val="28"/>
        </w:rPr>
        <w:t>；</w:t>
      </w:r>
    </w:p>
    <w:p w14:paraId="14BB8BEE">
      <w:pPr>
        <w:overflowPunct w:val="0"/>
        <w:topLinePunct/>
        <w:spacing w:line="520" w:lineRule="exact"/>
        <w:ind w:firstLine="560" w:firstLineChars="200"/>
        <w:rPr>
          <w:b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8.</w:t>
      </w:r>
      <w:r>
        <w:rPr>
          <w:rFonts w:hint="eastAsia"/>
          <w:b w:val="0"/>
          <w:bCs w:val="0"/>
          <w:color w:val="auto"/>
          <w:sz w:val="28"/>
          <w:szCs w:val="28"/>
        </w:rPr>
        <w:t>劳动力安排计划；</w:t>
      </w:r>
    </w:p>
    <w:p w14:paraId="7172A94A">
      <w:pPr>
        <w:overflowPunct w:val="0"/>
        <w:topLinePunct/>
        <w:spacing w:line="520" w:lineRule="exact"/>
        <w:ind w:firstLine="560" w:firstLineChars="200"/>
        <w:rPr>
          <w:rFonts w:hint="eastAsia" w:eastAsia="宋体"/>
          <w:b w:val="0"/>
          <w:bCs w:val="0"/>
          <w:color w:val="auto"/>
          <w:sz w:val="28"/>
          <w:szCs w:val="28"/>
          <w:lang w:eastAsia="zh-CN"/>
        </w:rPr>
      </w:pPr>
      <w:r>
        <w:rPr>
          <w:b w:val="0"/>
          <w:bCs w:val="0"/>
          <w:color w:val="auto"/>
          <w:sz w:val="28"/>
          <w:szCs w:val="28"/>
        </w:rPr>
        <w:t>9.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施工总平面布置图；</w:t>
      </w:r>
    </w:p>
    <w:p w14:paraId="55623BF9">
      <w:pPr>
        <w:overflowPunct w:val="0"/>
        <w:topLinePunct/>
        <w:spacing w:line="520" w:lineRule="exact"/>
        <w:ind w:firstLine="560" w:firstLineChars="200"/>
        <w:rPr>
          <w:rFonts w:hint="eastAsia" w:eastAsia="宋体"/>
          <w:b w:val="0"/>
          <w:bCs w:val="0"/>
          <w:color w:val="auto"/>
          <w:sz w:val="28"/>
          <w:szCs w:val="28"/>
          <w:lang w:eastAsia="zh-CN"/>
        </w:rPr>
      </w:pPr>
      <w:r>
        <w:rPr>
          <w:b w:val="0"/>
          <w:bCs w:val="0"/>
          <w:color w:val="auto"/>
          <w:sz w:val="28"/>
          <w:szCs w:val="28"/>
        </w:rPr>
        <w:t>10.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新材料新工艺；</w:t>
      </w:r>
    </w:p>
    <w:p w14:paraId="7944FCF4">
      <w:pPr>
        <w:overflowPunct w:val="0"/>
        <w:topLinePunct/>
        <w:spacing w:line="520" w:lineRule="exact"/>
        <w:ind w:firstLine="560" w:firstLineChars="20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11.</w:t>
      </w:r>
      <w:r>
        <w:rPr>
          <w:rFonts w:hint="eastAsia"/>
          <w:b w:val="0"/>
          <w:bCs w:val="0"/>
          <w:color w:val="auto"/>
          <w:sz w:val="28"/>
          <w:szCs w:val="28"/>
        </w:rPr>
        <w:t>主要材料</w:t>
      </w:r>
      <w:r>
        <w:rPr>
          <w:rFonts w:hint="eastAsia"/>
          <w:b w:val="0"/>
          <w:bCs w:val="0"/>
          <w:color w:val="auto"/>
          <w:sz w:val="28"/>
          <w:szCs w:val="28"/>
          <w:lang w:eastAsia="zh-CN"/>
        </w:rPr>
        <w:t>。</w:t>
      </w:r>
      <w:r>
        <w:rPr>
          <w:b w:val="0"/>
          <w:bCs w:val="0"/>
          <w:color w:val="auto"/>
          <w:sz w:val="28"/>
          <w:szCs w:val="28"/>
        </w:rPr>
        <w:t xml:space="preserve">     </w:t>
      </w:r>
    </w:p>
    <w:p w14:paraId="55B35C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18030">
    <w:altName w:val="SimSun-ExtB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55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2025-08-28T09:25:19Z</dcterms:created>
  <dc:creator>Lenovo</dc:creator>
  <cp:lastModifiedBy>Lenovo</cp:lastModifiedBy>
  <dcterms:modified xsi:type="dcterms:W3CDTF">2025-08-28T09:25:26Z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1E6498CBEE7A4695B2DBE72E20DC6643_12</vt:lpwstr>
  </property>
</Properties>
</file>