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5FC7F9">
      <w:pPr>
        <w:pStyle w:val="3"/>
        <w:jc w:val="center"/>
        <w:rPr>
          <w:rFonts w:hint="eastAsia" w:ascii="Times New Roman" w:hAnsi="Times New Roman" w:eastAsia="宋体" w:cs="Times New Roman"/>
        </w:rPr>
      </w:pPr>
      <w:bookmarkStart w:id="0" w:name="_Toc4731_WPSOffice_Level2"/>
      <w:bookmarkStart w:id="1" w:name="_Toc24595"/>
      <w:bookmarkStart w:id="2" w:name="_Toc892_WPSOffice_Level2"/>
      <w:bookmarkStart w:id="3" w:name="_Toc9220_WPSOffice_Level2"/>
      <w:bookmarkStart w:id="4" w:name="_Toc8887_WPSOffice_Level2"/>
      <w:r>
        <w:rPr>
          <w:rFonts w:hint="eastAsia" w:ascii="Times New Roman" w:hAnsi="Times New Roman" w:eastAsia="宋体" w:cs="Times New Roman"/>
        </w:rPr>
        <w:t>参加政府采购活动前三年内无重大违法记录的书面声明</w:t>
      </w:r>
    </w:p>
    <w:p w14:paraId="7EEE5FA7">
      <w:pPr>
        <w:snapToGrid w:val="0"/>
        <w:spacing w:line="360" w:lineRule="auto"/>
        <w:ind w:firstLine="480" w:firstLineChars="200"/>
        <w:rPr>
          <w:rFonts w:hint="eastAsia" w:ascii="宋体" w:hAnsi="宋体" w:eastAsia="宋体" w:cs="宋体"/>
          <w:sz w:val="24"/>
          <w:szCs w:val="24"/>
        </w:rPr>
      </w:pPr>
    </w:p>
    <w:p w14:paraId="755EF4FE">
      <w:pPr>
        <w:snapToGrid w:val="0"/>
        <w:spacing w:line="360" w:lineRule="auto"/>
        <w:ind w:firstLine="480" w:firstLineChars="200"/>
        <w:rPr>
          <w:rFonts w:hint="eastAsia" w:ascii="宋体" w:hAnsi="宋体" w:eastAsia="宋体" w:cs="宋体"/>
          <w:sz w:val="24"/>
          <w:szCs w:val="24"/>
        </w:rPr>
      </w:pPr>
    </w:p>
    <w:p w14:paraId="1417B873">
      <w:pPr>
        <w:adjustRightInd w:val="0"/>
        <w:snapToGrid w:val="0"/>
        <w:rPr>
          <w:rFonts w:hint="eastAsia" w:ascii="宋体" w:hAnsi="宋体" w:eastAsia="宋体" w:cs="宋体"/>
          <w:sz w:val="24"/>
          <w:szCs w:val="24"/>
        </w:rPr>
      </w:pPr>
      <w:r>
        <w:rPr>
          <w:rFonts w:hint="eastAsia" w:ascii="宋体" w:hAnsi="宋体" w:eastAsia="宋体" w:cs="宋体"/>
          <w:spacing w:val="4"/>
          <w:sz w:val="24"/>
          <w:szCs w:val="24"/>
          <w:u w:val="single"/>
        </w:rPr>
        <w:t xml:space="preserve">   （采购人名称）    ：</w:t>
      </w:r>
    </w:p>
    <w:p w14:paraId="351B54A8">
      <w:pPr>
        <w:autoSpaceDE w:val="0"/>
        <w:autoSpaceDN w:val="0"/>
        <w:adjustRightInd w:val="0"/>
        <w:spacing w:line="360" w:lineRule="auto"/>
        <w:ind w:firstLine="480" w:firstLineChars="200"/>
        <w:rPr>
          <w:rFonts w:hint="eastAsia" w:ascii="宋体" w:hAnsi="宋体" w:eastAsia="宋体" w:cs="宋体"/>
          <w:sz w:val="24"/>
          <w:szCs w:val="24"/>
          <w:lang w:eastAsia="zh-CN"/>
        </w:rPr>
      </w:pPr>
    </w:p>
    <w:p w14:paraId="5E6D1FB0">
      <w:pPr>
        <w:autoSpaceDE w:val="0"/>
        <w:autoSpaceDN w:val="0"/>
        <w:adjustRightIn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我方_______________（供应商名称）郑重声明在参加本次政府采购活动前3年内的经营活动没有重大违法记录。如有不实，我方将无条件地退出本项目的采购活动，并遵照《政府采购法》有关"提供虚假材料的规定"接受处罚。</w:t>
      </w:r>
    </w:p>
    <w:p w14:paraId="20181C8F">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特此声明。</w:t>
      </w:r>
    </w:p>
    <w:p w14:paraId="669E088C">
      <w:pPr>
        <w:autoSpaceDE w:val="0"/>
        <w:autoSpaceDN w:val="0"/>
        <w:adjustRightInd w:val="0"/>
        <w:spacing w:line="360" w:lineRule="auto"/>
        <w:ind w:firstLine="480" w:firstLineChars="200"/>
        <w:rPr>
          <w:rFonts w:hint="eastAsia" w:ascii="宋体" w:hAnsi="宋体" w:eastAsia="宋体" w:cs="宋体"/>
          <w:sz w:val="24"/>
          <w:szCs w:val="24"/>
        </w:rPr>
      </w:pPr>
    </w:p>
    <w:p w14:paraId="21679342">
      <w:pPr>
        <w:autoSpaceDE w:val="0"/>
        <w:autoSpaceDN w:val="0"/>
        <w:adjustRightInd w:val="0"/>
        <w:spacing w:line="360" w:lineRule="auto"/>
        <w:ind w:firstLine="480" w:firstLineChars="200"/>
        <w:rPr>
          <w:rFonts w:hint="eastAsia" w:ascii="宋体" w:hAnsi="宋体" w:eastAsia="宋体" w:cs="宋体"/>
          <w:sz w:val="24"/>
          <w:szCs w:val="24"/>
        </w:rPr>
      </w:pPr>
    </w:p>
    <w:p w14:paraId="5C8A485B">
      <w:pPr>
        <w:autoSpaceDE w:val="0"/>
        <w:autoSpaceDN w:val="0"/>
        <w:adjustRightInd w:val="0"/>
        <w:spacing w:line="360" w:lineRule="auto"/>
        <w:ind w:firstLine="480" w:firstLineChars="200"/>
        <w:rPr>
          <w:rFonts w:hint="eastAsia" w:ascii="宋体" w:hAnsi="宋体" w:eastAsia="宋体" w:cs="宋体"/>
          <w:sz w:val="24"/>
          <w:szCs w:val="24"/>
        </w:rPr>
      </w:pPr>
    </w:p>
    <w:p w14:paraId="0B48D790">
      <w:pPr>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w:t>
      </w:r>
    </w:p>
    <w:p w14:paraId="28454367">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法定代表人（签字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66DB74BE">
      <w:pPr>
        <w:autoSpaceDE w:val="0"/>
        <w:autoSpaceDN w:val="0"/>
        <w:adjustRightInd w:val="0"/>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p>
    <w:p w14:paraId="14BA7355">
      <w:pPr>
        <w:autoSpaceDE w:val="0"/>
        <w:autoSpaceDN w:val="0"/>
        <w:adjustRightInd w:val="0"/>
        <w:snapToGrid w:val="0"/>
        <w:spacing w:line="360" w:lineRule="auto"/>
        <w:jc w:val="center"/>
        <w:outlineLvl w:val="0"/>
        <w:rPr>
          <w:rFonts w:hint="eastAsia" w:ascii="宋体" w:hAnsi="宋体" w:eastAsia="宋体" w:cs="宋体"/>
          <w:b/>
          <w:bCs/>
          <w:sz w:val="32"/>
          <w:szCs w:val="32"/>
        </w:rPr>
      </w:pPr>
      <w:r>
        <w:rPr>
          <w:rFonts w:hint="eastAsia" w:ascii="宋体" w:hAnsi="宋体" w:eastAsia="宋体" w:cs="宋体"/>
          <w:sz w:val="24"/>
          <w:szCs w:val="24"/>
          <w:lang w:val="zh-CN"/>
        </w:rPr>
        <w:br w:type="page"/>
      </w:r>
    </w:p>
    <w:p w14:paraId="50B33DF2">
      <w:pPr>
        <w:pStyle w:val="3"/>
        <w:jc w:val="center"/>
        <w:rPr>
          <w:rFonts w:hint="eastAsia" w:ascii="Times New Roman" w:hAnsi="Times New Roman" w:eastAsia="宋体" w:cs="Times New Roman"/>
        </w:rPr>
      </w:pPr>
      <w:r>
        <w:rPr>
          <w:rFonts w:hint="eastAsia" w:ascii="Times New Roman" w:hAnsi="Times New Roman" w:eastAsia="宋体" w:cs="Times New Roman"/>
        </w:rPr>
        <w:t>供应商企业关系关联承诺书</w:t>
      </w:r>
    </w:p>
    <w:p w14:paraId="607E068F">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一、供应商股东及股权证明(提供相关证明材料)。</w:t>
      </w:r>
    </w:p>
    <w:p w14:paraId="1BB7CB94">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二、供应商在本项目</w:t>
      </w:r>
      <w:r>
        <w:rPr>
          <w:rFonts w:hint="eastAsia" w:ascii="宋体" w:hAnsi="宋体" w:cs="宋体"/>
          <w:sz w:val="24"/>
          <w:szCs w:val="24"/>
          <w:lang w:val="en-US" w:eastAsia="zh-CN"/>
        </w:rPr>
        <w:t>招标</w:t>
      </w:r>
      <w:r>
        <w:rPr>
          <w:rFonts w:hint="eastAsia" w:ascii="宋体" w:hAnsi="宋体" w:eastAsia="宋体" w:cs="宋体"/>
          <w:sz w:val="24"/>
          <w:szCs w:val="24"/>
        </w:rPr>
        <w:t>中，不存在与其它供应商负责人为同一人，有控股、管理等关联关系承诺。</w:t>
      </w:r>
    </w:p>
    <w:p w14:paraId="313E9AAE">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1.管理关系说明：</w:t>
      </w:r>
    </w:p>
    <w:p w14:paraId="6918D038">
      <w:pPr>
        <w:autoSpaceDE w:val="0"/>
        <w:autoSpaceDN w:val="0"/>
        <w:adjustRightIn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我单位管理的具有独立法人的下属单位：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w:t>
      </w:r>
    </w:p>
    <w:p w14:paraId="7B9975BB">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我单位的上级管理单位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(没有填无)。</w:t>
      </w:r>
    </w:p>
    <w:p w14:paraId="4BF1F321">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2.股权关系说明：</w:t>
      </w:r>
    </w:p>
    <w:p w14:paraId="11E842B2">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我单位控股的单位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 。</w:t>
      </w:r>
    </w:p>
    <w:p w14:paraId="497CD6DA">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(没有填无)被</w:t>
      </w:r>
      <w:r>
        <w:rPr>
          <w:rFonts w:hint="eastAsia" w:ascii="宋体" w:hAnsi="宋体" w:eastAsia="宋体" w:cs="宋体"/>
          <w:sz w:val="24"/>
          <w:szCs w:val="24"/>
          <w:u w:val="single"/>
        </w:rPr>
        <w:t xml:space="preserve">   （控股单位全称）  </w:t>
      </w:r>
      <w:r>
        <w:rPr>
          <w:rFonts w:hint="eastAsia" w:ascii="宋体" w:hAnsi="宋体" w:eastAsia="宋体" w:cs="宋体"/>
          <w:sz w:val="24"/>
          <w:szCs w:val="24"/>
        </w:rPr>
        <w:t>单位控股。</w:t>
      </w:r>
    </w:p>
    <w:p w14:paraId="6785258E">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(没有填无)。</w:t>
      </w:r>
    </w:p>
    <w:p w14:paraId="2900DDD7">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三、我单位</w:t>
      </w:r>
      <w:r>
        <w:rPr>
          <w:rFonts w:hint="eastAsia" w:ascii="宋体" w:hAnsi="宋体" w:eastAsia="宋体" w:cs="宋体"/>
          <w:sz w:val="24"/>
          <w:szCs w:val="24"/>
          <w:u w:val="single"/>
        </w:rPr>
        <w:t xml:space="preserve">          </w:t>
      </w:r>
      <w:r>
        <w:rPr>
          <w:rFonts w:hint="eastAsia" w:ascii="宋体" w:hAnsi="宋体" w:eastAsia="宋体" w:cs="宋体"/>
          <w:sz w:val="24"/>
          <w:szCs w:val="24"/>
        </w:rPr>
        <w:t>（是或否） 为本采购项目提供过整体设计、规范编制或者项目管理、监理、检测等服务的供应商。</w:t>
      </w:r>
    </w:p>
    <w:p w14:paraId="349023EF">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四、其他与本项目有关的利害关系说明。</w:t>
      </w:r>
    </w:p>
    <w:p w14:paraId="239C9865">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3FA291FF">
      <w:pPr>
        <w:spacing w:line="360" w:lineRule="auto"/>
        <w:ind w:firstLine="1920" w:firstLineChars="800"/>
        <w:rPr>
          <w:rFonts w:hint="eastAsia" w:ascii="宋体" w:hAnsi="宋体" w:eastAsia="宋体" w:cs="宋体"/>
          <w:sz w:val="24"/>
          <w:szCs w:val="24"/>
        </w:rPr>
      </w:pPr>
    </w:p>
    <w:p w14:paraId="75165C6E">
      <w:pPr>
        <w:spacing w:line="360" w:lineRule="auto"/>
        <w:ind w:firstLine="1920" w:firstLineChars="800"/>
        <w:rPr>
          <w:rFonts w:hint="eastAsia" w:ascii="宋体" w:hAnsi="宋体" w:eastAsia="宋体" w:cs="宋体"/>
          <w:sz w:val="24"/>
          <w:szCs w:val="24"/>
        </w:rPr>
      </w:pPr>
    </w:p>
    <w:p w14:paraId="783F416B">
      <w:pPr>
        <w:spacing w:line="360" w:lineRule="auto"/>
        <w:ind w:firstLine="1920" w:firstLineChars="800"/>
        <w:rPr>
          <w:rFonts w:hint="eastAsia" w:ascii="宋体" w:hAnsi="宋体" w:eastAsia="宋体" w:cs="宋体"/>
          <w:sz w:val="24"/>
          <w:szCs w:val="24"/>
        </w:rPr>
      </w:pPr>
    </w:p>
    <w:p w14:paraId="511DDFE6">
      <w:pPr>
        <w:spacing w:line="360" w:lineRule="auto"/>
        <w:ind w:firstLine="1920" w:firstLineChars="800"/>
        <w:rPr>
          <w:rFonts w:hint="eastAsia" w:ascii="宋体" w:hAnsi="宋体" w:eastAsia="宋体" w:cs="宋体"/>
          <w:sz w:val="24"/>
          <w:szCs w:val="24"/>
        </w:rPr>
      </w:pPr>
    </w:p>
    <w:p w14:paraId="71F41128">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 xml:space="preserve">供应商（公章）：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9F8CC00">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法定代表人（签字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3C9F3601">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72D86694">
      <w:pPr>
        <w:spacing w:line="360" w:lineRule="auto"/>
        <w:rPr>
          <w:rFonts w:hint="eastAsia" w:ascii="宋体" w:hAnsi="宋体" w:eastAsia="宋体" w:cs="宋体"/>
          <w:sz w:val="24"/>
          <w:szCs w:val="24"/>
          <w:u w:val="single"/>
        </w:rPr>
      </w:pPr>
    </w:p>
    <w:p w14:paraId="08313FB3">
      <w:pPr>
        <w:rPr>
          <w:rFonts w:hint="eastAsia" w:ascii="Times New Roman" w:hAnsi="Times New Roman" w:eastAsia="宋体" w:cs="Times New Roman"/>
        </w:rPr>
      </w:pPr>
      <w:r>
        <w:rPr>
          <w:rFonts w:hint="eastAsia" w:ascii="Times New Roman" w:hAnsi="Times New Roman" w:eastAsia="宋体" w:cs="Times New Roman"/>
        </w:rPr>
        <w:br w:type="page"/>
      </w:r>
    </w:p>
    <w:p w14:paraId="782E25B6">
      <w:pPr>
        <w:pStyle w:val="3"/>
        <w:jc w:val="center"/>
        <w:rPr>
          <w:rFonts w:hint="eastAsia" w:ascii="Times New Roman" w:hAnsi="Times New Roman" w:eastAsia="宋体" w:cs="Times New Roman"/>
        </w:rPr>
      </w:pPr>
      <w:r>
        <w:rPr>
          <w:rFonts w:hint="eastAsia" w:ascii="Times New Roman" w:hAnsi="Times New Roman" w:eastAsia="宋体" w:cs="Times New Roman"/>
        </w:rPr>
        <w:object>
          <v:shape id="_x0000_i1025" o:spt="75" type="#_x0000_t75" style="height:515.25pt;width:416.25pt;" o:ole="t" filled="f" o:preferrelative="t" stroked="f" coordsize="21600,21600">
            <v:path/>
            <v:fill on="f" focussize="0,0"/>
            <v:stroke on="f"/>
            <v:imagedata r:id="rId5" o:title=""/>
            <o:lock v:ext="edit" aspectratio="t"/>
            <w10:wrap type="none"/>
            <w10:anchorlock/>
          </v:shape>
          <o:OLEObject Type="Embed" ProgID="Word.Document.12" ShapeID="_x0000_i1025" DrawAspect="Content" ObjectID="_1468075725" r:id="rId4">
            <o:LockedField>false</o:LockedField>
          </o:OLEObject>
        </w:object>
      </w:r>
    </w:p>
    <w:p w14:paraId="0B2DF744">
      <w:pPr>
        <w:pStyle w:val="3"/>
        <w:jc w:val="center"/>
        <w:rPr>
          <w:rFonts w:hint="eastAsia" w:ascii="Times New Roman" w:hAnsi="Times New Roman" w:eastAsia="宋体" w:cs="Times New Roman"/>
        </w:rPr>
      </w:pPr>
    </w:p>
    <w:p w14:paraId="7B260309">
      <w:pPr>
        <w:pStyle w:val="3"/>
        <w:jc w:val="center"/>
        <w:rPr>
          <w:rFonts w:hint="eastAsia" w:ascii="Times New Roman" w:hAnsi="Times New Roman" w:eastAsia="宋体" w:cs="Times New Roman"/>
        </w:rPr>
      </w:pPr>
    </w:p>
    <w:p w14:paraId="7D1C7C62">
      <w:pPr>
        <w:pStyle w:val="3"/>
        <w:jc w:val="center"/>
        <w:rPr>
          <w:rFonts w:hint="eastAsia" w:ascii="Times New Roman" w:hAnsi="Times New Roman" w:eastAsia="宋体" w:cs="Times New Roman"/>
        </w:rPr>
      </w:pPr>
    </w:p>
    <w:p w14:paraId="2318C49F">
      <w:pPr>
        <w:rPr>
          <w:rFonts w:hint="eastAsia" w:ascii="Times New Roman" w:hAnsi="Times New Roman" w:eastAsia="宋体" w:cs="Times New Roman"/>
        </w:rPr>
      </w:pPr>
    </w:p>
    <w:p w14:paraId="605707FA">
      <w:pPr>
        <w:pStyle w:val="2"/>
        <w:rPr>
          <w:rFonts w:hint="eastAsia"/>
        </w:rPr>
      </w:pPr>
    </w:p>
    <w:p w14:paraId="0E0B91EC">
      <w:pPr>
        <w:pStyle w:val="3"/>
        <w:jc w:val="center"/>
        <w:rPr>
          <w:rFonts w:hint="eastAsia" w:ascii="Times New Roman" w:hAnsi="Times New Roman" w:eastAsia="宋体" w:cs="Times New Roman"/>
        </w:rPr>
      </w:pPr>
      <w:r>
        <w:rPr>
          <w:rFonts w:hint="eastAsia" w:ascii="宋体" w:cs="仿宋_GB2312"/>
          <w:b/>
          <w:sz w:val="28"/>
          <w:szCs w:val="28"/>
        </w:rPr>
        <w:t>磋商</w:t>
      </w:r>
      <w:r>
        <w:rPr>
          <w:rFonts w:hint="eastAsia" w:ascii="Times New Roman" w:hAnsi="Times New Roman" w:eastAsia="宋体" w:cs="Times New Roman"/>
        </w:rPr>
        <w:t>声明书</w:t>
      </w:r>
    </w:p>
    <w:bookmarkEnd w:id="0"/>
    <w:bookmarkEnd w:id="1"/>
    <w:bookmarkEnd w:id="2"/>
    <w:bookmarkEnd w:id="3"/>
    <w:bookmarkEnd w:id="4"/>
    <w:p w14:paraId="2C03E8B3">
      <w:pPr>
        <w:pStyle w:val="9"/>
        <w:spacing w:line="500" w:lineRule="exact"/>
        <w:ind w:firstLine="0" w:firstLineChars="0"/>
        <w:rPr>
          <w:rFonts w:ascii="宋体" w:cs="仿宋_GB2312"/>
          <w:sz w:val="28"/>
          <w:szCs w:val="28"/>
        </w:rPr>
      </w:pPr>
      <w:bookmarkStart w:id="5" w:name="_Toc458617486"/>
      <w:r>
        <w:rPr>
          <w:rFonts w:hint="eastAsia" w:ascii="宋体" w:hAnsi="宋体" w:cs="仿宋_GB2312"/>
          <w:sz w:val="28"/>
          <w:szCs w:val="28"/>
        </w:rPr>
        <w:t>致：</w:t>
      </w:r>
      <w:bookmarkEnd w:id="5"/>
      <w:r>
        <w:rPr>
          <w:rFonts w:hint="eastAsia" w:ascii="宋体" w:hAnsi="宋体" w:cs="仿宋_GB2312"/>
          <w:sz w:val="28"/>
          <w:szCs w:val="28"/>
        </w:rPr>
        <w:t>大荔县政府采购中心</w:t>
      </w:r>
    </w:p>
    <w:p w14:paraId="4CD54EB8">
      <w:pPr>
        <w:pStyle w:val="9"/>
        <w:spacing w:line="500" w:lineRule="exact"/>
        <w:ind w:firstLine="618" w:firstLineChars="221"/>
        <w:rPr>
          <w:rFonts w:ascii="宋体" w:cs="仿宋_GB2312"/>
          <w:sz w:val="28"/>
          <w:szCs w:val="28"/>
        </w:rPr>
      </w:pPr>
      <w:bookmarkStart w:id="6" w:name="_Toc458617487"/>
      <w:r>
        <w:rPr>
          <w:rFonts w:hint="eastAsia" w:ascii="宋体" w:hAnsi="宋体" w:cs="仿宋_GB2312"/>
          <w:sz w:val="28"/>
          <w:szCs w:val="28"/>
        </w:rPr>
        <w:t>我公司</w:t>
      </w:r>
      <w:r>
        <w:rPr>
          <w:rFonts w:ascii="宋体" w:hAnsi="宋体" w:cs="仿宋_GB2312"/>
          <w:sz w:val="28"/>
          <w:szCs w:val="28"/>
          <w:u w:val="single"/>
        </w:rPr>
        <w:t xml:space="preserve">                  </w:t>
      </w:r>
      <w:r>
        <w:rPr>
          <w:rFonts w:hint="eastAsia" w:ascii="宋体" w:hAnsi="宋体" w:cs="仿宋_GB2312"/>
          <w:sz w:val="28"/>
          <w:szCs w:val="28"/>
        </w:rPr>
        <w:t>（供应商名称），就参加</w:t>
      </w:r>
      <w:r>
        <w:rPr>
          <w:rFonts w:ascii="宋体" w:hAnsi="宋体" w:cs="仿宋_GB2312"/>
          <w:sz w:val="28"/>
          <w:szCs w:val="28"/>
          <w:u w:val="single"/>
        </w:rPr>
        <w:t xml:space="preserve">                </w:t>
      </w:r>
      <w:r>
        <w:rPr>
          <w:rFonts w:hint="eastAsia" w:ascii="宋体" w:hAnsi="宋体" w:cs="仿宋_GB2312"/>
          <w:sz w:val="28"/>
          <w:szCs w:val="28"/>
        </w:rPr>
        <w:t>（采购项目名称）（</w:t>
      </w:r>
      <w:r>
        <w:rPr>
          <w:rFonts w:hint="eastAsia" w:ascii="宋体" w:hAnsi="宋体" w:cs="仿宋_GB2312"/>
          <w:sz w:val="28"/>
          <w:szCs w:val="28"/>
          <w:lang w:eastAsia="zh-CN"/>
        </w:rPr>
        <w:t>项目</w:t>
      </w:r>
      <w:r>
        <w:rPr>
          <w:rFonts w:hint="eastAsia" w:ascii="宋体" w:hAnsi="宋体" w:cs="仿宋_GB2312"/>
          <w:sz w:val="28"/>
          <w:szCs w:val="28"/>
        </w:rPr>
        <w:t>编号：</w:t>
      </w:r>
      <w:r>
        <w:rPr>
          <w:rFonts w:hint="eastAsia" w:ascii="宋体" w:hAnsi="宋体"/>
          <w:color w:val="000000"/>
          <w:sz w:val="28"/>
          <w:szCs w:val="28"/>
          <w:u w:val="single"/>
        </w:rPr>
        <w:t xml:space="preserve">             </w:t>
      </w:r>
      <w:r>
        <w:rPr>
          <w:rFonts w:hint="eastAsia" w:ascii="宋体" w:hAnsi="宋体" w:cs="仿宋_GB2312"/>
          <w:sz w:val="28"/>
          <w:szCs w:val="28"/>
        </w:rPr>
        <w:t>）磋商事宜，在此郑重声明：</w:t>
      </w:r>
      <w:bookmarkEnd w:id="6"/>
    </w:p>
    <w:p w14:paraId="18156372">
      <w:pPr>
        <w:pStyle w:val="9"/>
        <w:spacing w:line="500" w:lineRule="exact"/>
        <w:ind w:firstLine="618" w:firstLineChars="221"/>
        <w:rPr>
          <w:rFonts w:ascii="宋体" w:cs="仿宋_GB2312"/>
          <w:sz w:val="28"/>
          <w:szCs w:val="28"/>
        </w:rPr>
      </w:pPr>
      <w:bookmarkStart w:id="7" w:name="_Toc458617488"/>
      <w:r>
        <w:rPr>
          <w:rFonts w:ascii="宋体" w:hAnsi="宋体" w:cs="仿宋_GB2312"/>
          <w:sz w:val="28"/>
          <w:szCs w:val="28"/>
        </w:rPr>
        <w:t>1.</w:t>
      </w:r>
      <w:r>
        <w:rPr>
          <w:rFonts w:hint="eastAsia" w:ascii="宋体" w:hAnsi="宋体" w:cs="仿宋_GB2312"/>
          <w:sz w:val="28"/>
          <w:szCs w:val="28"/>
        </w:rPr>
        <w:t>我公司所提交的磋商响应文件全部真实有效；</w:t>
      </w:r>
      <w:bookmarkEnd w:id="7"/>
    </w:p>
    <w:p w14:paraId="3ADCE80B">
      <w:pPr>
        <w:pStyle w:val="9"/>
        <w:spacing w:line="500" w:lineRule="exact"/>
        <w:ind w:firstLine="618" w:firstLineChars="221"/>
        <w:rPr>
          <w:rFonts w:ascii="宋体" w:cs="仿宋_GB2312"/>
          <w:sz w:val="28"/>
          <w:szCs w:val="28"/>
        </w:rPr>
      </w:pPr>
      <w:bookmarkStart w:id="8" w:name="_Toc458617489"/>
      <w:r>
        <w:rPr>
          <w:rFonts w:ascii="宋体" w:hAnsi="宋体" w:cs="仿宋_GB2312"/>
          <w:sz w:val="28"/>
          <w:szCs w:val="28"/>
        </w:rPr>
        <w:t>2.</w:t>
      </w:r>
      <w:r>
        <w:rPr>
          <w:rFonts w:hint="eastAsia" w:ascii="宋体" w:hAnsi="宋体" w:cs="仿宋_GB2312"/>
          <w:sz w:val="28"/>
          <w:szCs w:val="28"/>
        </w:rPr>
        <w:t>我公司近</w:t>
      </w:r>
      <w:r>
        <w:rPr>
          <w:rFonts w:ascii="宋体" w:hAnsi="宋体" w:cs="仿宋_GB2312"/>
          <w:sz w:val="28"/>
          <w:szCs w:val="28"/>
        </w:rPr>
        <w:t>3</w:t>
      </w:r>
      <w:r>
        <w:rPr>
          <w:rFonts w:hint="eastAsia" w:ascii="宋体" w:hAnsi="宋体" w:cs="仿宋_GB2312"/>
          <w:sz w:val="28"/>
          <w:szCs w:val="28"/>
        </w:rPr>
        <w:t>年来无因安全事故、质量事故、政府采购违规等不良记录被政府有关部门处罚期内的情形存在；</w:t>
      </w:r>
      <w:bookmarkEnd w:id="8"/>
    </w:p>
    <w:p w14:paraId="4D2D9892">
      <w:pPr>
        <w:pStyle w:val="9"/>
        <w:spacing w:line="500" w:lineRule="exact"/>
        <w:ind w:firstLine="618" w:firstLineChars="221"/>
        <w:rPr>
          <w:rFonts w:ascii="宋体" w:cs="仿宋_GB2312"/>
          <w:sz w:val="28"/>
          <w:szCs w:val="28"/>
        </w:rPr>
      </w:pPr>
      <w:bookmarkStart w:id="9" w:name="_Toc458617490"/>
      <w:r>
        <w:rPr>
          <w:rFonts w:ascii="宋体" w:hAnsi="宋体" w:cs="仿宋_GB2312"/>
          <w:sz w:val="28"/>
          <w:szCs w:val="28"/>
        </w:rPr>
        <w:t>3.</w:t>
      </w:r>
      <w:r>
        <w:rPr>
          <w:rFonts w:hint="eastAsia" w:ascii="宋体" w:hAnsi="宋体" w:cs="仿宋_GB2312"/>
          <w:sz w:val="28"/>
          <w:szCs w:val="28"/>
        </w:rPr>
        <w:t>我公司近</w:t>
      </w:r>
      <w:r>
        <w:rPr>
          <w:rFonts w:ascii="宋体" w:hAnsi="宋体" w:cs="仿宋_GB2312"/>
          <w:sz w:val="28"/>
          <w:szCs w:val="28"/>
        </w:rPr>
        <w:t>3</w:t>
      </w:r>
      <w:r>
        <w:rPr>
          <w:rFonts w:hint="eastAsia" w:ascii="宋体" w:hAnsi="宋体" w:cs="仿宋_GB2312"/>
          <w:sz w:val="28"/>
          <w:szCs w:val="28"/>
        </w:rPr>
        <w:t>年来无违规违法经营受到责令停产（或停止经营）、吊销生产许可证（或经营许可证）、较大数额罚款等行政处罚的情形存在；</w:t>
      </w:r>
      <w:bookmarkEnd w:id="9"/>
    </w:p>
    <w:p w14:paraId="5E99DF0D">
      <w:pPr>
        <w:pStyle w:val="9"/>
        <w:spacing w:line="500" w:lineRule="exact"/>
        <w:ind w:firstLine="618" w:firstLineChars="221"/>
        <w:rPr>
          <w:rFonts w:ascii="宋体" w:cs="仿宋_GB2312"/>
          <w:sz w:val="28"/>
          <w:szCs w:val="28"/>
        </w:rPr>
      </w:pPr>
      <w:bookmarkStart w:id="10" w:name="_Toc458617491"/>
      <w:r>
        <w:rPr>
          <w:rFonts w:ascii="宋体" w:hAnsi="宋体" w:cs="仿宋_GB2312"/>
          <w:sz w:val="28"/>
          <w:szCs w:val="28"/>
        </w:rPr>
        <w:t>4.</w:t>
      </w:r>
      <w:r>
        <w:rPr>
          <w:rFonts w:hint="eastAsia" w:ascii="宋体" w:hAnsi="宋体" w:cs="仿宋_GB2312"/>
          <w:sz w:val="28"/>
          <w:szCs w:val="28"/>
        </w:rPr>
        <w:t>我公司无企业财产被查封、冻结或处于破产状态或严重亏损状态等情形存在；</w:t>
      </w:r>
      <w:bookmarkEnd w:id="10"/>
    </w:p>
    <w:p w14:paraId="32538BFC">
      <w:pPr>
        <w:pStyle w:val="9"/>
        <w:spacing w:line="500" w:lineRule="exact"/>
        <w:ind w:firstLine="618" w:firstLineChars="221"/>
        <w:rPr>
          <w:rFonts w:hint="eastAsia" w:ascii="宋体" w:hAnsi="宋体" w:cs="仿宋_GB2312"/>
          <w:sz w:val="28"/>
          <w:szCs w:val="28"/>
        </w:rPr>
      </w:pPr>
      <w:bookmarkStart w:id="11" w:name="_Toc458617492"/>
      <w:r>
        <w:rPr>
          <w:rFonts w:ascii="宋体" w:hAnsi="宋体" w:cs="仿宋_GB2312"/>
          <w:sz w:val="28"/>
          <w:szCs w:val="28"/>
        </w:rPr>
        <w:t>5.</w:t>
      </w:r>
      <w:r>
        <w:rPr>
          <w:rFonts w:hint="eastAsia" w:ascii="宋体" w:hAnsi="宋体" w:cs="仿宋_GB2312"/>
          <w:sz w:val="28"/>
          <w:szCs w:val="28"/>
        </w:rPr>
        <w:t>我公司承诺在磋商过程中，保证不予其他单位围标、串通，不出让磋商资格，不采取不正当手段诋毁、排挤其他供应商，不向采购人、采购代理机构、竞争性磋商小组成员行贿。</w:t>
      </w:r>
      <w:bookmarkEnd w:id="11"/>
    </w:p>
    <w:p w14:paraId="5F01B050">
      <w:pPr>
        <w:pStyle w:val="9"/>
        <w:spacing w:line="500" w:lineRule="exact"/>
        <w:ind w:firstLine="618" w:firstLineChars="221"/>
        <w:rPr>
          <w:rFonts w:hint="eastAsia" w:ascii="宋体" w:hAnsi="宋体" w:cs="仿宋_GB2312"/>
          <w:sz w:val="28"/>
          <w:szCs w:val="28"/>
        </w:rPr>
      </w:pPr>
      <w:r>
        <w:rPr>
          <w:rFonts w:hint="eastAsia" w:ascii="宋体" w:hAnsi="宋体" w:eastAsia="宋体" w:cs="仿宋_GB2312"/>
          <w:b w:val="0"/>
          <w:bCs/>
          <w:kern w:val="2"/>
          <w:sz w:val="28"/>
          <w:szCs w:val="28"/>
          <w:lang w:val="en-US" w:eastAsia="zh-CN" w:bidi="ar-SA"/>
        </w:rPr>
        <w:t>6.我公司承诺在本项目磋商活动中与采购人不存在关联关系，与参加本项目其他</w:t>
      </w:r>
      <w:r>
        <w:rPr>
          <w:rFonts w:hint="eastAsia" w:cs="仿宋_GB2312"/>
          <w:b w:val="0"/>
          <w:bCs/>
          <w:kern w:val="2"/>
          <w:sz w:val="28"/>
          <w:szCs w:val="28"/>
          <w:lang w:val="en-US" w:eastAsia="zh-CN" w:bidi="ar-SA"/>
        </w:rPr>
        <w:t>磋商</w:t>
      </w:r>
      <w:r>
        <w:rPr>
          <w:rFonts w:hint="eastAsia" w:ascii="宋体" w:hAnsi="宋体" w:eastAsia="宋体" w:cs="仿宋_GB2312"/>
          <w:b w:val="0"/>
          <w:bCs/>
          <w:kern w:val="2"/>
          <w:sz w:val="28"/>
          <w:szCs w:val="28"/>
          <w:lang w:val="en-US" w:eastAsia="zh-CN" w:bidi="ar-SA"/>
        </w:rPr>
        <w:t>供应商不存在关联关系。</w:t>
      </w:r>
    </w:p>
    <w:p w14:paraId="00216AC3">
      <w:pPr>
        <w:pStyle w:val="9"/>
        <w:spacing w:line="500" w:lineRule="exact"/>
        <w:ind w:firstLine="618" w:firstLineChars="221"/>
        <w:rPr>
          <w:rFonts w:ascii="宋体" w:cs="仿宋_GB2312"/>
          <w:sz w:val="28"/>
          <w:szCs w:val="28"/>
        </w:rPr>
      </w:pPr>
      <w:bookmarkStart w:id="12" w:name="_Toc458617493"/>
      <w:r>
        <w:rPr>
          <w:rFonts w:hint="eastAsia" w:ascii="宋体" w:hAnsi="宋体" w:cs="仿宋_GB2312"/>
          <w:sz w:val="28"/>
          <w:szCs w:val="28"/>
        </w:rPr>
        <w:t>以上声明若违反，一经查实，本公司愿意接受政府有关部门的相应处罚，并愿意承担由此带来的法律后果。</w:t>
      </w:r>
      <w:bookmarkEnd w:id="12"/>
    </w:p>
    <w:p w14:paraId="3FAFD3A2">
      <w:pPr>
        <w:pStyle w:val="9"/>
        <w:spacing w:line="500" w:lineRule="exact"/>
        <w:ind w:firstLine="618" w:firstLineChars="221"/>
        <w:rPr>
          <w:rFonts w:ascii="宋体" w:cs="仿宋_GB2312"/>
          <w:sz w:val="28"/>
          <w:szCs w:val="28"/>
        </w:rPr>
      </w:pPr>
    </w:p>
    <w:p w14:paraId="2D1A8D4E">
      <w:pPr>
        <w:pStyle w:val="9"/>
        <w:spacing w:line="500" w:lineRule="exact"/>
        <w:ind w:firstLine="478" w:firstLineChars="171"/>
        <w:rPr>
          <w:rFonts w:ascii="宋体" w:cs="仿宋_GB2312"/>
          <w:sz w:val="28"/>
          <w:szCs w:val="28"/>
        </w:rPr>
      </w:pPr>
      <w:bookmarkStart w:id="13" w:name="_Toc458617494"/>
      <w:r>
        <w:rPr>
          <w:rFonts w:hint="eastAsia" w:ascii="宋体" w:hAnsi="宋体" w:cs="仿宋_GB2312"/>
          <w:sz w:val="28"/>
          <w:szCs w:val="28"/>
        </w:rPr>
        <w:t>特此声明！</w:t>
      </w:r>
      <w:bookmarkEnd w:id="13"/>
    </w:p>
    <w:p w14:paraId="7F6B2A7F">
      <w:pPr>
        <w:pStyle w:val="9"/>
        <w:spacing w:line="500" w:lineRule="exact"/>
        <w:ind w:firstLine="478" w:firstLineChars="171"/>
        <w:rPr>
          <w:rFonts w:ascii="宋体" w:cs="仿宋_GB2312"/>
          <w:sz w:val="28"/>
          <w:szCs w:val="28"/>
        </w:rPr>
      </w:pPr>
      <w:bookmarkStart w:id="14" w:name="_Toc458617495"/>
      <w:r>
        <w:rPr>
          <w:rFonts w:hint="eastAsia" w:ascii="宋体" w:hAnsi="宋体" w:cs="仿宋_GB2312"/>
          <w:sz w:val="28"/>
          <w:szCs w:val="28"/>
        </w:rPr>
        <w:t>声</w:t>
      </w:r>
      <w:r>
        <w:rPr>
          <w:rFonts w:ascii="宋体" w:hAnsi="宋体" w:cs="仿宋_GB2312"/>
          <w:sz w:val="28"/>
          <w:szCs w:val="28"/>
        </w:rPr>
        <w:t xml:space="preserve">  </w:t>
      </w:r>
      <w:r>
        <w:rPr>
          <w:rFonts w:hint="eastAsia" w:ascii="宋体" w:hAnsi="宋体" w:cs="仿宋_GB2312"/>
          <w:sz w:val="28"/>
          <w:szCs w:val="28"/>
        </w:rPr>
        <w:t>明</w:t>
      </w:r>
      <w:r>
        <w:rPr>
          <w:rFonts w:ascii="宋体" w:hAnsi="宋体" w:cs="仿宋_GB2312"/>
          <w:sz w:val="28"/>
          <w:szCs w:val="28"/>
        </w:rPr>
        <w:t xml:space="preserve">  </w:t>
      </w:r>
      <w:r>
        <w:rPr>
          <w:rFonts w:hint="eastAsia" w:ascii="宋体" w:hAnsi="宋体" w:cs="仿宋_GB2312"/>
          <w:sz w:val="28"/>
          <w:szCs w:val="28"/>
        </w:rPr>
        <w:t>人：</w:t>
      </w:r>
      <w:r>
        <w:rPr>
          <w:rFonts w:ascii="宋体" w:hAnsi="宋体" w:cs="仿宋_GB2312"/>
          <w:sz w:val="28"/>
          <w:szCs w:val="28"/>
          <w:u w:val="single"/>
        </w:rPr>
        <w:t xml:space="preserve">                        </w:t>
      </w:r>
      <w:r>
        <w:rPr>
          <w:rFonts w:hint="eastAsia" w:ascii="宋体" w:hAnsi="宋体" w:cs="仿宋_GB2312"/>
          <w:sz w:val="28"/>
          <w:szCs w:val="28"/>
        </w:rPr>
        <w:t>（供应商名称、公章）</w:t>
      </w:r>
      <w:bookmarkEnd w:id="14"/>
    </w:p>
    <w:p w14:paraId="1BA97254">
      <w:pPr>
        <w:pStyle w:val="9"/>
        <w:spacing w:line="500" w:lineRule="exact"/>
        <w:ind w:firstLine="478" w:firstLineChars="171"/>
        <w:rPr>
          <w:rFonts w:ascii="宋体" w:cs="仿宋_GB2312"/>
          <w:sz w:val="28"/>
          <w:szCs w:val="28"/>
        </w:rPr>
      </w:pPr>
      <w:bookmarkStart w:id="15" w:name="_Toc458617496"/>
      <w:r>
        <w:rPr>
          <w:rFonts w:hint="eastAsia" w:ascii="宋体" w:hAnsi="宋体" w:cs="仿宋_GB2312"/>
          <w:sz w:val="28"/>
          <w:szCs w:val="28"/>
        </w:rPr>
        <w:t>法定代表人或被授权人：</w:t>
      </w:r>
      <w:r>
        <w:rPr>
          <w:rFonts w:ascii="宋体" w:hAnsi="宋体" w:cs="仿宋_GB2312"/>
          <w:sz w:val="28"/>
          <w:szCs w:val="28"/>
          <w:u w:val="single"/>
        </w:rPr>
        <w:t xml:space="preserve">              </w:t>
      </w:r>
      <w:r>
        <w:rPr>
          <w:rFonts w:hint="eastAsia" w:ascii="宋体" w:hAnsi="宋体" w:cs="仿宋_GB2312"/>
          <w:sz w:val="28"/>
          <w:szCs w:val="28"/>
        </w:rPr>
        <w:t>（签字或盖章）</w:t>
      </w:r>
      <w:bookmarkEnd w:id="15"/>
    </w:p>
    <w:p w14:paraId="1F6BF784">
      <w:pPr>
        <w:pStyle w:val="9"/>
        <w:spacing w:line="500" w:lineRule="exact"/>
        <w:ind w:firstLine="478" w:firstLineChars="171"/>
        <w:rPr>
          <w:rFonts w:hint="eastAsia" w:ascii="宋体" w:cs="仿宋_GB2312"/>
          <w:sz w:val="28"/>
          <w:szCs w:val="28"/>
        </w:rPr>
      </w:pPr>
      <w:bookmarkStart w:id="16" w:name="_Toc458617497"/>
      <w:r>
        <w:rPr>
          <w:rFonts w:hint="eastAsia" w:ascii="宋体" w:hAnsi="宋体" w:cs="仿宋_GB2312"/>
          <w:sz w:val="28"/>
          <w:szCs w:val="28"/>
        </w:rPr>
        <w:t>日</w:t>
      </w:r>
      <w:r>
        <w:rPr>
          <w:rFonts w:ascii="宋体" w:hAnsi="宋体" w:cs="仿宋_GB2312"/>
          <w:sz w:val="28"/>
          <w:szCs w:val="28"/>
        </w:rPr>
        <w:t xml:space="preserve">      </w:t>
      </w:r>
      <w:r>
        <w:rPr>
          <w:rFonts w:hint="eastAsia" w:ascii="宋体" w:hAnsi="宋体" w:cs="仿宋_GB2312"/>
          <w:sz w:val="28"/>
          <w:szCs w:val="28"/>
        </w:rPr>
        <w:t>期：</w:t>
      </w:r>
      <w:bookmarkEnd w:id="16"/>
      <w:r>
        <w:rPr>
          <w:rFonts w:ascii="宋体" w:hAnsi="宋体" w:cs="仿宋_GB2312"/>
          <w:sz w:val="28"/>
          <w:szCs w:val="28"/>
          <w:u w:val="single"/>
        </w:rPr>
        <w:t xml:space="preserve">                        </w:t>
      </w:r>
    </w:p>
    <w:p w14:paraId="7521339A">
      <w:pPr>
        <w:pStyle w:val="3"/>
        <w:jc w:val="center"/>
        <w:rPr>
          <w:rFonts w:hint="eastAsia" w:ascii="Times New Roman" w:hAnsi="Times New Roman" w:eastAsia="宋体" w:cs="Times New Roman"/>
        </w:rPr>
      </w:pPr>
    </w:p>
    <w:p w14:paraId="0C882759">
      <w:pPr>
        <w:pStyle w:val="3"/>
        <w:jc w:val="both"/>
        <w:rPr>
          <w:rFonts w:hint="eastAsia" w:ascii="Times New Roman" w:hAnsi="Times New Roman" w:eastAsia="宋体" w:cs="Times New Roman"/>
        </w:rPr>
      </w:pPr>
    </w:p>
    <w:p w14:paraId="72C5CF98">
      <w:pPr>
        <w:pStyle w:val="3"/>
        <w:jc w:val="center"/>
        <w:rPr>
          <w:rFonts w:hint="eastAsia" w:ascii="Times New Roman" w:hAnsi="Times New Roman" w:eastAsia="宋体" w:cs="Times New Roman"/>
        </w:rPr>
      </w:pPr>
      <w:r>
        <w:rPr>
          <w:rFonts w:hint="eastAsia" w:ascii="Times New Roman" w:hAnsi="Times New Roman" w:eastAsia="宋体" w:cs="Times New Roman"/>
        </w:rPr>
        <w:t>拒绝政府采购领域商业贿赂承诺书</w:t>
      </w:r>
    </w:p>
    <w:p w14:paraId="3F6A2264">
      <w:pPr>
        <w:widowControl/>
        <w:spacing w:line="500" w:lineRule="exact"/>
        <w:ind w:firstLine="480" w:firstLineChars="200"/>
        <w:jc w:val="left"/>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 xml:space="preserve">为响应党中央、国务院关于治理政府采购领域商业贿赂行为的号召，我单位在此庄严承诺： </w:t>
      </w:r>
    </w:p>
    <w:p w14:paraId="21A1B970">
      <w:pPr>
        <w:widowControl/>
        <w:spacing w:line="500" w:lineRule="exact"/>
        <w:ind w:firstLine="240" w:firstLineChars="100"/>
        <w:jc w:val="left"/>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 xml:space="preserve">  1.在参与政府采购活动中遵纪守法、诚信经营、公平竞标。</w:t>
      </w:r>
    </w:p>
    <w:p w14:paraId="6698D937">
      <w:pPr>
        <w:widowControl/>
        <w:spacing w:line="500" w:lineRule="exact"/>
        <w:ind w:firstLine="240" w:firstLineChars="100"/>
        <w:jc w:val="left"/>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 xml:space="preserve">  2.不向采购人、采购代理机构和政府采购评审专家进行任何形式的商业贿赂以谋取交易机会。 </w:t>
      </w:r>
    </w:p>
    <w:p w14:paraId="7493BF37">
      <w:pPr>
        <w:widowControl/>
        <w:spacing w:line="500" w:lineRule="exact"/>
        <w:ind w:firstLine="570"/>
        <w:jc w:val="left"/>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 xml:space="preserve">3.不向政府采购采购代理机构和采购人提供虚假资质文件或采用虚假应标方式参与政府采购市场竞争并谋取中标、成交。 </w:t>
      </w:r>
    </w:p>
    <w:p w14:paraId="5451256A">
      <w:pPr>
        <w:widowControl/>
        <w:spacing w:line="500" w:lineRule="exact"/>
        <w:ind w:firstLine="240" w:firstLineChars="100"/>
        <w:jc w:val="left"/>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 xml:space="preserve">  4.不采取“围标、陪标”等商业欺诈手段获得政府采购定单。 </w:t>
      </w:r>
    </w:p>
    <w:p w14:paraId="7045E10A">
      <w:pPr>
        <w:widowControl/>
        <w:spacing w:line="500" w:lineRule="exact"/>
        <w:ind w:firstLine="240" w:firstLineChars="100"/>
        <w:jc w:val="left"/>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 xml:space="preserve">  5.不采取不正当手段低毁、排挤其他供应商。 </w:t>
      </w:r>
    </w:p>
    <w:p w14:paraId="293F9A20">
      <w:pPr>
        <w:widowControl/>
        <w:spacing w:line="500" w:lineRule="exact"/>
        <w:ind w:left="420" w:hanging="360" w:hangingChars="150"/>
        <w:jc w:val="left"/>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 xml:space="preserve">    6.不在提供商品和服务时“偷梁换柱、以次充好”损害采购人的合法权益。 </w:t>
      </w:r>
    </w:p>
    <w:p w14:paraId="2D337430">
      <w:pPr>
        <w:widowControl/>
        <w:spacing w:line="500" w:lineRule="exact"/>
        <w:ind w:firstLine="480" w:firstLineChars="200"/>
        <w:jc w:val="left"/>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 xml:space="preserve">7.不与采购人、采购代理机构政府采购评审专家或其它供应商恶意串通，进行质疑和投诉，维护政府采购市场秩序。 </w:t>
      </w:r>
    </w:p>
    <w:p w14:paraId="223C4DF5">
      <w:pPr>
        <w:widowControl/>
        <w:spacing w:line="500" w:lineRule="exact"/>
        <w:ind w:left="485" w:leftChars="231" w:firstLine="120" w:firstLineChars="50"/>
        <w:jc w:val="left"/>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8.尊重和接受政府采购监督管理部门的监督和政府采购代理机构招标要</w:t>
      </w:r>
    </w:p>
    <w:p w14:paraId="2A2E1C15">
      <w:pPr>
        <w:widowControl/>
        <w:spacing w:line="500" w:lineRule="exact"/>
        <w:jc w:val="left"/>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求，承担因违约行为给采购人造成的损失。</w:t>
      </w:r>
    </w:p>
    <w:p w14:paraId="666427D9">
      <w:pPr>
        <w:widowControl/>
        <w:spacing w:line="500" w:lineRule="exact"/>
        <w:ind w:left="420" w:hanging="360" w:hangingChars="150"/>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 xml:space="preserve">    9.不发生其他有悖于政府采购公开、公平、公正和诚信原则的行为。 </w:t>
      </w:r>
    </w:p>
    <w:p w14:paraId="3C43FA7C">
      <w:pPr>
        <w:widowControl/>
        <w:spacing w:line="500" w:lineRule="exact"/>
        <w:jc w:val="left"/>
        <w:rPr>
          <w:rFonts w:hint="eastAsia" w:asciiTheme="minorEastAsia" w:hAnsiTheme="minorEastAsia" w:eastAsiaTheme="minorEastAsia" w:cstheme="minorEastAsia"/>
          <w:b w:val="0"/>
          <w:kern w:val="0"/>
          <w:sz w:val="24"/>
          <w:szCs w:val="24"/>
        </w:rPr>
      </w:pPr>
    </w:p>
    <w:p w14:paraId="5A3CDBC3">
      <w:pPr>
        <w:widowControl/>
        <w:spacing w:line="500" w:lineRule="exact"/>
        <w:ind w:left="420" w:hanging="360" w:hangingChars="150"/>
        <w:jc w:val="left"/>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承诺单位：</w:t>
      </w:r>
      <w:r>
        <w:rPr>
          <w:rFonts w:hint="eastAsia" w:asciiTheme="minorEastAsia" w:hAnsiTheme="minorEastAsia" w:eastAsiaTheme="minorEastAsia" w:cstheme="minorEastAsia"/>
          <w:b w:val="0"/>
          <w:kern w:val="0"/>
          <w:sz w:val="24"/>
          <w:szCs w:val="24"/>
          <w:u w:val="single"/>
        </w:rPr>
        <w:t xml:space="preserve">                 </w:t>
      </w:r>
      <w:r>
        <w:rPr>
          <w:rFonts w:hint="eastAsia" w:asciiTheme="minorEastAsia" w:hAnsiTheme="minorEastAsia" w:eastAsiaTheme="minorEastAsia" w:cstheme="minorEastAsia"/>
          <w:b w:val="0"/>
          <w:kern w:val="0"/>
          <w:sz w:val="24"/>
          <w:szCs w:val="24"/>
        </w:rPr>
        <w:t>（盖章）</w:t>
      </w:r>
    </w:p>
    <w:p w14:paraId="33C3816E">
      <w:pPr>
        <w:widowControl/>
        <w:spacing w:line="500" w:lineRule="exact"/>
        <w:ind w:left="420" w:hanging="360" w:hangingChars="150"/>
        <w:jc w:val="left"/>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全权代表：</w:t>
      </w:r>
      <w:r>
        <w:rPr>
          <w:rFonts w:hint="eastAsia" w:asciiTheme="minorEastAsia" w:hAnsiTheme="minorEastAsia" w:eastAsiaTheme="minorEastAsia" w:cstheme="minorEastAsia"/>
          <w:b w:val="0"/>
          <w:kern w:val="0"/>
          <w:sz w:val="24"/>
          <w:szCs w:val="24"/>
          <w:u w:val="single"/>
        </w:rPr>
        <w:t xml:space="preserve">                 </w:t>
      </w:r>
      <w:r>
        <w:rPr>
          <w:rFonts w:hint="eastAsia" w:asciiTheme="minorEastAsia" w:hAnsiTheme="minorEastAsia" w:eastAsiaTheme="minorEastAsia" w:cstheme="minorEastAsia"/>
          <w:b w:val="0"/>
          <w:kern w:val="0"/>
          <w:sz w:val="24"/>
          <w:szCs w:val="24"/>
        </w:rPr>
        <w:t>（签字</w:t>
      </w:r>
      <w:bookmarkStart w:id="17" w:name="_GoBack"/>
      <w:bookmarkEnd w:id="17"/>
      <w:r>
        <w:rPr>
          <w:rFonts w:hint="eastAsia" w:asciiTheme="minorEastAsia" w:hAnsiTheme="minorEastAsia" w:eastAsiaTheme="minorEastAsia" w:cstheme="minorEastAsia"/>
          <w:b w:val="0"/>
          <w:kern w:val="0"/>
          <w:sz w:val="24"/>
          <w:szCs w:val="24"/>
        </w:rPr>
        <w:t xml:space="preserve">） </w:t>
      </w:r>
    </w:p>
    <w:p w14:paraId="1F5A8BB9">
      <w:pPr>
        <w:widowControl/>
        <w:spacing w:line="500" w:lineRule="exact"/>
        <w:jc w:val="left"/>
        <w:rPr>
          <w:rFonts w:hint="eastAsia" w:asciiTheme="minorEastAsia" w:hAnsiTheme="minorEastAsia" w:eastAsiaTheme="minorEastAsia" w:cstheme="minorEastAsia"/>
          <w:b w:val="0"/>
          <w:kern w:val="0"/>
          <w:sz w:val="24"/>
          <w:szCs w:val="24"/>
          <w:u w:val="single"/>
        </w:rPr>
      </w:pPr>
      <w:r>
        <w:rPr>
          <w:rFonts w:hint="eastAsia" w:asciiTheme="minorEastAsia" w:hAnsiTheme="minorEastAsia" w:eastAsiaTheme="minorEastAsia" w:cstheme="minorEastAsia"/>
          <w:b w:val="0"/>
          <w:kern w:val="0"/>
          <w:sz w:val="24"/>
          <w:szCs w:val="24"/>
        </w:rPr>
        <w:t>地    址：</w:t>
      </w:r>
      <w:r>
        <w:rPr>
          <w:rFonts w:hint="eastAsia" w:asciiTheme="minorEastAsia" w:hAnsiTheme="minorEastAsia" w:eastAsiaTheme="minorEastAsia" w:cstheme="minorEastAsia"/>
          <w:b w:val="0"/>
          <w:kern w:val="0"/>
          <w:sz w:val="24"/>
          <w:szCs w:val="24"/>
          <w:u w:val="single"/>
        </w:rPr>
        <w:t xml:space="preserve">                       </w:t>
      </w:r>
    </w:p>
    <w:p w14:paraId="12B15FE4">
      <w:pPr>
        <w:widowControl/>
        <w:spacing w:line="500" w:lineRule="exact"/>
        <w:jc w:val="left"/>
        <w:rPr>
          <w:rFonts w:hint="eastAsia" w:asciiTheme="minorEastAsia" w:hAnsiTheme="minorEastAsia" w:eastAsiaTheme="minorEastAsia" w:cstheme="minorEastAsia"/>
          <w:b w:val="0"/>
          <w:kern w:val="0"/>
          <w:sz w:val="24"/>
          <w:szCs w:val="24"/>
          <w:u w:val="single"/>
        </w:rPr>
      </w:pPr>
      <w:r>
        <w:rPr>
          <w:rFonts w:hint="eastAsia" w:asciiTheme="minorEastAsia" w:hAnsiTheme="minorEastAsia" w:eastAsiaTheme="minorEastAsia" w:cstheme="minorEastAsia"/>
          <w:b w:val="0"/>
          <w:kern w:val="0"/>
          <w:sz w:val="24"/>
          <w:szCs w:val="24"/>
        </w:rPr>
        <w:t>邮    编：</w:t>
      </w:r>
      <w:r>
        <w:rPr>
          <w:rFonts w:hint="eastAsia" w:asciiTheme="minorEastAsia" w:hAnsiTheme="minorEastAsia" w:eastAsiaTheme="minorEastAsia" w:cstheme="minorEastAsia"/>
          <w:b w:val="0"/>
          <w:kern w:val="0"/>
          <w:sz w:val="24"/>
          <w:szCs w:val="24"/>
          <w:u w:val="single"/>
        </w:rPr>
        <w:t xml:space="preserve">                       </w:t>
      </w:r>
    </w:p>
    <w:p w14:paraId="1DB98BEB">
      <w:pPr>
        <w:widowControl/>
        <w:spacing w:line="500" w:lineRule="exact"/>
        <w:jc w:val="left"/>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电    话：</w:t>
      </w:r>
      <w:r>
        <w:rPr>
          <w:rFonts w:hint="eastAsia" w:asciiTheme="minorEastAsia" w:hAnsiTheme="minorEastAsia" w:eastAsiaTheme="minorEastAsia" w:cstheme="minorEastAsia"/>
          <w:b w:val="0"/>
          <w:kern w:val="0"/>
          <w:sz w:val="24"/>
          <w:szCs w:val="24"/>
          <w:u w:val="single"/>
        </w:rPr>
        <w:t xml:space="preserve">                       </w:t>
      </w:r>
    </w:p>
    <w:p w14:paraId="50CE1014">
      <w:pPr>
        <w:ind w:firstLine="4200" w:firstLineChars="1750"/>
        <w:rPr>
          <w:rFonts w:hint="eastAsia" w:asciiTheme="minorEastAsia" w:hAnsiTheme="minorEastAsia" w:eastAsiaTheme="minorEastAsia" w:cstheme="minorEastAsia"/>
          <w:b w:val="0"/>
          <w:kern w:val="0"/>
          <w:sz w:val="24"/>
          <w:szCs w:val="24"/>
        </w:rPr>
      </w:pPr>
      <w:r>
        <w:rPr>
          <w:rFonts w:hint="eastAsia" w:asciiTheme="minorEastAsia" w:hAnsiTheme="minorEastAsia" w:eastAsiaTheme="minorEastAsia" w:cstheme="minorEastAsia"/>
          <w:b w:val="0"/>
          <w:kern w:val="0"/>
          <w:sz w:val="24"/>
          <w:szCs w:val="24"/>
        </w:rPr>
        <w:t>年  月  日</w:t>
      </w:r>
    </w:p>
    <w:p w14:paraId="2CFAEB74">
      <w:pPr>
        <w:pStyle w:val="6"/>
        <w:jc w:val="center"/>
        <w:rPr>
          <w:rFonts w:hint="eastAsia"/>
          <w:lang w:val="en-US" w:eastAsia="zh-CN"/>
        </w:rPr>
      </w:pPr>
    </w:p>
    <w:p w14:paraId="3AB4CF66">
      <w:pPr>
        <w:rPr>
          <w:rFonts w:hint="eastAsia"/>
          <w:lang w:val="en-US" w:eastAsia="zh-CN"/>
        </w:rPr>
      </w:pPr>
      <w:r>
        <w:rPr>
          <w:rFonts w:hint="eastAsia"/>
          <w:lang w:val="en-US" w:eastAsia="zh-CN"/>
        </w:rPr>
        <w:br w:type="page"/>
      </w:r>
    </w:p>
    <w:p w14:paraId="203F455C">
      <w:pPr>
        <w:pStyle w:val="3"/>
        <w:jc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质量保证承诺</w:t>
      </w:r>
    </w:p>
    <w:p w14:paraId="0544282D">
      <w:pPr>
        <w:tabs>
          <w:tab w:val="left" w:pos="3484"/>
        </w:tabs>
        <w:jc w:val="center"/>
        <w:rPr>
          <w:rFonts w:hint="eastAsia" w:ascii="Times New Roman" w:hAnsi="Times New Roman" w:eastAsia="宋体" w:cs="Times New Roman"/>
          <w:lang w:val="en-US" w:eastAsia="zh-CN"/>
        </w:rPr>
      </w:pPr>
      <w:r>
        <w:rPr>
          <w:rFonts w:hint="eastAsia" w:ascii="宋体" w:hAnsi="宋体" w:cs="仿宋_GB2312"/>
          <w:sz w:val="28"/>
          <w:szCs w:val="28"/>
          <w:lang w:eastAsia="zh-CN"/>
        </w:rPr>
        <w:t>（</w:t>
      </w:r>
      <w:r>
        <w:rPr>
          <w:rFonts w:hint="eastAsia" w:ascii="宋体" w:hAnsi="宋体" w:cs="仿宋_GB2312"/>
          <w:sz w:val="28"/>
          <w:szCs w:val="28"/>
        </w:rPr>
        <w:t>供应商可依据产品特性和需求，按招标文件要求自拟</w:t>
      </w:r>
      <w:r>
        <w:rPr>
          <w:rFonts w:hint="eastAsia" w:ascii="宋体" w:hAnsi="宋体" w:cs="仿宋_GB2312"/>
          <w:sz w:val="28"/>
          <w:szCs w:val="28"/>
          <w:lang w:eastAsia="zh-CN"/>
        </w:rPr>
        <w:t>）</w:t>
      </w:r>
    </w:p>
    <w:p w14:paraId="56AEF297">
      <w:pPr>
        <w:pStyle w:val="3"/>
        <w:jc w:val="center"/>
        <w:rPr>
          <w:rFonts w:hint="eastAsia" w:ascii="Times New Roman" w:hAnsi="Times New Roman" w:eastAsia="宋体" w:cs="Times New Roman"/>
          <w:lang w:val="en-US" w:eastAsia="zh-CN"/>
        </w:rPr>
      </w:pPr>
    </w:p>
    <w:p w14:paraId="413CE9D8">
      <w:pPr>
        <w:pStyle w:val="3"/>
        <w:jc w:val="center"/>
        <w:rPr>
          <w:rFonts w:hint="eastAsia" w:ascii="Times New Roman" w:hAnsi="Times New Roman" w:eastAsia="宋体" w:cs="Times New Roman"/>
          <w:lang w:val="en-US" w:eastAsia="zh-CN"/>
        </w:rPr>
      </w:pPr>
    </w:p>
    <w:p w14:paraId="28662D7E">
      <w:pPr>
        <w:pStyle w:val="3"/>
        <w:jc w:val="center"/>
        <w:rPr>
          <w:rFonts w:hint="eastAsia" w:ascii="Times New Roman" w:hAnsi="Times New Roman" w:eastAsia="宋体" w:cs="Times New Roman"/>
          <w:lang w:val="en-US" w:eastAsia="zh-CN"/>
        </w:rPr>
      </w:pPr>
    </w:p>
    <w:p w14:paraId="2B4BFE1A">
      <w:pPr>
        <w:pStyle w:val="3"/>
        <w:jc w:val="center"/>
        <w:rPr>
          <w:rFonts w:hint="eastAsia" w:ascii="Times New Roman" w:hAnsi="Times New Roman" w:eastAsia="宋体" w:cs="Times New Roman"/>
          <w:lang w:val="en-US" w:eastAsia="zh-CN"/>
        </w:rPr>
      </w:pPr>
    </w:p>
    <w:p w14:paraId="6D5BE992">
      <w:pPr>
        <w:pStyle w:val="3"/>
        <w:jc w:val="center"/>
        <w:rPr>
          <w:rFonts w:hint="eastAsia" w:ascii="Times New Roman" w:hAnsi="Times New Roman" w:eastAsia="宋体" w:cs="Times New Roman"/>
          <w:lang w:val="en-US" w:eastAsia="zh-CN"/>
        </w:rPr>
      </w:pPr>
    </w:p>
    <w:p w14:paraId="67593CAD">
      <w:pPr>
        <w:pStyle w:val="3"/>
        <w:jc w:val="center"/>
        <w:rPr>
          <w:rFonts w:hint="eastAsia" w:ascii="Times New Roman" w:hAnsi="Times New Roman" w:eastAsia="宋体" w:cs="Times New Roman"/>
          <w:lang w:val="en-US" w:eastAsia="zh-CN"/>
        </w:rPr>
      </w:pPr>
    </w:p>
    <w:p w14:paraId="48AE1B8A">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br w:type="page"/>
      </w:r>
    </w:p>
    <w:p w14:paraId="303B224C">
      <w:pPr>
        <w:pStyle w:val="3"/>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非联合体承诺书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kMDZlZGEzOWJmOGM2MDg5MjQ4NjYwNjYzOGYxODQifQ=="/>
  </w:docVars>
  <w:rsids>
    <w:rsidRoot w:val="64117B0D"/>
    <w:rsid w:val="000717CE"/>
    <w:rsid w:val="02BB6852"/>
    <w:rsid w:val="059705B7"/>
    <w:rsid w:val="061B2F96"/>
    <w:rsid w:val="0935436E"/>
    <w:rsid w:val="0A3857B9"/>
    <w:rsid w:val="0BC84D2E"/>
    <w:rsid w:val="0C191D25"/>
    <w:rsid w:val="162E461F"/>
    <w:rsid w:val="187C78C4"/>
    <w:rsid w:val="18B76B4E"/>
    <w:rsid w:val="18C96881"/>
    <w:rsid w:val="1ADA6B24"/>
    <w:rsid w:val="1B265A71"/>
    <w:rsid w:val="1D6B315A"/>
    <w:rsid w:val="223631D9"/>
    <w:rsid w:val="283E4092"/>
    <w:rsid w:val="28D348D8"/>
    <w:rsid w:val="2A2E29E8"/>
    <w:rsid w:val="2A6D3510"/>
    <w:rsid w:val="2B6366C1"/>
    <w:rsid w:val="31DC0F7C"/>
    <w:rsid w:val="32D251A6"/>
    <w:rsid w:val="34DC7FB8"/>
    <w:rsid w:val="360931FD"/>
    <w:rsid w:val="39E60BE9"/>
    <w:rsid w:val="40774C91"/>
    <w:rsid w:val="41032072"/>
    <w:rsid w:val="46113492"/>
    <w:rsid w:val="47AF2F63"/>
    <w:rsid w:val="4B052E99"/>
    <w:rsid w:val="4D2C06B0"/>
    <w:rsid w:val="4D7F6F33"/>
    <w:rsid w:val="5075461D"/>
    <w:rsid w:val="51C931E3"/>
    <w:rsid w:val="578431C7"/>
    <w:rsid w:val="5963595B"/>
    <w:rsid w:val="60017377"/>
    <w:rsid w:val="640908D0"/>
    <w:rsid w:val="64117B0D"/>
    <w:rsid w:val="65F30067"/>
    <w:rsid w:val="669435F8"/>
    <w:rsid w:val="670A1B0C"/>
    <w:rsid w:val="69EC54F9"/>
    <w:rsid w:val="6A9E2C97"/>
    <w:rsid w:val="6AD06998"/>
    <w:rsid w:val="73A82490"/>
    <w:rsid w:val="73C37E9B"/>
    <w:rsid w:val="79755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autoRedefine/>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spacing w:line="300" w:lineRule="auto"/>
      <w:ind w:firstLine="420" w:firstLineChars="200"/>
    </w:pPr>
  </w:style>
  <w:style w:type="paragraph" w:styleId="3">
    <w:name w:val="Body Text"/>
    <w:basedOn w:val="1"/>
    <w:next w:val="1"/>
    <w:unhideWhenUsed/>
    <w:qFormat/>
    <w:uiPriority w:val="99"/>
    <w:rPr>
      <w:rFonts w:hint="eastAsia"/>
      <w:b/>
      <w:sz w:val="28"/>
    </w:rPr>
  </w:style>
  <w:style w:type="paragraph" w:styleId="4">
    <w:name w:val="Plain Text"/>
    <w:basedOn w:val="1"/>
    <w:qFormat/>
    <w:uiPriority w:val="0"/>
    <w:rPr>
      <w:rFonts w:ascii="宋体" w:hAnsi="Courier New"/>
      <w:kern w:val="0"/>
      <w:sz w:val="20"/>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Body Text First Indent"/>
    <w:basedOn w:val="3"/>
    <w:unhideWhenUsed/>
    <w:qFormat/>
    <w:uiPriority w:val="99"/>
    <w:pPr>
      <w:ind w:firstLine="420" w:firstLineChars="100"/>
    </w:pPr>
  </w:style>
  <w:style w:type="paragraph" w:customStyle="1" w:styleId="9">
    <w:name w:val="列出段落"/>
    <w:basedOn w:val="1"/>
    <w:qFormat/>
    <w:uiPriority w:val="0"/>
    <w:pPr>
      <w:ind w:firstLine="420" w:firstLineChars="200"/>
    </w:pPr>
    <w:rPr>
      <w:rFonts w:ascii="Times New Roman" w:hAnsi="Times New Roman" w:eastAsia="宋体" w:cs="Times New Roman"/>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1525</Words>
  <Characters>1557</Characters>
  <Lines>0</Lines>
  <Paragraphs>0</Paragraphs>
  <TotalTime>4</TotalTime>
  <ScaleCrop>false</ScaleCrop>
  <LinksUpToDate>false</LinksUpToDate>
  <CharactersWithSpaces>2242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2024-01-07T12:59:00Z</dcterms:created>
  <dc:creator>南笙菇凉......</dc:creator>
  <cp:lastModifiedBy>张鑫</cp:lastModifiedBy>
  <dcterms:modified xsi:type="dcterms:W3CDTF">2025-10-13T07:27:24Z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101EA31FAE0141648AC9057D2C26B00F_11</vt:lpwstr>
  </property>
  <property fmtid="{D5CDD505-2E9C-101B-9397-08002B2CF9AE}" pid="4" name="KSOTemplateDocerSaveRecord">
    <vt:lpwstr>eyJoZGlkIjoiNDAyNzUwYWNkZGI3OTNmNjJhMjkwZWFjMmI1YTc4ZWUiLCJ1c2VySWQiOiIxMzIwNzYwMDg5In0=</vt:lpwstr>
  </property>
</Properties>
</file>