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DB5CA">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298338A">
      <w:pPr>
        <w:pStyle w:val="12"/>
        <w:spacing w:line="480" w:lineRule="exact"/>
        <w:ind w:firstLine="482"/>
        <w:rPr>
          <w:rFonts w:hint="eastAsia" w:ascii="宋体" w:hAnsi="宋体" w:eastAsia="宋体" w:cs="宋体"/>
          <w:sz w:val="24"/>
          <w:szCs w:val="24"/>
          <w:highlight w:val="none"/>
        </w:rPr>
      </w:pPr>
      <w:r>
        <w:rPr>
          <w:rFonts w:hint="eastAsia" w:ascii="宋体" w:hAnsi="宋体" w:eastAsia="宋体" w:cs="宋体"/>
          <w:b/>
          <w:sz w:val="24"/>
          <w:szCs w:val="24"/>
          <w:highlight w:val="none"/>
          <w:lang w:val="en-US" w:eastAsia="zh-CN"/>
        </w:rPr>
        <w:t>一、</w:t>
      </w:r>
      <w:r>
        <w:rPr>
          <w:rFonts w:hint="eastAsia" w:ascii="宋体" w:hAnsi="宋体" w:eastAsia="宋体" w:cs="宋体"/>
          <w:b/>
          <w:sz w:val="24"/>
          <w:szCs w:val="24"/>
          <w:highlight w:val="none"/>
        </w:rPr>
        <w:t>基本资格条件</w:t>
      </w:r>
      <w:r>
        <w:rPr>
          <w:rFonts w:hint="eastAsia" w:ascii="宋体" w:hAnsi="宋体" w:eastAsia="宋体" w:cs="宋体"/>
          <w:sz w:val="24"/>
          <w:szCs w:val="24"/>
          <w:highlight w:val="none"/>
        </w:rPr>
        <w:t>：符合《中华人民共和国政府采购法》第二十二条的规定的投标人条件；</w:t>
      </w:r>
    </w:p>
    <w:p w14:paraId="112DA68D">
      <w:pPr>
        <w:pStyle w:val="12"/>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1、投标人应是合法注册的法人或其他组织，并出具合法有效的营业执照、组织机构代码证、税务登记证或三证合一的营业执照，自然人参与的提供其身份证；</w:t>
      </w:r>
    </w:p>
    <w:p w14:paraId="752E24EB">
      <w:pPr>
        <w:pStyle w:val="12"/>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2、财务状况报告：提供2024年度经审计的财务报告或其开标前三个月内银行出具的资信证明；</w:t>
      </w:r>
    </w:p>
    <w:p w14:paraId="4D30E7BB">
      <w:pPr>
        <w:pStyle w:val="12"/>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3、有依法缴纳税收和社会保障资金的良好记录：税收缴纳证明：提供投标文件提交截止时间前近半年内任意一</w:t>
      </w:r>
      <w:r>
        <w:rPr>
          <w:rFonts w:hint="eastAsia" w:ascii="宋体" w:hAnsi="宋体" w:cs="宋体"/>
          <w:sz w:val="24"/>
          <w:szCs w:val="24"/>
          <w:highlight w:val="none"/>
          <w:lang w:val="en-US" w:eastAsia="zh-CN"/>
        </w:rPr>
        <w:t>个</w:t>
      </w:r>
      <w:r>
        <w:rPr>
          <w:rFonts w:hint="eastAsia" w:ascii="宋体" w:hAnsi="宋体" w:eastAsia="宋体" w:cs="宋体"/>
          <w:sz w:val="24"/>
          <w:szCs w:val="24"/>
          <w:highlight w:val="none"/>
          <w:lang w:val="en-US" w:eastAsia="zh-CN"/>
        </w:rPr>
        <w:t>月已缴纳的纳税证明或完税证明，依法免税或不需要缴纳税收的供应商应提供相关证明文件；社保缴纳证明：提供投标文件提交截止时间前近半年内任意一</w:t>
      </w:r>
      <w:r>
        <w:rPr>
          <w:rFonts w:hint="eastAsia" w:ascii="宋体" w:hAnsi="宋体" w:cs="宋体"/>
          <w:sz w:val="24"/>
          <w:szCs w:val="24"/>
          <w:highlight w:val="none"/>
          <w:lang w:val="en-US" w:eastAsia="zh-CN"/>
        </w:rPr>
        <w:t>个</w:t>
      </w:r>
      <w:r>
        <w:rPr>
          <w:rFonts w:hint="eastAsia" w:ascii="宋体" w:hAnsi="宋体" w:eastAsia="宋体" w:cs="宋体"/>
          <w:sz w:val="24"/>
          <w:szCs w:val="24"/>
          <w:highlight w:val="none"/>
          <w:lang w:val="en-US" w:eastAsia="zh-CN"/>
        </w:rPr>
        <w:t>月已缴存的社会保障资金缴费证明或参保证明</w:t>
      </w:r>
      <w:r>
        <w:rPr>
          <w:rFonts w:hint="eastAsia" w:ascii="宋体" w:hAnsi="宋体" w:cs="宋体"/>
          <w:sz w:val="24"/>
          <w:szCs w:val="24"/>
          <w:highlight w:val="none"/>
          <w:lang w:val="en-US" w:eastAsia="zh-CN"/>
        </w:rPr>
        <w:t>；</w:t>
      </w:r>
    </w:p>
    <w:p w14:paraId="6833E2AF">
      <w:pPr>
        <w:pStyle w:val="12"/>
        <w:spacing w:line="480" w:lineRule="exact"/>
        <w:ind w:firstLine="48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lang w:val="en-US" w:eastAsia="zh-CN"/>
        </w:rPr>
        <w:t>、具有履行合同所必需的设备和专业技术能力（提供承诺函）</w:t>
      </w:r>
    </w:p>
    <w:p w14:paraId="136FD073">
      <w:pPr>
        <w:pStyle w:val="12"/>
        <w:spacing w:line="480" w:lineRule="exact"/>
        <w:ind w:firstLine="48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 xml:space="preserve">、参加政府采购活动前三年内， 在经营活动中没有重大违法记录（提供书面声 明）； </w:t>
      </w:r>
    </w:p>
    <w:p w14:paraId="22C7F1DC">
      <w:pPr>
        <w:pStyle w:val="12"/>
        <w:spacing w:line="480" w:lineRule="exact"/>
        <w:ind w:firstLine="48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lang w:val="en-US" w:eastAsia="zh-CN"/>
        </w:rPr>
        <w:t xml:space="preserve">法律、行政法规规定的其他条件（提供承诺函） </w:t>
      </w:r>
    </w:p>
    <w:p w14:paraId="241876F0">
      <w:pPr>
        <w:pStyle w:val="12"/>
        <w:keepNext w:val="0"/>
        <w:keepLines w:val="0"/>
        <w:pageBreakBefore w:val="0"/>
        <w:widowControl w:val="0"/>
        <w:kinsoku/>
        <w:wordWrap/>
        <w:overflowPunct/>
        <w:topLinePunct w:val="0"/>
        <w:autoSpaceDE/>
        <w:autoSpaceDN/>
        <w:bidi w:val="0"/>
        <w:adjustRightInd/>
        <w:snapToGrid/>
        <w:spacing w:line="480" w:lineRule="exact"/>
        <w:ind w:firstLine="482"/>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二、</w:t>
      </w:r>
      <w:r>
        <w:rPr>
          <w:rFonts w:hint="eastAsia" w:ascii="宋体" w:hAnsi="宋体" w:eastAsia="宋体" w:cs="宋体"/>
          <w:b/>
          <w:sz w:val="24"/>
          <w:szCs w:val="24"/>
          <w:highlight w:val="none"/>
        </w:rPr>
        <w:t>特定资格条件：</w:t>
      </w:r>
    </w:p>
    <w:p w14:paraId="09FADB41">
      <w:pPr>
        <w:pStyle w:val="12"/>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1、法定代表人被授权人参加的，须出具授权书（附法定代表人、被授权人身份证复印件）及被授权人在本单位证明（提供</w:t>
      </w:r>
      <w:r>
        <w:rPr>
          <w:rFonts w:hint="eastAsia" w:ascii="宋体" w:hAnsi="宋体" w:cs="宋体"/>
          <w:sz w:val="24"/>
          <w:szCs w:val="24"/>
          <w:highlight w:val="none"/>
          <w:lang w:val="en-US" w:eastAsia="zh-CN"/>
        </w:rPr>
        <w:t>开标</w:t>
      </w:r>
      <w:r>
        <w:rPr>
          <w:rFonts w:hint="eastAsia" w:ascii="宋体" w:hAnsi="宋体" w:eastAsia="宋体" w:cs="宋体"/>
          <w:sz w:val="24"/>
          <w:szCs w:val="24"/>
          <w:highlight w:val="none"/>
          <w:lang w:val="en-US" w:eastAsia="zh-CN"/>
        </w:rPr>
        <w:t>前三个月内在本单位的社保缴纳记录）；法定代表人参加投标需提供本人身份证（提供</w:t>
      </w:r>
      <w:r>
        <w:rPr>
          <w:rFonts w:hint="eastAsia" w:ascii="宋体" w:hAnsi="宋体" w:cs="宋体"/>
          <w:sz w:val="24"/>
          <w:szCs w:val="24"/>
          <w:highlight w:val="none"/>
          <w:lang w:val="en-US" w:eastAsia="zh-CN"/>
        </w:rPr>
        <w:t>开标</w:t>
      </w:r>
      <w:r>
        <w:rPr>
          <w:rFonts w:hint="eastAsia" w:ascii="宋体" w:hAnsi="宋体" w:eastAsia="宋体" w:cs="宋体"/>
          <w:sz w:val="24"/>
          <w:szCs w:val="24"/>
          <w:highlight w:val="none"/>
          <w:lang w:val="en-US" w:eastAsia="zh-CN"/>
        </w:rPr>
        <w:t>前三个月内在本单位的社保缴纳记录）；</w:t>
      </w:r>
    </w:p>
    <w:p w14:paraId="3441A922">
      <w:pPr>
        <w:pStyle w:val="12"/>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2、信誉要求：投标供应商不得为“信用中国</w:t>
      </w:r>
      <w:r>
        <w:rPr>
          <w:rFonts w:hint="default" w:ascii="宋体" w:hAnsi="宋体" w:eastAsia="宋体" w:cs="宋体"/>
          <w:sz w:val="24"/>
          <w:szCs w:val="24"/>
          <w:highlight w:val="none"/>
          <w:lang w:val="en-US" w:eastAsia="zh-CN"/>
        </w:rPr>
        <w:t>”</w:t>
      </w:r>
      <w:r>
        <w:rPr>
          <w:rFonts w:hint="eastAsia" w:ascii="宋体" w:hAnsi="宋体" w:eastAsia="宋体" w:cs="宋体"/>
          <w:sz w:val="24"/>
          <w:szCs w:val="24"/>
          <w:highlight w:val="none"/>
          <w:lang w:val="en-US" w:eastAsia="zh-CN"/>
        </w:rPr>
        <w:t>网站（</w:t>
      </w:r>
      <w:r>
        <w:rPr>
          <w:rFonts w:hint="default" w:ascii="宋体" w:hAnsi="宋体" w:eastAsia="宋体" w:cs="宋体"/>
          <w:sz w:val="24"/>
          <w:szCs w:val="24"/>
          <w:highlight w:val="none"/>
          <w:lang w:val="en-US" w:eastAsia="zh-CN"/>
        </w:rPr>
        <w:t>www.cred itchina.gov.cn</w:t>
      </w:r>
      <w:r>
        <w:rPr>
          <w:rFonts w:hint="eastAsia" w:ascii="宋体" w:hAnsi="宋体" w:eastAsia="宋体" w:cs="宋体"/>
          <w:sz w:val="24"/>
          <w:szCs w:val="24"/>
          <w:highlight w:val="none"/>
          <w:lang w:val="en-US" w:eastAsia="zh-CN"/>
        </w:rPr>
        <w:t>）中列入失信被执行人和重大税收违法失信主体的供应商，不得为中国政府采购网（</w:t>
      </w:r>
      <w:r>
        <w:rPr>
          <w:rFonts w:hint="default" w:ascii="宋体" w:hAnsi="宋体" w:eastAsia="宋体" w:cs="宋体"/>
          <w:sz w:val="24"/>
          <w:szCs w:val="24"/>
          <w:highlight w:val="none"/>
          <w:lang w:val="en-US" w:eastAsia="zh-CN"/>
        </w:rPr>
        <w:t>www.ccgp.gov.cn</w:t>
      </w:r>
      <w:r>
        <w:rPr>
          <w:rFonts w:hint="eastAsia" w:ascii="宋体" w:hAnsi="宋体" w:eastAsia="宋体" w:cs="宋体"/>
          <w:sz w:val="24"/>
          <w:szCs w:val="24"/>
          <w:highlight w:val="none"/>
          <w:lang w:val="en-US" w:eastAsia="zh-CN"/>
        </w:rPr>
        <w:t>）政府采购严重违法失信行为记录名单中被财政部门禁止参加政府采购活动的供应商；</w:t>
      </w:r>
    </w:p>
    <w:p w14:paraId="63DF9BE0">
      <w:pPr>
        <w:pStyle w:val="12"/>
        <w:spacing w:line="480" w:lineRule="exact"/>
        <w:ind w:firstLine="480"/>
        <w:rPr>
          <w:rFonts w:hint="eastAsia" w:ascii="宋体" w:hAnsi="宋体" w:cs="宋体"/>
          <w:b/>
          <w:bCs/>
          <w:color w:val="auto"/>
          <w:kern w:val="0"/>
          <w:sz w:val="28"/>
          <w:szCs w:val="28"/>
          <w:lang w:val="en-US" w:eastAsia="zh-CN"/>
        </w:rPr>
      </w:pPr>
      <w:r>
        <w:rPr>
          <w:rFonts w:hint="eastAsia" w:ascii="宋体" w:hAnsi="宋体" w:eastAsia="宋体" w:cs="宋体"/>
          <w:sz w:val="24"/>
          <w:szCs w:val="24"/>
          <w:highlight w:val="none"/>
          <w:lang w:val="zh-CN" w:eastAsia="zh-CN"/>
        </w:rPr>
        <w:br w:type="page"/>
      </w:r>
      <w:r>
        <w:rPr>
          <w:rFonts w:hint="eastAsia" w:ascii="宋体" w:hAnsi="宋体" w:cs="宋体"/>
          <w:b/>
          <w:bCs/>
          <w:color w:val="auto"/>
          <w:kern w:val="0"/>
          <w:sz w:val="28"/>
          <w:szCs w:val="28"/>
          <w:lang w:val="en-US" w:eastAsia="zh-CN"/>
        </w:rPr>
        <w:t>附件1：</w:t>
      </w:r>
    </w:p>
    <w:p w14:paraId="169C117B">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14:paraId="1459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25EB0EC8">
            <w:pPr>
              <w:spacing w:line="360" w:lineRule="auto"/>
              <w:rPr>
                <w:rFonts w:hint="default" w:ascii="宋体" w:hAnsi="宋体" w:eastAsia="宋体" w:cs="宋体"/>
                <w:b/>
                <w:color w:val="auto"/>
                <w:sz w:val="24"/>
                <w:lang w:val="en-US" w:eastAsia="zh-CN"/>
              </w:rPr>
            </w:pPr>
            <w:r>
              <w:rPr>
                <w:rFonts w:hint="eastAsia" w:ascii="宋体" w:hAnsi="宋体" w:cs="宋体"/>
                <w:bCs/>
                <w:caps/>
                <w:color w:val="auto"/>
                <w:sz w:val="24"/>
              </w:rPr>
              <w:t>致：</w:t>
            </w:r>
            <w:r>
              <w:rPr>
                <w:rFonts w:hint="eastAsia" w:ascii="宋体" w:hAnsi="宋体"/>
                <w:color w:val="auto"/>
                <w:sz w:val="24"/>
                <w:lang w:val="en-US" w:eastAsia="zh-CN"/>
              </w:rPr>
              <w:t>华睿诚项目管理有限公司</w:t>
            </w:r>
          </w:p>
        </w:tc>
      </w:tr>
      <w:tr w14:paraId="1C0EC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490D2D0F">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1E142B87">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4EEF7D0C">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9C990A0">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3E21C175">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71FD8847">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5961940E">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14:paraId="21EF46BA">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956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36C28A8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7D1F94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14:paraId="7CFFC7D3">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564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5AE69F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4C88EDA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14:paraId="34F496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70FE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038A5C7">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D73754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14:paraId="7E3B2F4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7323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778B7F9">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10A89C9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14:paraId="406C9903">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FA6A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80" w:type="dxa"/>
            <w:vMerge w:val="continue"/>
            <w:noWrap w:val="0"/>
            <w:vAlign w:val="top"/>
          </w:tcPr>
          <w:p w14:paraId="19DE52CA">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14:paraId="7B754C0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14:paraId="0E393E5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E6D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0F42C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5FAE2191">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14:paraId="57979367">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030C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61E8890A">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14:paraId="3FB79D2E">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14:paraId="24E8FD65">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614EBE8B">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14:paraId="3A01868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5712F90E">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14:paraId="06DFD7D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B9DE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BCB2C42">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27C1741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14:paraId="37CD02A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2587368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14:paraId="0FB5795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F8FC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A6CCD4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6495976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14:paraId="4C61CC6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CD4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080" w:type="dxa"/>
            <w:vMerge w:val="restart"/>
            <w:noWrap w:val="0"/>
            <w:vAlign w:val="top"/>
          </w:tcPr>
          <w:p w14:paraId="49CB6EC1">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2708582E">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3BF8490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F28B246">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14:paraId="4DBE625C">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B0674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4E82293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4D66244D">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552BFE2B">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（粘贴处）</w:t>
            </w:r>
          </w:p>
        </w:tc>
        <w:tc>
          <w:tcPr>
            <w:tcW w:w="3711" w:type="dxa"/>
            <w:gridSpan w:val="2"/>
            <w:noWrap w:val="0"/>
            <w:vAlign w:val="top"/>
          </w:tcPr>
          <w:p w14:paraId="66993E9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C853C5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7C5B300">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2867A9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2F420DE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14:paraId="37643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080" w:type="dxa"/>
            <w:vMerge w:val="continue"/>
            <w:noWrap w:val="0"/>
            <w:vAlign w:val="top"/>
          </w:tcPr>
          <w:p w14:paraId="67BE64D9">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14:paraId="31D6FDF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14:paraId="66C2FDD4">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3238494A">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9FF83DB">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06F61A8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415F9D24">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14FF5381">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9578F77">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9E743B6">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41460859">
      <w:pPr>
        <w:autoSpaceDE w:val="0"/>
        <w:autoSpaceDN w:val="0"/>
        <w:adjustRightInd w:val="0"/>
        <w:spacing w:line="360" w:lineRule="auto"/>
        <w:rPr>
          <w:rFonts w:hint="eastAsia" w:ascii="宋体" w:hAnsi="宋体" w:cs="宋体"/>
          <w:color w:val="auto"/>
          <w:sz w:val="28"/>
          <w:szCs w:val="28"/>
          <w:u w:val="single"/>
        </w:rPr>
      </w:pPr>
      <w:r>
        <w:rPr>
          <w:rFonts w:hint="eastAsia" w:ascii="宋体" w:hAnsi="宋体" w:cs="宋体"/>
          <w:kern w:val="2"/>
          <w:sz w:val="24"/>
          <w:szCs w:val="24"/>
          <w:lang w:val="en-US" w:eastAsia="zh-CN" w:bidi="ar-SA"/>
        </w:rPr>
        <w:t>注：</w:t>
      </w:r>
      <w:r>
        <w:rPr>
          <w:rFonts w:hint="eastAsia" w:ascii="宋体" w:hAnsi="宋体" w:eastAsia="宋体" w:cs="宋体"/>
          <w:kern w:val="2"/>
          <w:sz w:val="24"/>
          <w:szCs w:val="24"/>
          <w:lang w:val="en-US" w:eastAsia="zh-CN" w:bidi="ar-SA"/>
        </w:rPr>
        <w:t>后附法定代表人</w:t>
      </w:r>
      <w:r>
        <w:rPr>
          <w:rFonts w:hint="eastAsia" w:ascii="宋体" w:hAnsi="宋体" w:cs="宋体"/>
          <w:kern w:val="2"/>
          <w:sz w:val="24"/>
          <w:szCs w:val="24"/>
          <w:lang w:val="en-US" w:eastAsia="zh-CN" w:bidi="ar-SA"/>
        </w:rPr>
        <w:t>投标</w:t>
      </w:r>
      <w:r>
        <w:rPr>
          <w:rFonts w:hint="eastAsia" w:ascii="宋体" w:hAnsi="宋体" w:eastAsia="宋体" w:cs="宋体"/>
          <w:kern w:val="2"/>
          <w:sz w:val="24"/>
          <w:szCs w:val="24"/>
          <w:lang w:val="en-US" w:eastAsia="zh-CN" w:bidi="ar-SA"/>
        </w:rPr>
        <w:t>截止前</w:t>
      </w:r>
      <w:r>
        <w:rPr>
          <w:rFonts w:hint="eastAsia" w:ascii="宋体" w:hAnsi="宋体" w:cs="宋体"/>
          <w:kern w:val="2"/>
          <w:sz w:val="24"/>
          <w:szCs w:val="24"/>
          <w:lang w:val="en-US" w:eastAsia="zh-CN" w:bidi="ar-SA"/>
        </w:rPr>
        <w:t>三</w:t>
      </w:r>
      <w:r>
        <w:rPr>
          <w:rFonts w:hint="eastAsia" w:ascii="宋体" w:hAnsi="宋体" w:eastAsia="宋体" w:cs="宋体"/>
          <w:kern w:val="2"/>
          <w:sz w:val="24"/>
          <w:szCs w:val="24"/>
          <w:lang w:val="en-US" w:eastAsia="zh-CN" w:bidi="ar-SA"/>
        </w:rPr>
        <w:t>个月内在本单位的社保缴纳记录</w:t>
      </w:r>
    </w:p>
    <w:p w14:paraId="43F89CB9">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8"/>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445"/>
        <w:gridCol w:w="2566"/>
        <w:gridCol w:w="115"/>
        <w:gridCol w:w="1264"/>
        <w:gridCol w:w="3281"/>
      </w:tblGrid>
      <w:tr w14:paraId="5503D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200" w:type="dxa"/>
            <w:gridSpan w:val="6"/>
            <w:noWrap w:val="0"/>
            <w:vAlign w:val="top"/>
          </w:tcPr>
          <w:p w14:paraId="70ECFC6F">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olor w:val="auto"/>
                <w:sz w:val="24"/>
                <w:lang w:val="en-US" w:eastAsia="zh-CN"/>
              </w:rPr>
              <w:t>华睿诚项目管理有限公司</w:t>
            </w:r>
          </w:p>
        </w:tc>
      </w:tr>
      <w:tr w14:paraId="0BD9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restart"/>
            <w:noWrap w:val="0"/>
            <w:vAlign w:val="center"/>
          </w:tcPr>
          <w:p w14:paraId="3FC54966">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4BDBCDF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29F97FE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7C4DE38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5" w:type="dxa"/>
            <w:noWrap w:val="0"/>
            <w:vAlign w:val="center"/>
          </w:tcPr>
          <w:p w14:paraId="685D092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81" w:type="dxa"/>
            <w:gridSpan w:val="2"/>
            <w:noWrap w:val="0"/>
            <w:vAlign w:val="top"/>
          </w:tcPr>
          <w:p w14:paraId="04F0970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4" w:type="dxa"/>
            <w:noWrap w:val="0"/>
            <w:vAlign w:val="top"/>
          </w:tcPr>
          <w:p w14:paraId="3F4C78D6">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81" w:type="dxa"/>
            <w:noWrap w:val="0"/>
            <w:vAlign w:val="top"/>
          </w:tcPr>
          <w:p w14:paraId="062A3C72">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4C11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668B363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2293349F">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81" w:type="dxa"/>
            <w:gridSpan w:val="2"/>
            <w:noWrap w:val="0"/>
            <w:vAlign w:val="top"/>
          </w:tcPr>
          <w:p w14:paraId="2BF435EA">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4" w:type="dxa"/>
            <w:noWrap w:val="0"/>
            <w:vAlign w:val="top"/>
          </w:tcPr>
          <w:p w14:paraId="5FF7B0D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81" w:type="dxa"/>
            <w:noWrap w:val="0"/>
            <w:vAlign w:val="top"/>
          </w:tcPr>
          <w:p w14:paraId="6D7AFA5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4448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7F1B8AAB">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445A1A6B">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26" w:type="dxa"/>
            <w:gridSpan w:val="4"/>
            <w:noWrap w:val="0"/>
            <w:vAlign w:val="top"/>
          </w:tcPr>
          <w:p w14:paraId="111E7701">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7FD9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62191DE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213DB584">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26" w:type="dxa"/>
            <w:gridSpan w:val="4"/>
            <w:noWrap w:val="0"/>
            <w:vAlign w:val="top"/>
          </w:tcPr>
          <w:p w14:paraId="76EAC85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BB8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restart"/>
            <w:noWrap w:val="0"/>
            <w:vAlign w:val="top"/>
          </w:tcPr>
          <w:p w14:paraId="2F8326F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41F73F2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0190C74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07C6C2A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7B869F0F">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9BB7596">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0E58E99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27613189">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5" w:type="dxa"/>
            <w:noWrap w:val="0"/>
            <w:vAlign w:val="center"/>
          </w:tcPr>
          <w:p w14:paraId="4FEE1E92">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26" w:type="dxa"/>
            <w:gridSpan w:val="4"/>
            <w:noWrap w:val="0"/>
            <w:vAlign w:val="top"/>
          </w:tcPr>
          <w:p w14:paraId="5835E239">
            <w:pPr>
              <w:spacing w:line="360" w:lineRule="auto"/>
              <w:rPr>
                <w:rFonts w:ascii="宋体" w:hAnsi="宋体" w:cs="楷体_GB2312"/>
                <w:bCs/>
                <w:caps/>
                <w:color w:val="auto"/>
                <w:sz w:val="24"/>
              </w:rPr>
            </w:pPr>
          </w:p>
        </w:tc>
      </w:tr>
      <w:tr w14:paraId="3D6B1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39028BC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49B3EC44">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26" w:type="dxa"/>
            <w:gridSpan w:val="4"/>
            <w:noWrap w:val="0"/>
            <w:vAlign w:val="top"/>
          </w:tcPr>
          <w:p w14:paraId="6AF9949F">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5EAA3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529" w:type="dxa"/>
            <w:vMerge w:val="continue"/>
            <w:noWrap w:val="0"/>
            <w:vAlign w:val="top"/>
          </w:tcPr>
          <w:p w14:paraId="700F9DE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3C14DB3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26" w:type="dxa"/>
            <w:gridSpan w:val="4"/>
            <w:noWrap w:val="0"/>
            <w:vAlign w:val="center"/>
          </w:tcPr>
          <w:p w14:paraId="41692162">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174C7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529" w:type="dxa"/>
            <w:vMerge w:val="continue"/>
            <w:noWrap w:val="0"/>
            <w:vAlign w:val="top"/>
          </w:tcPr>
          <w:p w14:paraId="705BC0F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71D7A6CF">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26" w:type="dxa"/>
            <w:gridSpan w:val="4"/>
            <w:noWrap w:val="0"/>
            <w:vAlign w:val="center"/>
          </w:tcPr>
          <w:p w14:paraId="41D37C4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6F357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529" w:type="dxa"/>
            <w:vMerge w:val="continue"/>
            <w:noWrap w:val="0"/>
            <w:vAlign w:val="top"/>
          </w:tcPr>
          <w:p w14:paraId="6B0E30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6276C79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26" w:type="dxa"/>
            <w:gridSpan w:val="4"/>
            <w:noWrap w:val="0"/>
            <w:vAlign w:val="center"/>
          </w:tcPr>
          <w:p w14:paraId="14558D77">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4734D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8" w:hRule="atLeast"/>
          <w:jc w:val="center"/>
        </w:trPr>
        <w:tc>
          <w:tcPr>
            <w:tcW w:w="4540" w:type="dxa"/>
            <w:gridSpan w:val="3"/>
            <w:noWrap w:val="0"/>
            <w:vAlign w:val="center"/>
          </w:tcPr>
          <w:p w14:paraId="1D7061B2">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14:paraId="096616B5">
            <w:pPr>
              <w:pStyle w:val="7"/>
              <w:spacing w:line="360" w:lineRule="auto"/>
              <w:ind w:firstLine="210"/>
              <w:jc w:val="center"/>
              <w:rPr>
                <w:rFonts w:hint="eastAsia"/>
                <w:color w:val="auto"/>
                <w:lang w:val="zh-CN"/>
              </w:rPr>
            </w:pPr>
          </w:p>
          <w:p w14:paraId="060EF8D1">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60" w:type="dxa"/>
            <w:gridSpan w:val="3"/>
            <w:noWrap w:val="0"/>
            <w:vAlign w:val="center"/>
          </w:tcPr>
          <w:p w14:paraId="20770889">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en-US" w:eastAsia="zh-CN"/>
              </w:rPr>
              <w:t>被授权人</w:t>
            </w:r>
            <w:bookmarkStart w:id="2" w:name="_GoBack"/>
            <w:bookmarkEnd w:id="2"/>
            <w:r>
              <w:rPr>
                <w:rFonts w:hint="eastAsia" w:ascii="宋体" w:hAnsi="宋体" w:cs="宋体"/>
                <w:bCs/>
                <w:caps/>
                <w:color w:val="auto"/>
                <w:sz w:val="24"/>
                <w:lang w:val="zh-CN"/>
              </w:rPr>
              <w:t>身份证复印件</w:t>
            </w:r>
          </w:p>
          <w:p w14:paraId="7947440B">
            <w:pPr>
              <w:pStyle w:val="7"/>
              <w:spacing w:line="360" w:lineRule="auto"/>
              <w:ind w:firstLine="210"/>
              <w:rPr>
                <w:rFonts w:hint="eastAsia"/>
                <w:color w:val="auto"/>
                <w:lang w:val="zh-CN"/>
              </w:rPr>
            </w:pPr>
          </w:p>
          <w:p w14:paraId="2E7CF3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2AA2D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4540" w:type="dxa"/>
            <w:gridSpan w:val="3"/>
            <w:noWrap w:val="0"/>
            <w:vAlign w:val="center"/>
          </w:tcPr>
          <w:p w14:paraId="290F8A6A">
            <w:pPr>
              <w:tabs>
                <w:tab w:val="right" w:leader="dot" w:pos="9022"/>
              </w:tabs>
              <w:autoSpaceDE w:val="0"/>
              <w:autoSpaceDN w:val="0"/>
              <w:adjustRightInd w:val="0"/>
              <w:spacing w:line="360" w:lineRule="auto"/>
              <w:rPr>
                <w:rFonts w:hint="eastAsia" w:ascii="宋体" w:hAnsi="宋体" w:cs="宋体"/>
                <w:bCs/>
                <w:caps/>
                <w:color w:val="auto"/>
                <w:sz w:val="24"/>
              </w:rPr>
            </w:pPr>
          </w:p>
          <w:p w14:paraId="025B04B3">
            <w:pPr>
              <w:tabs>
                <w:tab w:val="right" w:leader="dot" w:pos="9022"/>
              </w:tabs>
              <w:autoSpaceDE w:val="0"/>
              <w:autoSpaceDN w:val="0"/>
              <w:adjustRightInd w:val="0"/>
              <w:spacing w:line="360" w:lineRule="auto"/>
              <w:ind w:firstLine="1920" w:firstLineChars="800"/>
              <w:rPr>
                <w:rFonts w:hint="eastAsia" w:ascii="宋体" w:hAnsi="宋体" w:cs="楷体_GB2312"/>
                <w:bCs/>
                <w:caps/>
                <w:color w:val="auto"/>
                <w:sz w:val="24"/>
                <w:lang w:eastAsia="zh-CN"/>
              </w:rPr>
            </w:pPr>
            <w:r>
              <w:rPr>
                <w:rFonts w:hint="eastAsia" w:ascii="宋体" w:hAnsi="宋体" w:cs="楷体_GB2312"/>
                <w:bCs/>
                <w:caps/>
                <w:color w:val="auto"/>
                <w:sz w:val="24"/>
                <w:lang w:eastAsia="zh-CN"/>
              </w:rPr>
              <w:t>（</w:t>
            </w:r>
            <w:r>
              <w:rPr>
                <w:rFonts w:hint="eastAsia" w:ascii="宋体" w:hAnsi="宋体" w:cs="楷体_GB2312"/>
                <w:bCs/>
                <w:caps/>
                <w:color w:val="auto"/>
                <w:sz w:val="24"/>
                <w:lang w:val="en-US" w:eastAsia="zh-CN"/>
              </w:rPr>
              <w:t>企业公章</w:t>
            </w:r>
            <w:r>
              <w:rPr>
                <w:rFonts w:hint="eastAsia" w:ascii="宋体" w:hAnsi="宋体" w:cs="楷体_GB2312"/>
                <w:bCs/>
                <w:caps/>
                <w:color w:val="auto"/>
                <w:sz w:val="24"/>
                <w:lang w:eastAsia="zh-CN"/>
              </w:rPr>
              <w:t>）</w:t>
            </w:r>
          </w:p>
          <w:p w14:paraId="4713FA65">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60" w:type="dxa"/>
            <w:gridSpan w:val="3"/>
            <w:noWrap w:val="0"/>
            <w:vAlign w:val="center"/>
          </w:tcPr>
          <w:p w14:paraId="0E937B35">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07D1E002">
            <w:pPr>
              <w:pStyle w:val="3"/>
              <w:spacing w:line="360" w:lineRule="auto"/>
              <w:rPr>
                <w:rFonts w:hint="eastAsia"/>
                <w:color w:val="auto"/>
              </w:rPr>
            </w:pPr>
          </w:p>
          <w:p w14:paraId="4CF18BD4">
            <w:pPr>
              <w:tabs>
                <w:tab w:val="right" w:leader="dot" w:pos="9022"/>
              </w:tabs>
              <w:autoSpaceDE w:val="0"/>
              <w:autoSpaceDN w:val="0"/>
              <w:adjustRightInd w:val="0"/>
              <w:spacing w:line="360" w:lineRule="auto"/>
              <w:ind w:firstLine="1440" w:firstLineChars="600"/>
              <w:jc w:val="left"/>
              <w:rPr>
                <w:rFonts w:hint="eastAsia" w:ascii="宋体" w:hAnsi="宋体" w:cs="楷体_GB2312"/>
                <w:bCs/>
                <w:caps/>
                <w:color w:val="auto"/>
                <w:sz w:val="24"/>
              </w:rPr>
            </w:pPr>
            <w:r>
              <w:rPr>
                <w:rFonts w:hint="eastAsia" w:ascii="宋体" w:hAnsi="宋体" w:cs="楷体_GB2312"/>
                <w:bCs/>
                <w:caps/>
                <w:color w:val="auto"/>
                <w:sz w:val="24"/>
              </w:rPr>
              <w:t>（</w:t>
            </w:r>
            <w:r>
              <w:rPr>
                <w:rFonts w:hint="eastAsia" w:ascii="宋体" w:hAnsi="宋体" w:cs="楷体_GB2312"/>
                <w:bCs/>
                <w:caps/>
                <w:color w:val="auto"/>
                <w:sz w:val="24"/>
                <w:lang w:val="en-US" w:eastAsia="zh-CN"/>
              </w:rPr>
              <w:t>被授权人</w:t>
            </w:r>
            <w:r>
              <w:rPr>
                <w:rFonts w:hint="eastAsia" w:ascii="宋体" w:hAnsi="宋体"/>
                <w:color w:val="auto"/>
                <w:sz w:val="24"/>
              </w:rPr>
              <w:t>签字</w:t>
            </w:r>
            <w:r>
              <w:rPr>
                <w:rFonts w:hint="eastAsia" w:ascii="宋体" w:hAnsi="宋体" w:cs="楷体_GB2312"/>
                <w:bCs/>
                <w:caps/>
                <w:color w:val="auto"/>
                <w:sz w:val="24"/>
              </w:rPr>
              <w:t>）</w:t>
            </w:r>
          </w:p>
          <w:p w14:paraId="2C05604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2A3896BB">
      <w:pPr>
        <w:pStyle w:val="11"/>
        <w:spacing w:line="360" w:lineRule="auto"/>
        <w:ind w:firstLine="480" w:firstLineChars="200"/>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注：</w:t>
      </w:r>
      <w:r>
        <w:rPr>
          <w:rFonts w:hint="eastAsia" w:ascii="宋体" w:hAnsi="宋体" w:eastAsia="宋体" w:cs="宋体"/>
          <w:kern w:val="2"/>
          <w:sz w:val="24"/>
          <w:szCs w:val="24"/>
          <w:lang w:val="en-US" w:eastAsia="zh-CN" w:bidi="ar-SA"/>
        </w:rPr>
        <w:t>后附</w:t>
      </w:r>
      <w:r>
        <w:rPr>
          <w:rFonts w:hint="eastAsia" w:ascii="宋体" w:hAnsi="宋体" w:cs="宋体"/>
          <w:kern w:val="2"/>
          <w:sz w:val="24"/>
          <w:szCs w:val="24"/>
          <w:lang w:val="en-US" w:eastAsia="zh-CN" w:bidi="ar-SA"/>
        </w:rPr>
        <w:t>被授权人投标</w:t>
      </w:r>
      <w:r>
        <w:rPr>
          <w:rFonts w:hint="eastAsia" w:ascii="宋体" w:hAnsi="宋体" w:eastAsia="宋体" w:cs="宋体"/>
          <w:kern w:val="2"/>
          <w:sz w:val="24"/>
          <w:szCs w:val="24"/>
          <w:lang w:val="en-US" w:eastAsia="zh-CN" w:bidi="ar-SA"/>
        </w:rPr>
        <w:t>截止前</w:t>
      </w:r>
      <w:r>
        <w:rPr>
          <w:rFonts w:hint="eastAsia" w:ascii="宋体" w:hAnsi="宋体" w:cs="宋体"/>
          <w:kern w:val="2"/>
          <w:sz w:val="24"/>
          <w:szCs w:val="24"/>
          <w:lang w:val="en-US" w:eastAsia="zh-CN" w:bidi="ar-SA"/>
        </w:rPr>
        <w:t>三</w:t>
      </w:r>
      <w:r>
        <w:rPr>
          <w:rFonts w:hint="eastAsia" w:ascii="宋体" w:hAnsi="宋体" w:eastAsia="宋体" w:cs="宋体"/>
          <w:kern w:val="2"/>
          <w:sz w:val="24"/>
          <w:szCs w:val="24"/>
          <w:lang w:val="en-US" w:eastAsia="zh-CN" w:bidi="ar-SA"/>
        </w:rPr>
        <w:t>个月内在</w:t>
      </w:r>
      <w:r>
        <w:rPr>
          <w:rFonts w:hint="eastAsia" w:ascii="宋体" w:hAnsi="宋体" w:eastAsia="宋体" w:cs="宋体"/>
          <w:kern w:val="2"/>
          <w:sz w:val="24"/>
          <w:szCs w:val="24"/>
          <w:lang w:val="en-US" w:eastAsia="zh-CN" w:bidi="ar-SA"/>
        </w:rPr>
        <w:t>本单位的社保缴纳记录</w:t>
      </w:r>
      <w:r>
        <w:rPr>
          <w:rFonts w:hint="eastAsia" w:ascii="宋体" w:hAnsi="宋体" w:eastAsia="宋体" w:cs="宋体"/>
          <w:kern w:val="2"/>
          <w:sz w:val="24"/>
          <w:szCs w:val="24"/>
          <w:lang w:val="en-US" w:eastAsia="zh-CN" w:bidi="ar-SA"/>
        </w:rPr>
        <w:t>。</w:t>
      </w:r>
    </w:p>
    <w:p w14:paraId="470D72B0">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1B170B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24A98492">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3349C707">
      <w:pPr>
        <w:autoSpaceDE w:val="0"/>
        <w:autoSpaceDN w:val="0"/>
        <w:adjustRightInd w:val="0"/>
        <w:spacing w:line="360" w:lineRule="auto"/>
        <w:rPr>
          <w:rFonts w:hint="eastAsia" w:ascii="宋体" w:hAnsi="宋体" w:cs="宋体"/>
          <w:color w:val="auto"/>
          <w:sz w:val="24"/>
        </w:rPr>
      </w:pPr>
    </w:p>
    <w:p w14:paraId="62C293D0">
      <w:pPr>
        <w:autoSpaceDE w:val="0"/>
        <w:autoSpaceDN w:val="0"/>
        <w:adjustRightInd w:val="0"/>
        <w:spacing w:line="360" w:lineRule="auto"/>
        <w:rPr>
          <w:rFonts w:hint="eastAsia" w:ascii="宋体" w:hAnsi="宋体" w:cs="宋体"/>
          <w:b/>
          <w:bCs/>
          <w:color w:val="auto"/>
          <w:sz w:val="24"/>
        </w:rPr>
      </w:pPr>
      <w:r>
        <w:rPr>
          <w:rFonts w:hint="eastAsia" w:ascii="宋体" w:hAnsi="宋体" w:cs="宋体"/>
          <w:color w:val="auto"/>
          <w:sz w:val="24"/>
          <w:lang w:val="en-US" w:eastAsia="zh-CN"/>
        </w:rPr>
        <w:t>华睿诚项目管理有限公司</w:t>
      </w:r>
      <w:r>
        <w:rPr>
          <w:rFonts w:hint="eastAsia" w:ascii="宋体" w:hAnsi="宋体" w:cs="宋体"/>
          <w:b/>
          <w:bCs/>
          <w:color w:val="auto"/>
          <w:sz w:val="24"/>
        </w:rPr>
        <w:t>：</w:t>
      </w:r>
    </w:p>
    <w:p w14:paraId="2F6BB383">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C0AFEF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10220EF9">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0E60C773">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09382C80">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206DA188">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488AD657">
      <w:pPr>
        <w:pStyle w:val="3"/>
        <w:spacing w:line="360" w:lineRule="auto"/>
        <w:ind w:firstLine="480"/>
        <w:rPr>
          <w:rFonts w:hint="eastAsia" w:ascii="宋体" w:hAnsi="宋体" w:cs="宋体"/>
          <w:color w:val="auto"/>
          <w:sz w:val="24"/>
          <w:shd w:val="clear" w:color="auto" w:fill="FFFFFF"/>
        </w:rPr>
      </w:pPr>
    </w:p>
    <w:p w14:paraId="5F89D9EE">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71E5694A">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1FCE77D">
      <w:pPr>
        <w:autoSpaceDE w:val="0"/>
        <w:autoSpaceDN w:val="0"/>
        <w:adjustRightInd w:val="0"/>
        <w:spacing w:line="360" w:lineRule="auto"/>
        <w:ind w:firstLine="1928" w:firstLineChars="800"/>
        <w:jc w:val="left"/>
        <w:rPr>
          <w:rFonts w:hint="eastAsia" w:ascii="宋体" w:hAnsi="宋体" w:cs="宋体"/>
          <w:b/>
          <w:color w:val="auto"/>
          <w:sz w:val="24"/>
        </w:rPr>
      </w:pPr>
    </w:p>
    <w:p w14:paraId="66AB63A0">
      <w:pPr>
        <w:autoSpaceDE w:val="0"/>
        <w:autoSpaceDN w:val="0"/>
        <w:adjustRightInd w:val="0"/>
        <w:spacing w:line="360" w:lineRule="auto"/>
        <w:ind w:firstLine="1928" w:firstLineChars="800"/>
        <w:jc w:val="left"/>
        <w:rPr>
          <w:rFonts w:hint="eastAsia" w:ascii="宋体" w:hAnsi="宋体" w:cs="宋体"/>
          <w:b/>
          <w:color w:val="auto"/>
          <w:sz w:val="24"/>
        </w:rPr>
      </w:pPr>
    </w:p>
    <w:p w14:paraId="5783FC40">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808C318">
      <w:pPr>
        <w:pStyle w:val="4"/>
        <w:spacing w:line="360" w:lineRule="auto"/>
        <w:rPr>
          <w:rFonts w:hint="eastAsia" w:ascii="宋体" w:hAnsi="宋体" w:cs="宋体"/>
          <w:b/>
          <w:color w:val="auto"/>
          <w:sz w:val="24"/>
        </w:rPr>
      </w:pPr>
    </w:p>
    <w:p w14:paraId="21505F3F">
      <w:pPr>
        <w:pStyle w:val="4"/>
        <w:spacing w:line="360" w:lineRule="auto"/>
        <w:rPr>
          <w:rFonts w:hint="eastAsia" w:ascii="宋体" w:hAnsi="宋体" w:cs="宋体"/>
          <w:b/>
          <w:color w:val="auto"/>
          <w:sz w:val="24"/>
        </w:rPr>
      </w:pPr>
    </w:p>
    <w:p w14:paraId="14AE97C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5517DFBC">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0BE67621">
      <w:pPr>
        <w:adjustRightInd w:val="0"/>
        <w:snapToGrid w:val="0"/>
        <w:spacing w:line="360" w:lineRule="auto"/>
        <w:rPr>
          <w:rFonts w:hint="eastAsia" w:ascii="宋体" w:hAnsi="宋体" w:cs="宋体"/>
          <w:b/>
          <w:bCs/>
          <w:color w:val="auto"/>
          <w:sz w:val="24"/>
        </w:rPr>
      </w:pPr>
    </w:p>
    <w:p w14:paraId="170A3511">
      <w:pPr>
        <w:autoSpaceDE w:val="0"/>
        <w:autoSpaceDN w:val="0"/>
        <w:adjustRightInd w:val="0"/>
        <w:spacing w:line="360" w:lineRule="auto"/>
        <w:jc w:val="center"/>
        <w:rPr>
          <w:rFonts w:hint="eastAsia" w:ascii="宋体" w:hAnsi="宋体" w:cs="宋体"/>
          <w:b/>
          <w:bCs/>
          <w:color w:val="auto"/>
          <w:sz w:val="24"/>
          <w:lang w:val="zh-CN"/>
        </w:rPr>
      </w:pPr>
    </w:p>
    <w:p w14:paraId="002074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2D8A5834">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55ECBA21">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607"/>
      <w:bookmarkStart w:id="1" w:name="_Toc15394"/>
      <w:r>
        <w:rPr>
          <w:rFonts w:hint="eastAsia" w:ascii="宋体" w:hAnsi="宋体" w:eastAsia="宋体" w:cs="宋体"/>
          <w:b/>
          <w:bCs/>
          <w:color w:val="auto"/>
          <w:kern w:val="0"/>
          <w:sz w:val="28"/>
          <w:szCs w:val="28"/>
          <w:lang w:val="en-US" w:eastAsia="zh-CN"/>
        </w:rPr>
        <w:t>附件3：</w:t>
      </w:r>
    </w:p>
    <w:bookmarkEnd w:id="0"/>
    <w:bookmarkEnd w:id="1"/>
    <w:p w14:paraId="5AB83FAB">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592EB7C9">
      <w:pPr>
        <w:autoSpaceDE w:val="0"/>
        <w:autoSpaceDN w:val="0"/>
        <w:adjustRightInd w:val="0"/>
        <w:spacing w:line="360" w:lineRule="auto"/>
        <w:rPr>
          <w:rFonts w:hint="eastAsia" w:ascii="宋体" w:hAnsi="宋体" w:cs="宋体"/>
          <w:color w:val="auto"/>
          <w:sz w:val="24"/>
          <w:lang w:eastAsia="zh-CN"/>
        </w:rPr>
      </w:pPr>
    </w:p>
    <w:p w14:paraId="4D4CE672">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color w:val="auto"/>
          <w:sz w:val="24"/>
          <w:lang w:val="en-US" w:eastAsia="zh-CN"/>
        </w:rPr>
        <w:t>华睿诚项目管理有限公司</w:t>
      </w:r>
      <w:r>
        <w:rPr>
          <w:rFonts w:hint="eastAsia" w:ascii="宋体" w:hAnsi="宋体" w:cs="宋体"/>
          <w:color w:val="auto"/>
          <w:sz w:val="24"/>
        </w:rPr>
        <w:t>：</w:t>
      </w:r>
    </w:p>
    <w:p w14:paraId="5E6FB1FE">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3F5AAB3D">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6F109307">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6CB1C7EC">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3EF5A4CD">
      <w:pPr>
        <w:autoSpaceDE w:val="0"/>
        <w:autoSpaceDN w:val="0"/>
        <w:adjustRightInd w:val="0"/>
        <w:spacing w:line="360" w:lineRule="auto"/>
        <w:jc w:val="left"/>
        <w:rPr>
          <w:rFonts w:hint="eastAsia" w:ascii="宋体" w:hAnsi="宋体" w:cs="宋体"/>
          <w:color w:val="auto"/>
          <w:sz w:val="24"/>
        </w:rPr>
      </w:pPr>
    </w:p>
    <w:p w14:paraId="76444943">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05D02CB4">
      <w:pPr>
        <w:pStyle w:val="4"/>
        <w:spacing w:line="360" w:lineRule="auto"/>
        <w:rPr>
          <w:rFonts w:hint="eastAsia" w:ascii="宋体" w:hAnsi="宋体" w:cs="宋体"/>
          <w:b/>
          <w:color w:val="auto"/>
          <w:sz w:val="24"/>
        </w:rPr>
      </w:pPr>
    </w:p>
    <w:p w14:paraId="04301B3D">
      <w:pPr>
        <w:pStyle w:val="4"/>
        <w:spacing w:line="360" w:lineRule="auto"/>
        <w:rPr>
          <w:rFonts w:hint="eastAsia" w:ascii="宋体" w:hAnsi="宋体" w:cs="宋体"/>
          <w:b/>
          <w:color w:val="auto"/>
          <w:sz w:val="24"/>
        </w:rPr>
      </w:pPr>
    </w:p>
    <w:p w14:paraId="6CCCC66A">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1CD30608">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4058295">
      <w:pPr>
        <w:adjustRightInd w:val="0"/>
        <w:snapToGrid w:val="0"/>
        <w:spacing w:line="360" w:lineRule="auto"/>
        <w:rPr>
          <w:rFonts w:hint="eastAsia" w:ascii="宋体" w:hAnsi="宋体" w:cs="宋体"/>
          <w:b/>
          <w:bCs/>
          <w:color w:val="auto"/>
          <w:sz w:val="24"/>
        </w:rPr>
      </w:pPr>
    </w:p>
    <w:p w14:paraId="2F9F96DF">
      <w:pPr>
        <w:autoSpaceDE w:val="0"/>
        <w:autoSpaceDN w:val="0"/>
        <w:adjustRightInd w:val="0"/>
        <w:spacing w:line="360" w:lineRule="auto"/>
        <w:jc w:val="center"/>
        <w:rPr>
          <w:rFonts w:hint="eastAsia" w:ascii="宋体" w:hAnsi="宋体" w:cs="宋体"/>
          <w:b/>
          <w:bCs/>
          <w:color w:val="auto"/>
          <w:sz w:val="24"/>
          <w:lang w:val="zh-CN"/>
        </w:rPr>
      </w:pPr>
    </w:p>
    <w:p w14:paraId="376BF67D">
      <w:pPr>
        <w:autoSpaceDE w:val="0"/>
        <w:autoSpaceDN w:val="0"/>
        <w:adjustRightInd w:val="0"/>
        <w:snapToGrid w:val="0"/>
        <w:spacing w:line="360" w:lineRule="auto"/>
        <w:ind w:firstLine="240" w:firstLineChars="100"/>
        <w:rPr>
          <w:rFonts w:hint="eastAsia" w:ascii="宋体" w:hAnsi="宋体" w:eastAsia="宋体" w:cs="宋体"/>
          <w:color w:val="auto"/>
          <w:sz w:val="24"/>
          <w:u w:val="singl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u w:val="none"/>
          <w:lang w:val="en-US" w:eastAsia="zh-CN"/>
        </w:rPr>
        <w:t>日</w:t>
      </w:r>
    </w:p>
    <w:p w14:paraId="4D159C57">
      <w:pPr>
        <w:pStyle w:val="5"/>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A654FE"/>
    <w:rsid w:val="078364C3"/>
    <w:rsid w:val="0CA654FE"/>
    <w:rsid w:val="1EE82B83"/>
    <w:rsid w:val="21210A2F"/>
    <w:rsid w:val="37182024"/>
    <w:rsid w:val="5D67629D"/>
    <w:rsid w:val="6BDF7C73"/>
    <w:rsid w:val="6E1021E6"/>
    <w:rsid w:val="70406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afterAutospacing="0"/>
      <w:ind w:left="420" w:leftChars="200"/>
    </w:p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4"/>
    <w:next w:val="4"/>
    <w:unhideWhenUsed/>
    <w:qFormat/>
    <w:uiPriority w:val="99"/>
    <w:pPr>
      <w:spacing w:line="360" w:lineRule="auto"/>
      <w:ind w:firstLine="309" w:firstLineChars="100"/>
      <w:outlineLvl w:val="0"/>
    </w:pPr>
    <w:rPr>
      <w:bCs/>
      <w:color w:val="000000"/>
      <w:kern w:val="28"/>
      <w:szCs w:val="21"/>
    </w:rPr>
  </w:style>
  <w:style w:type="paragraph" w:customStyle="1" w:styleId="10">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3">
    <w:name w:val="p15"/>
    <w:basedOn w:val="1"/>
    <w:qFormat/>
    <w:uiPriority w:val="99"/>
    <w:pPr>
      <w:widowControl/>
      <w:spacing w:line="360" w:lineRule="auto"/>
      <w:jc w:val="left"/>
    </w:pPr>
    <w:rPr>
      <w:kern w:val="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1529</Words>
  <Characters>1567</Characters>
  <Lines>0</Lines>
  <Paragraphs>0</Paragraphs>
  <TotalTime>0</TotalTime>
  <ScaleCrop>false</ScaleCrop>
  <LinksUpToDate>false</LinksUpToDate>
  <CharactersWithSpaces>1961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2025-07-10T09:09:00Z</dcterms:created>
  <dc:creator>蒲公瑛</dc:creator>
  <cp:lastModifiedBy>可乐</cp:lastModifiedBy>
  <dcterms:modified xsi:type="dcterms:W3CDTF">2025-11-07T03:15:57Z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1362191660A14BF9954396A4CB99BC2F_11</vt:lpwstr>
  </property>
  <property fmtid="{D5CDD505-2E9C-101B-9397-08002B2CF9AE}" pid="4" name="KSOTemplateDocerSaveRecord">
    <vt:lpwstr>eyJoZGlkIjoiYTlkYzhjYjExZTZiOTU4YWFkMDUyOTdkYjg4ZTRjYTAiLCJ1c2VySWQiOiIzNjgxODUwMzYifQ==</vt:lpwstr>
  </property>
</Properties>
</file>