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版本号：DLZCZB2025-1520251215001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智慧体育综合提升项目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DLZCZB2025-15</w:t>
      </w:r>
      <w:r>
        <w:br/>
      </w:r>
      <w:r>
        <w:br/>
      </w:r>
      <w:r>
        <w:br/>
      </w:r>
    </w:p>
    <w:p>
      <w:pPr>
        <w:pStyle w:val="null3"/>
        <w:jc w:val="center"/>
        <w:outlineLvl w:val="2"/>
      </w:pPr>
      <w:r>
        <w:rPr>
          <w:rFonts w:ascii="仿宋_GB2312" w:hAnsi="仿宋_GB2312" w:cs="仿宋_GB2312" w:eastAsia="仿宋_GB2312"/>
          <w:sz w:val="28"/>
          <w:b/>
        </w:rPr>
        <w:t>大荔县体育运动中心</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大荔县体育运动中心</w:t>
      </w:r>
      <w:r>
        <w:rPr>
          <w:rFonts w:ascii="仿宋_GB2312" w:hAnsi="仿宋_GB2312" w:cs="仿宋_GB2312" w:eastAsia="仿宋_GB2312"/>
        </w:rPr>
        <w:t>委托，拟对</w:t>
      </w:r>
      <w:r>
        <w:rPr>
          <w:rFonts w:ascii="仿宋_GB2312" w:hAnsi="仿宋_GB2312" w:cs="仿宋_GB2312" w:eastAsia="仿宋_GB2312"/>
        </w:rPr>
        <w:t>智慧体育综合提升项目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DLZCZB2025-15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智慧体育综合提升项目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大荔智慧体育中心综合提升包括单元板、控制系统、配电设备、屏体材料等。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2、具有履行合同的声明：提供具有履行本合同所必需的设备和专业技术能力的说明或承诺；</w:t>
      </w:r>
    </w:p>
    <w:p>
      <w:pPr>
        <w:pStyle w:val="null3"/>
      </w:pPr>
      <w:r>
        <w:rPr>
          <w:rFonts w:ascii="仿宋_GB2312" w:hAnsi="仿宋_GB2312" w:cs="仿宋_GB2312" w:eastAsia="仿宋_GB2312"/>
        </w:rPr>
        <w:t>3、授权委托：提供法定代表人授权书（附法定代表人有效身份证复印件和被授权人有效身份证复印件，法定代表人直接参加只须提供法定代表人有效身份证复印件）。</w:t>
      </w:r>
    </w:p>
    <w:p>
      <w:pPr>
        <w:pStyle w:val="null3"/>
      </w:pPr>
      <w:r>
        <w:rPr>
          <w:rFonts w:ascii="仿宋_GB2312" w:hAnsi="仿宋_GB2312" w:cs="仿宋_GB2312" w:eastAsia="仿宋_GB2312"/>
        </w:rPr>
        <w:t>4、信用记录及声明：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大荔县体育运动中心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大荔县体育路14号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大荔县体育运动中心经办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15389383939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大荔县体育运动中心</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大荔县体育运动中心</w:t>
      </w:r>
      <w:r>
        <w:rPr>
          <w:rFonts w:ascii="仿宋_GB2312" w:hAnsi="仿宋_GB2312" w:cs="仿宋_GB2312" w:eastAsia="仿宋_GB2312"/>
        </w:rPr>
        <w:t>负责解释。除上述招标文件内容，其他内容由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大荔县体育运动中心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大荔县体育运动中心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地址：大荔县洛滨大道西段</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大荔智慧体育中心综合提升包括单元板、控制系统、配电设备、屏体材料等。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大荔智慧体育中心综合提升项目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标的名称：大荔智慧体育中心综合提升项目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LED</w:t>
            </w:r>
            <w:r>
              <w:rPr>
                <w:rFonts w:ascii="仿宋_GB2312" w:hAnsi="仿宋_GB2312" w:cs="仿宋_GB2312" w:eastAsia="仿宋_GB2312"/>
                <w:sz w:val="21"/>
              </w:rPr>
              <w:t>屏规格：</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尺寸：长</w:t>
            </w:r>
            <w:r>
              <w:rPr>
                <w:rFonts w:ascii="仿宋_GB2312" w:hAnsi="仿宋_GB2312" w:cs="仿宋_GB2312" w:eastAsia="仿宋_GB2312"/>
                <w:sz w:val="21"/>
              </w:rPr>
              <w:t>9.38</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5.38(m)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单元板像素：长</w:t>
            </w:r>
            <w:r>
              <w:rPr>
                <w:rFonts w:ascii="仿宋_GB2312" w:hAnsi="仿宋_GB2312" w:cs="仿宋_GB2312" w:eastAsia="仿宋_GB2312"/>
                <w:sz w:val="21"/>
              </w:rPr>
              <w:t>160</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80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单元板数量：长</w:t>
            </w:r>
            <w:r>
              <w:rPr>
                <w:rFonts w:ascii="仿宋_GB2312" w:hAnsi="仿宋_GB2312" w:cs="仿宋_GB2312" w:eastAsia="仿宋_GB2312"/>
                <w:sz w:val="21"/>
              </w:rPr>
              <w:t>(pcs)29</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(pcs)33</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整屏像素：长</w:t>
            </w:r>
            <w:r>
              <w:rPr>
                <w:rFonts w:ascii="仿宋_GB2312" w:hAnsi="仿宋_GB2312" w:cs="仿宋_GB2312" w:eastAsia="仿宋_GB2312"/>
                <w:sz w:val="21"/>
              </w:rPr>
              <w:t>4640</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2640</w:t>
            </w:r>
          </w:p>
          <w:tbl>
            <w:tblPr>
              <w:tblBorders>
                <w:top w:val="single"/>
                <w:left w:val="single"/>
                <w:bottom w:val="single"/>
                <w:right w:val="single"/>
                <w:insideH w:val="single"/>
                <w:insideV w:val="single"/>
              </w:tblBorders>
            </w:tblPr>
            <w:tblGrid>
              <w:gridCol w:w="183"/>
              <w:gridCol w:w="141"/>
              <w:gridCol w:w="246"/>
              <w:gridCol w:w="1657"/>
              <w:gridCol w:w="178"/>
              <w:gridCol w:w="138"/>
            </w:tblGrid>
            <w:tr>
              <w:tc>
                <w:tcPr>
                  <w:tcW w:type="dxa" w:w="183"/>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w:t>
                  </w:r>
                </w:p>
              </w:tc>
              <w:tc>
                <w:tcPr>
                  <w:tcW w:type="dxa" w:w="141"/>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名称</w:t>
                  </w:r>
                </w:p>
              </w:tc>
              <w:tc>
                <w:tcPr>
                  <w:tcW w:type="dxa" w:w="1657"/>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left"/>
                  </w:pPr>
                  <w:r>
                    <w:rPr>
                      <w:rFonts w:ascii="仿宋_GB2312" w:hAnsi="仿宋_GB2312" w:cs="仿宋_GB2312" w:eastAsia="仿宋_GB2312"/>
                      <w:sz w:val="19"/>
                      <w:color w:val="000000"/>
                    </w:rPr>
                    <w:t>规格参数</w:t>
                  </w:r>
                </w:p>
              </w:tc>
              <w:tc>
                <w:tcPr>
                  <w:tcW w:type="dxa" w:w="178"/>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138"/>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1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▲单元板</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LED显示屏</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P2.0</w:t>
                  </w:r>
                  <w:r>
                    <w:br/>
                  </w:r>
                  <w:r>
                    <w:rPr>
                      <w:rFonts w:ascii="仿宋_GB2312" w:hAnsi="仿宋_GB2312" w:cs="仿宋_GB2312" w:eastAsia="仿宋_GB2312"/>
                      <w:sz w:val="19"/>
                      <w:color w:val="000000"/>
                    </w:rPr>
                    <w:t xml:space="preserve"> 1.点间距≤2mm，亮度≥500cd/㎡，亮度均匀性≥99%，亮度鉴别等级Bj≥24，符合SJ/T11141-2017标准，刷新率≥3840HZ，对比度≥9000：1；</w:t>
                  </w:r>
                  <w:r>
                    <w:br/>
                  </w:r>
                  <w:r>
                    <w:rPr>
                      <w:rFonts w:ascii="仿宋_GB2312" w:hAnsi="仿宋_GB2312" w:cs="仿宋_GB2312" w:eastAsia="仿宋_GB2312"/>
                      <w:sz w:val="19"/>
                      <w:color w:val="000000"/>
                    </w:rPr>
                    <w:t xml:space="preserve"> 2.模组拼接相对偏差符合SJ/T11141-2017标准C级，模组间相对错位均值≤0.1mm，平整度等级P≤0.05，水平/垂直相对错位等级CS≤1.1%；</w:t>
                  </w:r>
                  <w:r>
                    <w:br/>
                  </w:r>
                  <w:r>
                    <w:rPr>
                      <w:rFonts w:ascii="仿宋_GB2312" w:hAnsi="仿宋_GB2312" w:cs="仿宋_GB2312" w:eastAsia="仿宋_GB2312"/>
                      <w:sz w:val="19"/>
                      <w:color w:val="000000"/>
                    </w:rPr>
                    <w:t xml:space="preserve"> 3.PCB采用FR-4材质，电路及表面处理采用双层板OSP工艺，支持模组级LED灯防撞灯保护装置，具备防碰撞焊盘技术；</w:t>
                  </w:r>
                  <w:r>
                    <w:br/>
                  </w:r>
                  <w:r>
                    <w:rPr>
                      <w:rFonts w:ascii="仿宋_GB2312" w:hAnsi="仿宋_GB2312" w:cs="仿宋_GB2312" w:eastAsia="仿宋_GB2312"/>
                      <w:sz w:val="19"/>
                      <w:color w:val="000000"/>
                    </w:rPr>
                    <w:t xml:space="preserve"> 4.电流增益调节级别≥8位，电流增益调节范围1%-199%.能源效率≥3.2cd/w，符合GB21520-2015，能效一级；</w:t>
                  </w:r>
                  <w:r>
                    <w:br/>
                  </w:r>
                  <w:r>
                    <w:rPr>
                      <w:rFonts w:ascii="仿宋_GB2312" w:hAnsi="仿宋_GB2312" w:cs="仿宋_GB2312" w:eastAsia="仿宋_GB2312"/>
                      <w:sz w:val="19"/>
                      <w:color w:val="000000"/>
                    </w:rPr>
                    <w:t xml:space="preserve"> 5.内部线材使用低烟无卤素环保线材，套件材料采用聚碳酸酯和玻璃纤维材质；</w:t>
                  </w:r>
                  <w:r>
                    <w:br/>
                  </w:r>
                  <w:r>
                    <w:rPr>
                      <w:rFonts w:ascii="仿宋_GB2312" w:hAnsi="仿宋_GB2312" w:cs="仿宋_GB2312" w:eastAsia="仿宋_GB2312"/>
                      <w:sz w:val="19"/>
                      <w:color w:val="000000"/>
                    </w:rPr>
                    <w:t xml:space="preserve"> 6.灯珠推力测试：在灯珠四侧以水平夹角45°的方向施加推力12N,灯珠未破碎或脱落；</w:t>
                  </w:r>
                  <w:r>
                    <w:br/>
                  </w:r>
                  <w:r>
                    <w:rPr>
                      <w:rFonts w:ascii="仿宋_GB2312" w:hAnsi="仿宋_GB2312" w:cs="仿宋_GB2312" w:eastAsia="仿宋_GB2312"/>
                      <w:sz w:val="19"/>
                      <w:color w:val="000000"/>
                    </w:rPr>
                    <w:t xml:space="preserve"> 7.具备划痕性能技术，表面硬度≥5H；</w:t>
                  </w:r>
                  <w:r>
                    <w:br/>
                  </w:r>
                  <w:r>
                    <w:rPr>
                      <w:rFonts w:ascii="仿宋_GB2312" w:hAnsi="仿宋_GB2312" w:cs="仿宋_GB2312" w:eastAsia="仿宋_GB2312"/>
                      <w:sz w:val="19"/>
                      <w:color w:val="000000"/>
                    </w:rPr>
                    <w:t xml:space="preserve"> 8.支持自动检测长时间没有使用屏体，将启动除湿模式30min,使屏体从10%-100%逐步显示，提升产品稳定性；</w:t>
                  </w:r>
                  <w:r>
                    <w:br/>
                  </w:r>
                  <w:r>
                    <w:rPr>
                      <w:rFonts w:ascii="仿宋_GB2312" w:hAnsi="仿宋_GB2312" w:cs="仿宋_GB2312" w:eastAsia="仿宋_GB2312"/>
                      <w:sz w:val="19"/>
                      <w:color w:val="000000"/>
                    </w:rPr>
                    <w:t xml:space="preserve"> 9.具有隐亮消除、毛毛虫现象消除、具有H2S宽动态处理技术，正常工作显示画面无重影，无几何失真和非线性失真；</w:t>
                  </w:r>
                  <w:r>
                    <w:br/>
                  </w:r>
                  <w:r>
                    <w:rPr>
                      <w:rFonts w:ascii="仿宋_GB2312" w:hAnsi="仿宋_GB2312" w:cs="仿宋_GB2312" w:eastAsia="仿宋_GB2312"/>
                      <w:sz w:val="19"/>
                      <w:color w:val="000000"/>
                    </w:rPr>
                    <w:t xml:space="preserve"> 10.具有信号加密传输功能，支持控制器与屏体之间信号加密传输功能，防止网络恶意入侵；</w:t>
                  </w:r>
                  <w:r>
                    <w:br/>
                  </w:r>
                  <w:r>
                    <w:rPr>
                      <w:rFonts w:ascii="仿宋_GB2312" w:hAnsi="仿宋_GB2312" w:cs="仿宋_GB2312" w:eastAsia="仿宋_GB2312"/>
                      <w:sz w:val="19"/>
                      <w:color w:val="000000"/>
                    </w:rPr>
                    <w:t xml:space="preserve"> 11.支持SDI/VGA/DVI/HDMI/RGBHV/CVBS/DP/HDBase-T/光纤/网络等接口/复合视频信号/HDTV输入；</w:t>
                  </w:r>
                  <w:r>
                    <w:br/>
                  </w:r>
                  <w:r>
                    <w:rPr>
                      <w:rFonts w:ascii="仿宋_GB2312" w:hAnsi="仿宋_GB2312" w:cs="仿宋_GB2312" w:eastAsia="仿宋_GB2312"/>
                      <w:sz w:val="19"/>
                      <w:color w:val="000000"/>
                    </w:rPr>
                    <w:t xml:space="preserve"> 12.按GB4943.1-2022的规定进行,LED显示屏在满负荷工作30min后用剧温计测试各可触及点温度，LED显示屏正常使用时在达到热平衡后,体结构的金属部分的温升应不超过35K,绝缘材料温升应不超过35K。</w:t>
                  </w:r>
                  <w:r>
                    <w:br/>
                  </w:r>
                  <w:r>
                    <w:rPr>
                      <w:rFonts w:ascii="仿宋_GB2312" w:hAnsi="仿宋_GB2312" w:cs="仿宋_GB2312" w:eastAsia="仿宋_GB2312"/>
                      <w:sz w:val="19"/>
                      <w:color w:val="000000"/>
                    </w:rPr>
                    <w:t xml:space="preserve"> 13.力学性能：拉伸强度≥230Pa、屈服强度≥200Pa、纵向和横向拉伸承载力≥3吨；</w:t>
                  </w:r>
                  <w:r>
                    <w:br/>
                  </w:r>
                  <w:r>
                    <w:rPr>
                      <w:rFonts w:ascii="仿宋_GB2312" w:hAnsi="仿宋_GB2312" w:cs="仿宋_GB2312" w:eastAsia="仿宋_GB2312"/>
                      <w:sz w:val="19"/>
                      <w:color w:val="000000"/>
                    </w:rPr>
                    <w:t xml:space="preserve"> 14.自动Gamma矫正技术设置：支持自动Gamma校正技术，通过构造非线性校正曲线和色坐标变换系数矩阵实现了显示效果的不断改善，各项重要指标如色彩还原性、色温调节范围、亮度均匀性、色度均匀性、刷新率、换帧频率等，均符合广电级标准。</w:t>
                  </w:r>
                  <w:r>
                    <w:br/>
                  </w:r>
                  <w:r>
                    <w:rPr>
                      <w:rFonts w:ascii="仿宋_GB2312" w:hAnsi="仿宋_GB2312" w:cs="仿宋_GB2312" w:eastAsia="仿宋_GB2312"/>
                      <w:sz w:val="19"/>
                      <w:color w:val="000000"/>
                    </w:rPr>
                    <w:t xml:space="preserve"> 15.远程监控技术：可实现远程监督控制，对可能发生的潜在故障记录日志，并向操作员发出警报信号。</w:t>
                  </w:r>
                  <w:r>
                    <w:br/>
                  </w:r>
                  <w:r>
                    <w:rPr>
                      <w:rFonts w:ascii="仿宋_GB2312" w:hAnsi="仿宋_GB2312" w:cs="仿宋_GB2312" w:eastAsia="仿宋_GB2312"/>
                      <w:sz w:val="19"/>
                      <w:color w:val="000000"/>
                    </w:rPr>
                    <w:t xml:space="preserve"> 16.监控自检技术：可实现LED单点检测、通讯检测、温度检测，电源检则，温度监控等功能。</w:t>
                  </w:r>
                  <w:r>
                    <w:br/>
                  </w:r>
                  <w:r>
                    <w:rPr>
                      <w:rFonts w:ascii="仿宋_GB2312" w:hAnsi="仿宋_GB2312" w:cs="仿宋_GB2312" w:eastAsia="仿宋_GB2312"/>
                      <w:sz w:val="19"/>
                      <w:color w:val="000000"/>
                    </w:rPr>
                    <w:t xml:space="preserve"> 17.多点测温：具有多点测温系统，均衡散热，防止局部温度过高造成色彩漂移，并提高显示屏寿命；</w:t>
                  </w:r>
                  <w:r>
                    <w:br/>
                  </w:r>
                  <w:r>
                    <w:rPr>
                      <w:rFonts w:ascii="仿宋_GB2312" w:hAnsi="仿宋_GB2312" w:cs="仿宋_GB2312" w:eastAsia="仿宋_GB2312"/>
                      <w:sz w:val="19"/>
                      <w:color w:val="000000"/>
                    </w:rPr>
                    <w:t xml:space="preserve"> 18.一体化控制平台：一体化控制平台，模块化统一管理，可对所有的LED显示模块进行统一管理，设置亮度，色温，灰度等参数；</w:t>
                  </w:r>
                  <w:r>
                    <w:br/>
                  </w:r>
                  <w:r>
                    <w:rPr>
                      <w:rFonts w:ascii="仿宋_GB2312" w:hAnsi="仿宋_GB2312" w:cs="仿宋_GB2312" w:eastAsia="仿宋_GB2312"/>
                      <w:sz w:val="19"/>
                      <w:color w:val="000000"/>
                    </w:rPr>
                    <w:t xml:space="preserve"> 19.所投LED显示屏生产厂商具有小间距显示屏光学拼缝调整软件与LED显示屏显示单元电源管理系统；</w:t>
                  </w:r>
                  <w:r>
                    <w:br/>
                  </w:r>
                  <w:r>
                    <w:rPr>
                      <w:rFonts w:ascii="仿宋_GB2312" w:hAnsi="仿宋_GB2312" w:cs="仿宋_GB2312" w:eastAsia="仿宋_GB2312"/>
                      <w:sz w:val="19"/>
                      <w:color w:val="000000"/>
                    </w:rPr>
                    <w:t xml:space="preserve"> 20.所投LED显示屏生产厂商具有LED显示屏坏点与失控点侦测系统与显示屏自动辅热除湿系统；</w:t>
                  </w:r>
                  <w:r>
                    <w:br/>
                  </w:r>
                  <w:r>
                    <w:rPr>
                      <w:rFonts w:ascii="仿宋_GB2312" w:hAnsi="仿宋_GB2312" w:cs="仿宋_GB2312" w:eastAsia="仿宋_GB2312"/>
                      <w:sz w:val="19"/>
                      <w:color w:val="000000"/>
                    </w:rPr>
                    <w:t xml:space="preserve"> 21.所投LED显示屏生产厂商具有安全智能化PLC控制管理系统；</w:t>
                  </w:r>
                  <w:r>
                    <w:br/>
                  </w:r>
                  <w:r>
                    <w:rPr>
                      <w:rFonts w:ascii="仿宋_GB2312" w:hAnsi="仿宋_GB2312" w:cs="仿宋_GB2312" w:eastAsia="仿宋_GB2312"/>
                      <w:sz w:val="19"/>
                      <w:color w:val="000000"/>
                    </w:rPr>
                    <w:t xml:space="preserve"> 22.LED生产商针对此项目的授权书、售后服务承诺函加盖公章的原件或扫描件。</w:t>
                  </w:r>
                  <w:r>
                    <w:br/>
                  </w:r>
                  <w:r>
                    <w:rPr>
                      <w:rFonts w:ascii="仿宋_GB2312" w:hAnsi="仿宋_GB2312" w:cs="仿宋_GB2312" w:eastAsia="仿宋_GB2312"/>
                      <w:sz w:val="19"/>
                      <w:color w:val="000000"/>
                    </w:rPr>
                    <w:t xml:space="preserve"> 23.以上参数需提供封面具有CNAS、CMA及ilac-MRA标识的第三方将测报告复印件或按要求提供相关证书并加盖生产厂商公章，需提供产品CCC认证，非OEM产品。</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50 </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w:t>
                  </w:r>
                </w:p>
              </w:tc>
            </w:tr>
            <w:tr>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▲控制系统</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播放盒</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1、集成多画面视频处理、发送卡功能的二合一控制器；</w:t>
                  </w:r>
                  <w:r>
                    <w:br/>
                  </w:r>
                  <w:r>
                    <w:rPr>
                      <w:rFonts w:ascii="仿宋_GB2312" w:hAnsi="仿宋_GB2312" w:cs="仿宋_GB2312" w:eastAsia="仿宋_GB2312"/>
                      <w:sz w:val="19"/>
                      <w:color w:val="000000"/>
                    </w:rPr>
                    <w:t xml:space="preserve"> 2、带载面积：≥1572万像素点，最宽可达16384点，最高可达8192点；</w:t>
                  </w:r>
                  <w:r>
                    <w:br/>
                  </w:r>
                  <w:r>
                    <w:rPr>
                      <w:rFonts w:ascii="仿宋_GB2312" w:hAnsi="仿宋_GB2312" w:cs="仿宋_GB2312" w:eastAsia="仿宋_GB2312"/>
                      <w:sz w:val="19"/>
                      <w:color w:val="000000"/>
                    </w:rPr>
                    <w:t xml:space="preserve"> 3、同时支持≥3路4K超高清输入，自由切换输入信号源，各通道之间实现快速切换，支持无缝切换，多台设备无缝拼接；</w:t>
                  </w:r>
                  <w:r>
                    <w:br/>
                  </w:r>
                  <w:r>
                    <w:rPr>
                      <w:rFonts w:ascii="仿宋_GB2312" w:hAnsi="仿宋_GB2312" w:cs="仿宋_GB2312" w:eastAsia="仿宋_GB2312"/>
                      <w:sz w:val="19"/>
                      <w:color w:val="000000"/>
                    </w:rPr>
                    <w:t xml:space="preserve"> 4、支持≥3画面任意布局，画中画PIP、画外画POP；</w:t>
                  </w:r>
                  <w:r>
                    <w:br/>
                  </w:r>
                  <w:r>
                    <w:rPr>
                      <w:rFonts w:ascii="仿宋_GB2312" w:hAnsi="仿宋_GB2312" w:cs="仿宋_GB2312" w:eastAsia="仿宋_GB2312"/>
                      <w:sz w:val="19"/>
                      <w:color w:val="000000"/>
                    </w:rPr>
                    <w:t xml:space="preserve"> 5、DP1.2接口x1（4096x2160@60Hz，极限宽高8192点）、HDMI2.0接口x2（4096x2160@60Hz，极限宽高8192点）、HDMI1.3接口x2（最大支持1920x1200@60Hz，极限宽高2048点）</w:t>
                  </w:r>
                  <w:r>
                    <w:br/>
                  </w:r>
                  <w:r>
                    <w:rPr>
                      <w:rFonts w:ascii="仿宋_GB2312" w:hAnsi="仿宋_GB2312" w:cs="仿宋_GB2312" w:eastAsia="仿宋_GB2312"/>
                      <w:sz w:val="19"/>
                      <w:color w:val="000000"/>
                    </w:rPr>
                    <w:t xml:space="preserve"> 6、RJ45连接控制主机（中控），支持RS232协议、USB调试口x1、Wi-Fix1用于手机APP/电脑无线控制、红外控制x1；</w:t>
                  </w:r>
                  <w:r>
                    <w:br/>
                  </w:r>
                  <w:r>
                    <w:rPr>
                      <w:rFonts w:ascii="仿宋_GB2312" w:hAnsi="仿宋_GB2312" w:cs="仿宋_GB2312" w:eastAsia="仿宋_GB2312"/>
                      <w:sz w:val="19"/>
                      <w:color w:val="000000"/>
                    </w:rPr>
                    <w:t xml:space="preserve"> 7、支持音频输入x1（3.5mm接口）、音频输出x1（3.5mm接口）、HDMI和DP音频解析输出、多功能卡音频输出；</w:t>
                  </w:r>
                  <w:r>
                    <w:br/>
                  </w:r>
                  <w:r>
                    <w:rPr>
                      <w:rFonts w:ascii="仿宋_GB2312" w:hAnsi="仿宋_GB2312" w:cs="仿宋_GB2312" w:eastAsia="仿宋_GB2312"/>
                      <w:sz w:val="19"/>
                      <w:color w:val="000000"/>
                    </w:rPr>
                    <w:t xml:space="preserve"> 8、输出：千兆网口x24，卡扣上下，网口带灯，支持上下、左右任意拼接或复制画面输出；单网口65W，最宽4096/最高2048；网口自由划分，任意重叠；</w:t>
                  </w:r>
                  <w:r>
                    <w:br/>
                  </w:r>
                  <w:r>
                    <w:rPr>
                      <w:rFonts w:ascii="仿宋_GB2312" w:hAnsi="仿宋_GB2312" w:cs="仿宋_GB2312" w:eastAsia="仿宋_GB2312"/>
                      <w:sz w:val="19"/>
                      <w:color w:val="000000"/>
                    </w:rPr>
                    <w:t xml:space="preserve"> 9、支持3路万兆光纤通讯，实现远距离传输。</w:t>
                  </w:r>
                  <w:r>
                    <w:br/>
                  </w:r>
                  <w:r>
                    <w:rPr>
                      <w:rFonts w:ascii="仿宋_GB2312" w:hAnsi="仿宋_GB2312" w:cs="仿宋_GB2312" w:eastAsia="仿宋_GB2312"/>
                      <w:sz w:val="19"/>
                      <w:color w:val="000000"/>
                    </w:rPr>
                    <w:t xml:space="preserve"> 10、红外遥控器（选配）；</w:t>
                  </w:r>
                  <w:r>
                    <w:br/>
                  </w:r>
                  <w:r>
                    <w:rPr>
                      <w:rFonts w:ascii="仿宋_GB2312" w:hAnsi="仿宋_GB2312" w:cs="仿宋_GB2312" w:eastAsia="仿宋_GB2312"/>
                      <w:sz w:val="19"/>
                      <w:color w:val="000000"/>
                    </w:rPr>
                    <w:t xml:space="preserve"> 11、支持无线网络（Wi-Fi station模式、AP模式、Wi-Fi station+AP模式）；</w:t>
                  </w:r>
                  <w:r>
                    <w:br/>
                  </w:r>
                  <w:r>
                    <w:rPr>
                      <w:rFonts w:ascii="仿宋_GB2312" w:hAnsi="仿宋_GB2312" w:cs="仿宋_GB2312" w:eastAsia="仿宋_GB2312"/>
                      <w:sz w:val="19"/>
                      <w:color w:val="000000"/>
                    </w:rPr>
                    <w:t xml:space="preserve"> 12、配3.5英寸彩色液晶屏（320*480）、带灯按键15个，可以选择多种模式的屏幕测试及可视化操作；</w:t>
                  </w:r>
                  <w:r>
                    <w:br/>
                  </w:r>
                  <w:r>
                    <w:rPr>
                      <w:rFonts w:ascii="仿宋_GB2312" w:hAnsi="仿宋_GB2312" w:cs="仿宋_GB2312" w:eastAsia="仿宋_GB2312"/>
                      <w:sz w:val="19"/>
                      <w:color w:val="000000"/>
                    </w:rPr>
                    <w:t xml:space="preserve"> 13、支持一键黑屏功能、一键冻结功能，旋钮与ESC联动，优秀的人机操作，方便用户快捷操作/应急操作；</w:t>
                  </w:r>
                  <w:r>
                    <w:br/>
                  </w:r>
                  <w:r>
                    <w:rPr>
                      <w:rFonts w:ascii="仿宋_GB2312" w:hAnsi="仿宋_GB2312" w:cs="仿宋_GB2312" w:eastAsia="仿宋_GB2312"/>
                      <w:sz w:val="19"/>
                      <w:color w:val="000000"/>
                    </w:rPr>
                    <w:t xml:space="preserve"> 14、支持按键锁及延时锁功能，防止操作中/离场后非专业人员误操作；</w:t>
                  </w:r>
                  <w:r>
                    <w:br/>
                  </w:r>
                  <w:r>
                    <w:rPr>
                      <w:rFonts w:ascii="仿宋_GB2312" w:hAnsi="仿宋_GB2312" w:cs="仿宋_GB2312" w:eastAsia="仿宋_GB2312"/>
                      <w:sz w:val="19"/>
                      <w:color w:val="000000"/>
                    </w:rPr>
                    <w:t xml:space="preserve"> 15：试用授权，支持多种授权方式:（1）串口授权(含多时间段授权)：上位机进行操作（2）文件授权：上位机使用授权文件进行操作（3）离线授权：下位机使用按键进行操作</w:t>
                  </w:r>
                  <w:r>
                    <w:br/>
                  </w:r>
                  <w:r>
                    <w:rPr>
                      <w:rFonts w:ascii="仿宋_GB2312" w:hAnsi="仿宋_GB2312" w:cs="仿宋_GB2312" w:eastAsia="仿宋_GB2312"/>
                      <w:sz w:val="19"/>
                      <w:color w:val="000000"/>
                    </w:rPr>
                    <w:t xml:space="preserve"> 16、LCD屏支持输入接口状态监控、输出网络状态监控；</w:t>
                  </w:r>
                  <w:r>
                    <w:br/>
                  </w:r>
                  <w:r>
                    <w:rPr>
                      <w:rFonts w:ascii="仿宋_GB2312" w:hAnsi="仿宋_GB2312" w:cs="仿宋_GB2312" w:eastAsia="仿宋_GB2312"/>
                      <w:sz w:val="19"/>
                      <w:color w:val="000000"/>
                    </w:rPr>
                    <w:t xml:space="preserve"> 17、支持视频信号质量可视化，下位机显示High，Medium和Low的首字母；</w:t>
                  </w:r>
                  <w:r>
                    <w:br/>
                  </w:r>
                  <w:r>
                    <w:rPr>
                      <w:rFonts w:ascii="仿宋_GB2312" w:hAnsi="仿宋_GB2312" w:cs="仿宋_GB2312" w:eastAsia="仿宋_GB2312"/>
                      <w:sz w:val="19"/>
                      <w:color w:val="000000"/>
                    </w:rPr>
                    <w:t xml:space="preserve"> 18、支持对当前设置进行保存，最多可保存16组模板参数，可将参数保存至相应的模式中，方便客户直接调用；</w:t>
                  </w:r>
                  <w:r>
                    <w:br/>
                  </w:r>
                  <w:r>
                    <w:rPr>
                      <w:rFonts w:ascii="仿宋_GB2312" w:hAnsi="仿宋_GB2312" w:cs="仿宋_GB2312" w:eastAsia="仿宋_GB2312"/>
                      <w:sz w:val="19"/>
                      <w:color w:val="000000"/>
                    </w:rPr>
                    <w:t xml:space="preserve"> 19、支持EDID配置，HDMI/DP输入模式时，支持常用输入分辨率预设及自定义调节；支持EDID导入；</w:t>
                  </w:r>
                  <w:r>
                    <w:br/>
                  </w:r>
                  <w:r>
                    <w:rPr>
                      <w:rFonts w:ascii="仿宋_GB2312" w:hAnsi="仿宋_GB2312" w:cs="仿宋_GB2312" w:eastAsia="仿宋_GB2312"/>
                      <w:sz w:val="19"/>
                      <w:color w:val="000000"/>
                    </w:rPr>
                    <w:t xml:space="preserve"> 20、支持画面，亮度，一键去底色功能等设置；</w:t>
                  </w:r>
                  <w:r>
                    <w:br/>
                  </w:r>
                  <w:r>
                    <w:rPr>
                      <w:rFonts w:ascii="仿宋_GB2312" w:hAnsi="仿宋_GB2312" w:cs="仿宋_GB2312" w:eastAsia="仿宋_GB2312"/>
                      <w:sz w:val="19"/>
                      <w:color w:val="000000"/>
                    </w:rPr>
                    <w:t xml:space="preserve"> 21、支持画面截取功能，支持去黑边/裁剪功能；</w:t>
                  </w:r>
                  <w:r>
                    <w:br/>
                  </w:r>
                  <w:r>
                    <w:rPr>
                      <w:rFonts w:ascii="仿宋_GB2312" w:hAnsi="仿宋_GB2312" w:cs="仿宋_GB2312" w:eastAsia="仿宋_GB2312"/>
                      <w:sz w:val="19"/>
                      <w:color w:val="000000"/>
                    </w:rPr>
                    <w:t xml:space="preserve"> 22、支持即设即存，简化用户繁琐的设置和手动储存过程，无需人工保存，断电开机参数仍保留在设备中；</w:t>
                  </w:r>
                  <w:r>
                    <w:br/>
                  </w:r>
                  <w:r>
                    <w:rPr>
                      <w:rFonts w:ascii="仿宋_GB2312" w:hAnsi="仿宋_GB2312" w:cs="仿宋_GB2312" w:eastAsia="仿宋_GB2312"/>
                      <w:sz w:val="19"/>
                      <w:color w:val="000000"/>
                    </w:rPr>
                    <w:t xml:space="preserve"> 23、前面板的开关、显示、按键、旋钮采用人体工程学设计，操作路径用时最短；</w:t>
                  </w:r>
                  <w:r>
                    <w:br/>
                  </w:r>
                  <w:r>
                    <w:rPr>
                      <w:rFonts w:ascii="仿宋_GB2312" w:hAnsi="仿宋_GB2312" w:cs="仿宋_GB2312" w:eastAsia="仿宋_GB2312"/>
                      <w:sz w:val="19"/>
                      <w:color w:val="000000"/>
                    </w:rPr>
                    <w:t xml:space="preserve"> 24、后面板左中右调试、输入、输出分区，便于使用；上下低速高速信号分离，确保高速度信号可靠性；</w:t>
                  </w:r>
                  <w:r>
                    <w:br/>
                  </w:r>
                  <w:r>
                    <w:rPr>
                      <w:rFonts w:ascii="仿宋_GB2312" w:hAnsi="仿宋_GB2312" w:cs="仿宋_GB2312" w:eastAsia="仿宋_GB2312"/>
                      <w:sz w:val="19"/>
                      <w:color w:val="000000"/>
                    </w:rPr>
                    <w:t xml:space="preserve"> 25、可维护性强，支持USB高速升级链路、支持接收卡信息回读、支持接收卡固件版本升级自动检测；</w:t>
                  </w:r>
                  <w:r>
                    <w:br/>
                  </w:r>
                  <w:r>
                    <w:rPr>
                      <w:rFonts w:ascii="仿宋_GB2312" w:hAnsi="仿宋_GB2312" w:cs="仿宋_GB2312" w:eastAsia="仿宋_GB2312"/>
                      <w:sz w:val="19"/>
                      <w:color w:val="000000"/>
                    </w:rPr>
                    <w:t xml:space="preserve"> 26、采用2U标准工业机箱，机箱进风口采用防尘设计，在满足通风散热要求基础上，外壳防护符合设计要求，降低设备内部积尘导致的散热、短路等风险，提升产品环境适应性；</w:t>
                  </w:r>
                  <w:r>
                    <w:br/>
                  </w:r>
                  <w:r>
                    <w:rPr>
                      <w:rFonts w:ascii="仿宋_GB2312" w:hAnsi="仿宋_GB2312" w:cs="仿宋_GB2312" w:eastAsia="仿宋_GB2312"/>
                      <w:sz w:val="19"/>
                      <w:color w:val="000000"/>
                    </w:rPr>
                    <w:t xml:space="preserve"> 27、工作温度：-20℃～55℃，存储温度：-20℃～60℃，工作湿度：20%RH～90%RH，无冷凝，存储湿度：10%RH～95%RH；</w:t>
                  </w:r>
                  <w:r>
                    <w:br/>
                  </w:r>
                  <w:r>
                    <w:rPr>
                      <w:rFonts w:ascii="仿宋_GB2312" w:hAnsi="仿宋_GB2312" w:cs="仿宋_GB2312" w:eastAsia="仿宋_GB2312"/>
                      <w:sz w:val="19"/>
                      <w:color w:val="000000"/>
                    </w:rPr>
                    <w:t xml:space="preserve"> 28、操作安全：保证产品安全使用，操作人员接触区无可接触的能量危险，无裸露的电压危险部件在维修人员接触区域，设备内电容器的放电、Up=389Vp，1秒后0V；</w:t>
                  </w:r>
                  <w:r>
                    <w:br/>
                  </w:r>
                  <w:r>
                    <w:rPr>
                      <w:rFonts w:ascii="仿宋_GB2312" w:hAnsi="仿宋_GB2312" w:cs="仿宋_GB2312" w:eastAsia="仿宋_GB2312"/>
                      <w:sz w:val="19"/>
                      <w:color w:val="000000"/>
                    </w:rPr>
                    <w:t xml:space="preserve"> 29、整机绝缘：为保证产品具备电气绝缘能力，绝缘材料未使用石棉或者吸湿性材料用于绝缘，同时通过在30℃，95%RH的环境下经过，48h的湿热处理；</w:t>
                  </w:r>
                  <w:r>
                    <w:br/>
                  </w:r>
                  <w:r>
                    <w:rPr>
                      <w:rFonts w:ascii="仿宋_GB2312" w:hAnsi="仿宋_GB2312" w:cs="仿宋_GB2312" w:eastAsia="仿宋_GB2312"/>
                      <w:sz w:val="19"/>
                      <w:color w:val="000000"/>
                    </w:rPr>
                    <w:t xml:space="preserve"> 30、接地处理：设备的接地和连接保护措施，可触及导体部件已经可靠接入保护接地，设备内的保护接地导体和保护连接导体中的元器件未串接开关或过流保护装置，并且所有的接地装置通过耐腐蚀性测试；</w:t>
                  </w:r>
                  <w:r>
                    <w:br/>
                  </w:r>
                  <w:r>
                    <w:rPr>
                      <w:rFonts w:ascii="仿宋_GB2312" w:hAnsi="仿宋_GB2312" w:cs="仿宋_GB2312" w:eastAsia="仿宋_GB2312"/>
                      <w:sz w:val="19"/>
                      <w:color w:val="000000"/>
                    </w:rPr>
                    <w:t xml:space="preserve"> 31、跌落测试：保证产品结构以及机械强度在使用过程中无风险，设备需要通过冲击试验、经受750mm高度不同方向跌落3次跌落试验测试，无危险呈现；</w:t>
                  </w:r>
                  <w:r>
                    <w:br/>
                  </w:r>
                  <w:r>
                    <w:rPr>
                      <w:rFonts w:ascii="仿宋_GB2312" w:hAnsi="仿宋_GB2312" w:cs="仿宋_GB2312" w:eastAsia="仿宋_GB2312"/>
                      <w:sz w:val="19"/>
                      <w:color w:val="000000"/>
                    </w:rPr>
                    <w:t xml:space="preserve"> 32、恒定力作用：视频控制设备可支持250N恒定作用力，外部防护罩可承受250N+10N的恒定作用力持续5S；</w:t>
                  </w:r>
                  <w:r>
                    <w:br/>
                  </w:r>
                  <w:r>
                    <w:rPr>
                      <w:rFonts w:ascii="仿宋_GB2312" w:hAnsi="仿宋_GB2312" w:cs="仿宋_GB2312" w:eastAsia="仿宋_GB2312"/>
                      <w:sz w:val="19"/>
                      <w:color w:val="000000"/>
                    </w:rPr>
                    <w:t xml:space="preserve"> 33、可提供相关证明文件；</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接收卡</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1、单卡≥12个标准HUB75E接口，输出≥24组RGB数据，无需配转接板，减少接插HUB板，减少故障点，降低故障率。</w:t>
                  </w:r>
                  <w:r>
                    <w:br/>
                  </w:r>
                  <w:r>
                    <w:rPr>
                      <w:rFonts w:ascii="仿宋_GB2312" w:hAnsi="仿宋_GB2312" w:cs="仿宋_GB2312" w:eastAsia="仿宋_GB2312"/>
                      <w:sz w:val="19"/>
                      <w:color w:val="000000"/>
                    </w:rPr>
                    <w:t xml:space="preserve"> 2、本产品全部物料国产化，在保证产品性能及质量的情况下，全部采用高性能国产芯片、物料。</w:t>
                  </w:r>
                  <w:r>
                    <w:br/>
                  </w:r>
                  <w:r>
                    <w:rPr>
                      <w:rFonts w:ascii="仿宋_GB2312" w:hAnsi="仿宋_GB2312" w:cs="仿宋_GB2312" w:eastAsia="仿宋_GB2312"/>
                      <w:sz w:val="19"/>
                      <w:color w:val="000000"/>
                    </w:rPr>
                    <w:t xml:space="preserve"> 3、最大带载：最大带载：≥26万像素点（512*512），常规芯片 128*1024，PWM 芯片 256*1024。</w:t>
                  </w:r>
                  <w:r>
                    <w:br/>
                  </w:r>
                  <w:r>
                    <w:rPr>
                      <w:rFonts w:ascii="仿宋_GB2312" w:hAnsi="仿宋_GB2312" w:cs="仿宋_GB2312" w:eastAsia="仿宋_GB2312"/>
                      <w:sz w:val="19"/>
                      <w:color w:val="000000"/>
                    </w:rPr>
                    <w:t xml:space="preserve"> 4、最大支持1/128扫描类型，支持静态屏、1/2~1/128扫之间的任意扫描类型。</w:t>
                  </w:r>
                  <w:r>
                    <w:br/>
                  </w:r>
                  <w:r>
                    <w:rPr>
                      <w:rFonts w:ascii="仿宋_GB2312" w:hAnsi="仿宋_GB2312" w:cs="仿宋_GB2312" w:eastAsia="仿宋_GB2312"/>
                      <w:sz w:val="19"/>
                      <w:color w:val="000000"/>
                    </w:rPr>
                    <w:t xml:space="preserve"> 5、为方便不同客户，兼容支持两种调试操作模式，模式一：一键发送所有参数并自动固化到接收卡，模式二：模组参数、连接设置参数、发送卡参数独立发送、固化。</w:t>
                  </w:r>
                  <w:r>
                    <w:br/>
                  </w:r>
                  <w:r>
                    <w:rPr>
                      <w:rFonts w:ascii="仿宋_GB2312" w:hAnsi="仿宋_GB2312" w:cs="仿宋_GB2312" w:eastAsia="仿宋_GB2312"/>
                      <w:sz w:val="19"/>
                      <w:color w:val="000000"/>
                    </w:rPr>
                    <w:t xml:space="preserve"> 6、支持各种PWM芯片、双锁存芯片、通用芯片，只需要1个固件版本即可支持士兰微等主流芯片模组。</w:t>
                  </w:r>
                  <w:r>
                    <w:br/>
                  </w:r>
                  <w:r>
                    <w:rPr>
                      <w:rFonts w:ascii="仿宋_GB2312" w:hAnsi="仿宋_GB2312" w:cs="仿宋_GB2312" w:eastAsia="仿宋_GB2312"/>
                      <w:sz w:val="19"/>
                      <w:color w:val="000000"/>
                    </w:rPr>
                    <w:t xml:space="preserve"> 7、支持数据组交换，智能描组功能，无需了解接收卡与模组之间的排线顺序，用户可根据屏幕闪烁提示，在软件上完成映射设置，即可完成修改HUB接口数据组交换。</w:t>
                  </w:r>
                  <w:r>
                    <w:br/>
                  </w:r>
                  <w:r>
                    <w:rPr>
                      <w:rFonts w:ascii="仿宋_GB2312" w:hAnsi="仿宋_GB2312" w:cs="仿宋_GB2312" w:eastAsia="仿宋_GB2312"/>
                      <w:sz w:val="19"/>
                      <w:color w:val="000000"/>
                    </w:rPr>
                    <w:t xml:space="preserve"> 8、支持双程序备份功能，即使升级过程中断电，产品仍能正常启动运行，保证产品后续升级的安全性。</w:t>
                  </w:r>
                  <w:r>
                    <w:br/>
                  </w:r>
                  <w:r>
                    <w:rPr>
                      <w:rFonts w:ascii="仿宋_GB2312" w:hAnsi="仿宋_GB2312" w:cs="仿宋_GB2312" w:eastAsia="仿宋_GB2312"/>
                      <w:sz w:val="19"/>
                      <w:color w:val="000000"/>
                    </w:rPr>
                    <w:t xml:space="preserve"> 9、支持升级程序后自动重启生效，使得客户不用去现场，可以通过互联网云平台远程实现接收卡程序升级。</w:t>
                  </w:r>
                  <w:r>
                    <w:br/>
                  </w:r>
                  <w:r>
                    <w:rPr>
                      <w:rFonts w:ascii="仿宋_GB2312" w:hAnsi="仿宋_GB2312" w:cs="仿宋_GB2312" w:eastAsia="仿宋_GB2312"/>
                      <w:sz w:val="19"/>
                      <w:color w:val="000000"/>
                    </w:rPr>
                    <w:t xml:space="preserve"> 10、支持接收卡与发送端设备绑定双向加密，安全性能更高。</w:t>
                  </w:r>
                  <w:r>
                    <w:br/>
                  </w:r>
                  <w:r>
                    <w:rPr>
                      <w:rFonts w:ascii="仿宋_GB2312" w:hAnsi="仿宋_GB2312" w:cs="仿宋_GB2312" w:eastAsia="仿宋_GB2312"/>
                      <w:sz w:val="19"/>
                      <w:color w:val="000000"/>
                    </w:rPr>
                    <w:t xml:space="preserve"> 11、通讯方式，采用两个千兆网口通讯，输入口和输出卡可自动识别无需设置，即插即用，不同接收卡可任意排序，纳秒级同步。</w:t>
                  </w:r>
                  <w:r>
                    <w:br/>
                  </w:r>
                  <w:r>
                    <w:rPr>
                      <w:rFonts w:ascii="仿宋_GB2312" w:hAnsi="仿宋_GB2312" w:cs="仿宋_GB2312" w:eastAsia="仿宋_GB2312"/>
                      <w:sz w:val="19"/>
                      <w:color w:val="000000"/>
                    </w:rPr>
                    <w:t xml:space="preserve"> 12、灰度等级，支持256-65536级任意灰度等级设置。</w:t>
                  </w:r>
                  <w:r>
                    <w:br/>
                  </w:r>
                  <w:r>
                    <w:rPr>
                      <w:rFonts w:ascii="仿宋_GB2312" w:hAnsi="仿宋_GB2312" w:cs="仿宋_GB2312" w:eastAsia="仿宋_GB2312"/>
                      <w:sz w:val="19"/>
                      <w:color w:val="000000"/>
                    </w:rPr>
                    <w:t xml:space="preserve"> 13、支持高灰高刷、一级起灰、低亮高灰显示，可消除某行偏暗、低灰偏红、鬼影等细节问题。</w:t>
                  </w:r>
                  <w:r>
                    <w:br/>
                  </w:r>
                  <w:r>
                    <w:rPr>
                      <w:rFonts w:ascii="仿宋_GB2312" w:hAnsi="仿宋_GB2312" w:cs="仿宋_GB2312" w:eastAsia="仿宋_GB2312"/>
                      <w:sz w:val="19"/>
                      <w:color w:val="000000"/>
                    </w:rPr>
                    <w:t xml:space="preserve"> 14、支持亮度逐点校正，提供校正低灰补偿，保障低灰显示效果。</w:t>
                  </w:r>
                  <w:r>
                    <w:br/>
                  </w:r>
                  <w:r>
                    <w:rPr>
                      <w:rFonts w:ascii="仿宋_GB2312" w:hAnsi="仿宋_GB2312" w:cs="仿宋_GB2312" w:eastAsia="仿宋_GB2312"/>
                      <w:sz w:val="19"/>
                      <w:color w:val="000000"/>
                    </w:rPr>
                    <w:t xml:space="preserve"> 15、支持修边修缝功能，可消除显示单元间的亮暗线。</w:t>
                  </w:r>
                  <w:r>
                    <w:br/>
                  </w:r>
                  <w:r>
                    <w:rPr>
                      <w:rFonts w:ascii="仿宋_GB2312" w:hAnsi="仿宋_GB2312" w:cs="仿宋_GB2312" w:eastAsia="仿宋_GB2312"/>
                      <w:sz w:val="19"/>
                      <w:color w:val="000000"/>
                    </w:rPr>
                    <w:t xml:space="preserve"> 16、支持接收卡画面旋转功能，实现0度、90度、180度、270度画面显示。</w:t>
                  </w:r>
                  <w:r>
                    <w:br/>
                  </w:r>
                  <w:r>
                    <w:rPr>
                      <w:rFonts w:ascii="仿宋_GB2312" w:hAnsi="仿宋_GB2312" w:cs="仿宋_GB2312" w:eastAsia="仿宋_GB2312"/>
                      <w:sz w:val="19"/>
                      <w:color w:val="000000"/>
                    </w:rPr>
                    <w:t xml:space="preserve"> 17、支持抽点显示与数据偏移，支持异形构造功能，可快速完成异形屏带载。</w:t>
                  </w:r>
                  <w:r>
                    <w:br/>
                  </w:r>
                  <w:r>
                    <w:rPr>
                      <w:rFonts w:ascii="仿宋_GB2312" w:hAnsi="仿宋_GB2312" w:cs="仿宋_GB2312" w:eastAsia="仿宋_GB2312"/>
                      <w:sz w:val="19"/>
                      <w:color w:val="000000"/>
                    </w:rPr>
                    <w:t xml:space="preserve"> 18、支持接收卡固件程序、配置参数回读，通过软件可回读接收卡的固件程序和配置参数并保存到本地，避免繁复操作，方便进行产品维护。</w:t>
                  </w:r>
                  <w:r>
                    <w:br/>
                  </w:r>
                  <w:r>
                    <w:rPr>
                      <w:rFonts w:ascii="仿宋_GB2312" w:hAnsi="仿宋_GB2312" w:cs="仿宋_GB2312" w:eastAsia="仿宋_GB2312"/>
                      <w:sz w:val="19"/>
                      <w:color w:val="000000"/>
                    </w:rPr>
                    <w:t xml:space="preserve"> 19、支持接收卡之间网络通信状态检测，反馈数据包总数、错误包数、在线接收卡数量等数据。</w:t>
                  </w:r>
                  <w:r>
                    <w:br/>
                  </w:r>
                  <w:r>
                    <w:rPr>
                      <w:rFonts w:ascii="仿宋_GB2312" w:hAnsi="仿宋_GB2312" w:cs="仿宋_GB2312" w:eastAsia="仿宋_GB2312"/>
                      <w:sz w:val="19"/>
                      <w:color w:val="000000"/>
                    </w:rPr>
                    <w:t xml:space="preserve"> 20、支持Mapping 功能，可清晰获取接收卡的位置和走线方式，让箱体连接轻松简单，问题箱体能快速定位。</w:t>
                  </w:r>
                  <w:r>
                    <w:br/>
                  </w:r>
                  <w:r>
                    <w:rPr>
                      <w:rFonts w:ascii="仿宋_GB2312" w:hAnsi="仿宋_GB2312" w:cs="仿宋_GB2312" w:eastAsia="仿宋_GB2312"/>
                      <w:sz w:val="19"/>
                      <w:color w:val="000000"/>
                    </w:rPr>
                    <w:t xml:space="preserve"> 21、支持接收卡网口备份功能，备份状态下，接收卡网络数据为双向传输，保障显示屏播出正常。</w:t>
                  </w:r>
                  <w:r>
                    <w:br/>
                  </w:r>
                  <w:r>
                    <w:rPr>
                      <w:rFonts w:ascii="仿宋_GB2312" w:hAnsi="仿宋_GB2312" w:cs="仿宋_GB2312" w:eastAsia="仿宋_GB2312"/>
                      <w:sz w:val="19"/>
                      <w:color w:val="000000"/>
                    </w:rPr>
                    <w:t xml:space="preserve"> 22、支持灯板标序功能，实现模组布局可视化调试，极大缩减现场调试时间。</w:t>
                  </w:r>
                  <w:r>
                    <w:br/>
                  </w:r>
                  <w:r>
                    <w:rPr>
                      <w:rFonts w:ascii="仿宋_GB2312" w:hAnsi="仿宋_GB2312" w:cs="仿宋_GB2312" w:eastAsia="仿宋_GB2312"/>
                      <w:sz w:val="19"/>
                      <w:color w:val="000000"/>
                    </w:rPr>
                    <w:t xml:space="preserve"> 23、具备电源接反保护电路，防范电源反接伤害。</w:t>
                  </w:r>
                  <w:r>
                    <w:br/>
                  </w:r>
                  <w:r>
                    <w:rPr>
                      <w:rFonts w:ascii="仿宋_GB2312" w:hAnsi="仿宋_GB2312" w:cs="仿宋_GB2312" w:eastAsia="仿宋_GB2312"/>
                      <w:sz w:val="19"/>
                      <w:color w:val="000000"/>
                    </w:rPr>
                    <w:t xml:space="preserve"> 24、支持通过按钮进入测试模板，用于模组显示测试。</w:t>
                  </w:r>
                  <w:r>
                    <w:br/>
                  </w:r>
                  <w:r>
                    <w:rPr>
                      <w:rFonts w:ascii="仿宋_GB2312" w:hAnsi="仿宋_GB2312" w:cs="仿宋_GB2312" w:eastAsia="仿宋_GB2312"/>
                      <w:sz w:val="19"/>
                      <w:color w:val="000000"/>
                    </w:rPr>
                    <w:t xml:space="preserve"> 25、接收卡均采用工业级标准物料以及工业级设计，支持工作环境为-40℃~80℃。</w:t>
                  </w:r>
                  <w:r>
                    <w:br/>
                  </w:r>
                  <w:r>
                    <w:rPr>
                      <w:rFonts w:ascii="仿宋_GB2312" w:hAnsi="仿宋_GB2312" w:cs="仿宋_GB2312" w:eastAsia="仿宋_GB2312"/>
                      <w:sz w:val="19"/>
                      <w:color w:val="000000"/>
                    </w:rPr>
                    <w:t xml:space="preserve"> 26、电源适配，支持 4.0V~5.5V 直流电压，支持宽电压。</w:t>
                  </w:r>
                  <w:r>
                    <w:br/>
                  </w:r>
                  <w:r>
                    <w:rPr>
                      <w:rFonts w:ascii="仿宋_GB2312" w:hAnsi="仿宋_GB2312" w:cs="仿宋_GB2312" w:eastAsia="仿宋_GB2312"/>
                      <w:sz w:val="19"/>
                      <w:color w:val="000000"/>
                    </w:rPr>
                    <w:t xml:space="preserve"> 27、为方便工程商，支持接收卡参数锁定功能，避免客户弄乱参数使得LED屏显示异常。</w:t>
                  </w:r>
                  <w:r>
                    <w:br/>
                  </w:r>
                  <w:r>
                    <w:rPr>
                      <w:rFonts w:ascii="仿宋_GB2312" w:hAnsi="仿宋_GB2312" w:cs="仿宋_GB2312" w:eastAsia="仿宋_GB2312"/>
                      <w:sz w:val="19"/>
                      <w:color w:val="000000"/>
                    </w:rPr>
                    <w:t xml:space="preserve"> 28、自动断电功能：可配合多功能卡，实现当温度高于设定值时,自动断电,或打开风扇空调降低温度,保证屏体安全。</w:t>
                  </w:r>
                  <w:r>
                    <w:br/>
                  </w:r>
                  <w:r>
                    <w:rPr>
                      <w:rFonts w:ascii="仿宋_GB2312" w:hAnsi="仿宋_GB2312" w:cs="仿宋_GB2312" w:eastAsia="仿宋_GB2312"/>
                      <w:sz w:val="19"/>
                      <w:color w:val="000000"/>
                    </w:rPr>
                    <w:t xml:space="preserve"> 29、固件升级：支持多类型接收卡程序混合升级相互不影响，便与升级维护。</w:t>
                  </w:r>
                  <w:r>
                    <w:br/>
                  </w:r>
                  <w:r>
                    <w:rPr>
                      <w:rFonts w:ascii="仿宋_GB2312" w:hAnsi="仿宋_GB2312" w:cs="仿宋_GB2312" w:eastAsia="仿宋_GB2312"/>
                      <w:sz w:val="19"/>
                      <w:color w:val="000000"/>
                    </w:rPr>
                    <w:t xml:space="preserve"> 30、软件可以自动识别接收卡带载区域大小，自动识别接收卡连接顺序。</w:t>
                  </w:r>
                  <w:r>
                    <w:br/>
                  </w:r>
                  <w:r>
                    <w:rPr>
                      <w:rFonts w:ascii="仿宋_GB2312" w:hAnsi="仿宋_GB2312" w:cs="仿宋_GB2312" w:eastAsia="仿宋_GB2312"/>
                      <w:sz w:val="19"/>
                      <w:color w:val="000000"/>
                    </w:rPr>
                    <w:t xml:space="preserve"> 31、设备通过CQC认证、FCC认证、CE认证、RoHS2.0认证，并可提供相应证书（需有厂家公章）。</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控制软件</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1.支持视频、图片、文本、时钟、网络媒体（流媒体）、桌面截屏、网站播放、采集摄像头和天气等；</w:t>
                  </w:r>
                  <w:r>
                    <w:br/>
                  </w:r>
                  <w:r>
                    <w:rPr>
                      <w:rFonts w:ascii="仿宋_GB2312" w:hAnsi="仿宋_GB2312" w:cs="仿宋_GB2312" w:eastAsia="仿宋_GB2312"/>
                      <w:sz w:val="19"/>
                      <w:color w:val="000000"/>
                    </w:rPr>
                    <w:t xml:space="preserve"> 2.可视化素材，素材库内容缩略展示，一目了然；</w:t>
                  </w:r>
                  <w:r>
                    <w:br/>
                  </w:r>
                  <w:r>
                    <w:rPr>
                      <w:rFonts w:ascii="仿宋_GB2312" w:hAnsi="仿宋_GB2312" w:cs="仿宋_GB2312" w:eastAsia="仿宋_GB2312"/>
                      <w:sz w:val="19"/>
                      <w:color w:val="000000"/>
                    </w:rPr>
                    <w:t xml:space="preserve"> 3.多节目预案，提前编辑多个节目预案，支持多预案循环播放/单预案播放，随时调用，省时省心；</w:t>
                  </w:r>
                  <w:r>
                    <w:br/>
                  </w:r>
                  <w:r>
                    <w:rPr>
                      <w:rFonts w:ascii="仿宋_GB2312" w:hAnsi="仿宋_GB2312" w:cs="仿宋_GB2312" w:eastAsia="仿宋_GB2312"/>
                      <w:sz w:val="19"/>
                      <w:color w:val="000000"/>
                    </w:rPr>
                    <w:t xml:space="preserve"> 4.节目区域可水平、垂直翻转，对称显示，可设置布局（区域坐标和大小）、播放时长、播放模式、旋转、亮度、饱和度、对比度、透明度和羽化效果等；</w:t>
                  </w:r>
                  <w:r>
                    <w:br/>
                  </w:r>
                  <w:r>
                    <w:rPr>
                      <w:rFonts w:ascii="仿宋_GB2312" w:hAnsi="仿宋_GB2312" w:cs="仿宋_GB2312" w:eastAsia="仿宋_GB2312"/>
                      <w:sz w:val="19"/>
                      <w:color w:val="000000"/>
                    </w:rPr>
                    <w:t xml:space="preserve"> 5.节目区域支持添加播放列表，即添加多个视频或图片轮流播放；</w:t>
                  </w:r>
                  <w:r>
                    <w:br/>
                  </w:r>
                  <w:r>
                    <w:rPr>
                      <w:rFonts w:ascii="仿宋_GB2312" w:hAnsi="仿宋_GB2312" w:cs="仿宋_GB2312" w:eastAsia="仿宋_GB2312"/>
                      <w:sz w:val="19"/>
                      <w:color w:val="000000"/>
                    </w:rPr>
                    <w:t xml:space="preserve"> 6.节目区域360°任意角度旋转，节目编辑更灵活；</w:t>
                  </w:r>
                  <w:r>
                    <w:br/>
                  </w:r>
                  <w:r>
                    <w:rPr>
                      <w:rFonts w:ascii="仿宋_GB2312" w:hAnsi="仿宋_GB2312" w:cs="仿宋_GB2312" w:eastAsia="仿宋_GB2312"/>
                      <w:sz w:val="19"/>
                      <w:color w:val="000000"/>
                    </w:rPr>
                    <w:t xml:space="preserve"> 7.节目区域翻转功能，级对称显示；</w:t>
                  </w:r>
                  <w:r>
                    <w:br/>
                  </w:r>
                  <w:r>
                    <w:rPr>
                      <w:rFonts w:ascii="仿宋_GB2312" w:hAnsi="仿宋_GB2312" w:cs="仿宋_GB2312" w:eastAsia="仿宋_GB2312"/>
                      <w:sz w:val="19"/>
                      <w:color w:val="000000"/>
                    </w:rPr>
                    <w:t xml:space="preserve"> 8.支持节目区域克隆功能；</w:t>
                  </w:r>
                  <w:r>
                    <w:br/>
                  </w:r>
                  <w:r>
                    <w:rPr>
                      <w:rFonts w:ascii="仿宋_GB2312" w:hAnsi="仿宋_GB2312" w:cs="仿宋_GB2312" w:eastAsia="仿宋_GB2312"/>
                      <w:sz w:val="19"/>
                      <w:color w:val="000000"/>
                    </w:rPr>
                    <w:t xml:space="preserve"> 9.支持播放顺序重新任意排序，播放进度任意拖动，可随时暂停/播放；</w:t>
                  </w:r>
                  <w:r>
                    <w:br/>
                  </w:r>
                  <w:r>
                    <w:rPr>
                      <w:rFonts w:ascii="仿宋_GB2312" w:hAnsi="仿宋_GB2312" w:cs="仿宋_GB2312" w:eastAsia="仿宋_GB2312"/>
                      <w:sz w:val="19"/>
                      <w:color w:val="000000"/>
                    </w:rPr>
                    <w:t xml:space="preserve"> 10.多种快捷区域布局，支持区域自定义预设，任意拆分，节目编辑直接调用，更快更高效；</w:t>
                  </w:r>
                  <w:r>
                    <w:br/>
                  </w:r>
                  <w:r>
                    <w:rPr>
                      <w:rFonts w:ascii="仿宋_GB2312" w:hAnsi="仿宋_GB2312" w:cs="仿宋_GB2312" w:eastAsia="仿宋_GB2312"/>
                      <w:sz w:val="19"/>
                      <w:color w:val="000000"/>
                    </w:rPr>
                    <w:t xml:space="preserve"> 11.屏幕管理中无需设置显示屏的播放位置，扩展屏幕自动识别全屏播放；</w:t>
                  </w:r>
                  <w:r>
                    <w:br/>
                  </w:r>
                  <w:r>
                    <w:rPr>
                      <w:rFonts w:ascii="仿宋_GB2312" w:hAnsi="仿宋_GB2312" w:cs="仿宋_GB2312" w:eastAsia="仿宋_GB2312"/>
                      <w:sz w:val="19"/>
                      <w:color w:val="000000"/>
                    </w:rPr>
                    <w:t xml:space="preserve"> 12.支持一键黑屏；</w:t>
                  </w:r>
                  <w:r>
                    <w:br/>
                  </w:r>
                  <w:r>
                    <w:rPr>
                      <w:rFonts w:ascii="仿宋_GB2312" w:hAnsi="仿宋_GB2312" w:cs="仿宋_GB2312" w:eastAsia="仿宋_GB2312"/>
                      <w:sz w:val="19"/>
                      <w:color w:val="000000"/>
                    </w:rPr>
                    <w:t xml:space="preserve"> 13.支持素材直接拖动播放；</w:t>
                  </w:r>
                  <w:r>
                    <w:br/>
                  </w:r>
                  <w:r>
                    <w:rPr>
                      <w:rFonts w:ascii="仿宋_GB2312" w:hAnsi="仿宋_GB2312" w:cs="仿宋_GB2312" w:eastAsia="仿宋_GB2312"/>
                      <w:sz w:val="19"/>
                      <w:color w:val="000000"/>
                    </w:rPr>
                    <w:t xml:space="preserve"> 14.锁定播放窗口，防止操作不当导致播放失误；</w:t>
                  </w:r>
                  <w:r>
                    <w:br/>
                  </w:r>
                  <w:r>
                    <w:rPr>
                      <w:rFonts w:ascii="仿宋_GB2312" w:hAnsi="仿宋_GB2312" w:cs="仿宋_GB2312" w:eastAsia="仿宋_GB2312"/>
                      <w:sz w:val="19"/>
                      <w:color w:val="000000"/>
                    </w:rPr>
                    <w:t xml:space="preserve"> 15.支持音量调节；</w:t>
                  </w:r>
                  <w:r>
                    <w:br/>
                  </w:r>
                  <w:r>
                    <w:rPr>
                      <w:rFonts w:ascii="仿宋_GB2312" w:hAnsi="仿宋_GB2312" w:cs="仿宋_GB2312" w:eastAsia="仿宋_GB2312"/>
                      <w:sz w:val="19"/>
                      <w:color w:val="000000"/>
                    </w:rPr>
                    <w:t xml:space="preserve"> 16.支持多个屏幕同时播放或拼接，实现一电脑同时控制多个屏幕；</w:t>
                  </w:r>
                  <w:r>
                    <w:br/>
                  </w:r>
                  <w:r>
                    <w:rPr>
                      <w:rFonts w:ascii="仿宋_GB2312" w:hAnsi="仿宋_GB2312" w:cs="仿宋_GB2312" w:eastAsia="仿宋_GB2312"/>
                      <w:sz w:val="19"/>
                      <w:color w:val="000000"/>
                    </w:rPr>
                    <w:t xml:space="preserve"> 17. 授权及售后承诺函，软件著作权；</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可视化智控平台</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1、可视化平台支持安卓、鸿蒙系统、windows、iOS等触控移动端操作系统，APP安装包可下载和安装；</w:t>
                  </w:r>
                  <w:r>
                    <w:br/>
                  </w:r>
                  <w:r>
                    <w:rPr>
                      <w:rFonts w:ascii="仿宋_GB2312" w:hAnsi="仿宋_GB2312" w:cs="仿宋_GB2312" w:eastAsia="仿宋_GB2312"/>
                      <w:sz w:val="19"/>
                      <w:color w:val="000000"/>
                    </w:rPr>
                    <w:t xml:space="preserve"> 2、可以通过平板、触摸一体机、电脑，对多媒体服务器、拼接处理器、矩阵、分布式、音频处理器等设备，进行可视化集中管控，简化系统操作，便捷设备管理；</w:t>
                  </w:r>
                  <w:r>
                    <w:br/>
                  </w:r>
                  <w:r>
                    <w:rPr>
                      <w:rFonts w:ascii="仿宋_GB2312" w:hAnsi="仿宋_GB2312" w:cs="仿宋_GB2312" w:eastAsia="仿宋_GB2312"/>
                      <w:sz w:val="19"/>
                      <w:color w:val="000000"/>
                    </w:rPr>
                    <w:t xml:space="preserve"> 3、具备可视化控制和操作，可实时显示多媒体播控服务器和分布式的节目内容、输出画面，提升现场可控性；</w:t>
                  </w:r>
                  <w:r>
                    <w:br/>
                  </w:r>
                  <w:r>
                    <w:rPr>
                      <w:rFonts w:ascii="仿宋_GB2312" w:hAnsi="仿宋_GB2312" w:cs="仿宋_GB2312" w:eastAsia="仿宋_GB2312"/>
                      <w:sz w:val="19"/>
                      <w:color w:val="000000"/>
                    </w:rPr>
                    <w:t xml:space="preserve"> 4、支持对多媒体服务器和分布式的视频播放、暂停、停止，节目切换，音量等进行控制；</w:t>
                  </w:r>
                  <w:r>
                    <w:br/>
                  </w:r>
                  <w:r>
                    <w:rPr>
                      <w:rFonts w:ascii="仿宋_GB2312" w:hAnsi="仿宋_GB2312" w:cs="仿宋_GB2312" w:eastAsia="仿宋_GB2312"/>
                      <w:sz w:val="19"/>
                      <w:color w:val="000000"/>
                    </w:rPr>
                    <w:t xml:space="preserve"> 5、支持对多媒体服务器和分布式的PPT进行上下翻页控制；</w:t>
                  </w:r>
                  <w:r>
                    <w:br/>
                  </w:r>
                  <w:r>
                    <w:rPr>
                      <w:rFonts w:ascii="仿宋_GB2312" w:hAnsi="仿宋_GB2312" w:cs="仿宋_GB2312" w:eastAsia="仿宋_GB2312"/>
                      <w:sz w:val="19"/>
                      <w:color w:val="000000"/>
                    </w:rPr>
                    <w:t xml:space="preserve"> 6、支持对分布式信号分组功能，视频的灵活显示布局，实现视窗管理、拼接、任意缩放、画中画、画面漫游功能；支持实现对视窗参数的调整；</w:t>
                  </w:r>
                  <w:r>
                    <w:br/>
                  </w:r>
                  <w:r>
                    <w:rPr>
                      <w:rFonts w:ascii="仿宋_GB2312" w:hAnsi="仿宋_GB2312" w:cs="仿宋_GB2312" w:eastAsia="仿宋_GB2312"/>
                      <w:sz w:val="19"/>
                      <w:color w:val="000000"/>
                    </w:rPr>
                    <w:t xml:space="preserve"> 7、支持对视频拼接器的黑屏、冻结、字幕、底图、亮度调节、音频控制、信号源控制、场景切换、场景轮巡等操作；</w:t>
                  </w:r>
                  <w:r>
                    <w:br/>
                  </w:r>
                  <w:r>
                    <w:rPr>
                      <w:rFonts w:ascii="仿宋_GB2312" w:hAnsi="仿宋_GB2312" w:cs="仿宋_GB2312" w:eastAsia="仿宋_GB2312"/>
                      <w:sz w:val="19"/>
                      <w:color w:val="000000"/>
                    </w:rPr>
                    <w:t xml:space="preserve"> 8、支持对视频拼接器和分布式的可视化控制，可实时显示视频拼接器的输入源画面预监、大屏画面回显；</w:t>
                  </w:r>
                  <w:r>
                    <w:br/>
                  </w:r>
                  <w:r>
                    <w:rPr>
                      <w:rFonts w:ascii="仿宋_GB2312" w:hAnsi="仿宋_GB2312" w:cs="仿宋_GB2312" w:eastAsia="仿宋_GB2312"/>
                      <w:sz w:val="19"/>
                      <w:color w:val="000000"/>
                    </w:rPr>
                    <w:t xml:space="preserve"> 9、支持对视频处理器的黑屏、冻结、亮度/色度调节、音频控制、信号源控制、场景切换等操作；</w:t>
                  </w:r>
                  <w:r>
                    <w:br/>
                  </w:r>
                  <w:r>
                    <w:rPr>
                      <w:rFonts w:ascii="仿宋_GB2312" w:hAnsi="仿宋_GB2312" w:cs="仿宋_GB2312" w:eastAsia="仿宋_GB2312"/>
                      <w:sz w:val="19"/>
                      <w:color w:val="000000"/>
                    </w:rPr>
                    <w:t xml:space="preserve"> 10、支持对矩阵类设备的台标、亮度/色度调节、信号源控制、场景切换等操作；</w:t>
                  </w:r>
                  <w:r>
                    <w:br/>
                  </w:r>
                  <w:r>
                    <w:rPr>
                      <w:rFonts w:ascii="仿宋_GB2312" w:hAnsi="仿宋_GB2312" w:cs="仿宋_GB2312" w:eastAsia="仿宋_GB2312"/>
                      <w:sz w:val="19"/>
                      <w:color w:val="000000"/>
                    </w:rPr>
                    <w:t xml:space="preserve"> 11、支持对LCD播放盒视频播放、暂停、停止，节目切换，音量，亮度等进行控制；</w:t>
                  </w:r>
                  <w:r>
                    <w:br/>
                  </w:r>
                  <w:r>
                    <w:rPr>
                      <w:rFonts w:ascii="仿宋_GB2312" w:hAnsi="仿宋_GB2312" w:cs="仿宋_GB2312" w:eastAsia="仿宋_GB2312"/>
                      <w:sz w:val="19"/>
                      <w:color w:val="000000"/>
                    </w:rPr>
                    <w:t xml:space="preserve"> 12、支持对数字音频处理器控制和音频矩阵切换；</w:t>
                  </w:r>
                  <w:r>
                    <w:br/>
                  </w:r>
                  <w:r>
                    <w:rPr>
                      <w:rFonts w:ascii="仿宋_GB2312" w:hAnsi="仿宋_GB2312" w:cs="仿宋_GB2312" w:eastAsia="仿宋_GB2312"/>
                      <w:sz w:val="19"/>
                      <w:color w:val="000000"/>
                    </w:rPr>
                    <w:t xml:space="preserve"> 13、支持对配电柜、电源、灯光、空调、窗帘、音响、自动门等环境设备进行控制、自动开关机设置、延迟开机设置；</w:t>
                  </w:r>
                  <w:r>
                    <w:br/>
                  </w:r>
                  <w:r>
                    <w:rPr>
                      <w:rFonts w:ascii="仿宋_GB2312" w:hAnsi="仿宋_GB2312" w:cs="仿宋_GB2312" w:eastAsia="仿宋_GB2312"/>
                      <w:sz w:val="19"/>
                      <w:color w:val="000000"/>
                    </w:rPr>
                    <w:t xml:space="preserve"> 14、支持通用视频监控摄像机、云台摄像机信号接入，可实现对监控云台上下左右、拉近、拉远等功能控制；</w:t>
                  </w:r>
                  <w:r>
                    <w:br/>
                  </w:r>
                  <w:r>
                    <w:rPr>
                      <w:rFonts w:ascii="仿宋_GB2312" w:hAnsi="仿宋_GB2312" w:cs="仿宋_GB2312" w:eastAsia="仿宋_GB2312"/>
                      <w:sz w:val="19"/>
                      <w:color w:val="000000"/>
                    </w:rPr>
                    <w:t xml:space="preserve"> 15、支持设备列表自定义，可实时监控设备在线运行状态；</w:t>
                  </w:r>
                  <w:r>
                    <w:br/>
                  </w:r>
                  <w:r>
                    <w:rPr>
                      <w:rFonts w:ascii="仿宋_GB2312" w:hAnsi="仿宋_GB2312" w:cs="仿宋_GB2312" w:eastAsia="仿宋_GB2312"/>
                      <w:sz w:val="19"/>
                      <w:color w:val="000000"/>
                    </w:rPr>
                    <w:t xml:space="preserve"> 16、支持场景模式自定义，可根据用户需求，定义开馆、闭馆、讲解等场景模式；</w:t>
                  </w:r>
                  <w:r>
                    <w:br/>
                  </w:r>
                  <w:r>
                    <w:rPr>
                      <w:rFonts w:ascii="仿宋_GB2312" w:hAnsi="仿宋_GB2312" w:cs="仿宋_GB2312" w:eastAsia="仿宋_GB2312"/>
                      <w:sz w:val="19"/>
                      <w:color w:val="000000"/>
                    </w:rPr>
                    <w:t xml:space="preserve"> 17、支持用户界面自定义，可根据用户需求，通过编程设计平台进行自定义设计（布局、颜色、风格、字体、功能按键），快速适配不同项目和场景。</w:t>
                  </w:r>
                  <w:r>
                    <w:br/>
                  </w:r>
                  <w:r>
                    <w:rPr>
                      <w:rFonts w:ascii="仿宋_GB2312" w:hAnsi="仿宋_GB2312" w:cs="仿宋_GB2312" w:eastAsia="仿宋_GB2312"/>
                      <w:sz w:val="19"/>
                      <w:color w:val="000000"/>
                    </w:rPr>
                    <w:t xml:space="preserve"> 18、可编程智能中央控制系统软件需具有软件著作权证书。</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播放盒</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1、四核CPU，主频高达 2.0G，Mali-G52 GPU，支持 AFBC （帧缓冲压缩技术）。</w:t>
                  </w:r>
                  <w:r>
                    <w:br/>
                  </w:r>
                  <w:r>
                    <w:rPr>
                      <w:rFonts w:ascii="仿宋_GB2312" w:hAnsi="仿宋_GB2312" w:cs="仿宋_GB2312" w:eastAsia="仿宋_GB2312"/>
                      <w:sz w:val="19"/>
                      <w:color w:val="000000"/>
                    </w:rPr>
                    <w:t xml:space="preserve"> 2、支持 OpenGL ES 1.1/2.0/3.2，OpenCL 2.0, Vulkan 1.1</w:t>
                  </w:r>
                  <w:r>
                    <w:br/>
                  </w:r>
                  <w:r>
                    <w:rPr>
                      <w:rFonts w:ascii="仿宋_GB2312" w:hAnsi="仿宋_GB2312" w:cs="仿宋_GB2312" w:eastAsia="仿宋_GB2312"/>
                      <w:sz w:val="19"/>
                      <w:color w:val="000000"/>
                    </w:rPr>
                    <w:t xml:space="preserve"> 3、支持 4K 10bits H265、H264、VP9视频解码，支持 1080P VC-1、MPEG-1/2/4、VP8 多格式视频解码。</w:t>
                  </w:r>
                  <w:r>
                    <w:br/>
                  </w:r>
                  <w:r>
                    <w:rPr>
                      <w:rFonts w:ascii="仿宋_GB2312" w:hAnsi="仿宋_GB2312" w:cs="仿宋_GB2312" w:eastAsia="仿宋_GB2312"/>
                      <w:sz w:val="19"/>
                      <w:color w:val="000000"/>
                    </w:rPr>
                    <w:t xml:space="preserve"> 4、最大带载829.4万像素，最大宽度 65536，最大高度 8192。</w:t>
                  </w:r>
                  <w:r>
                    <w:br/>
                  </w:r>
                  <w:r>
                    <w:rPr>
                      <w:rFonts w:ascii="仿宋_GB2312" w:hAnsi="仿宋_GB2312" w:cs="仿宋_GB2312" w:eastAsia="仿宋_GB2312"/>
                      <w:sz w:val="19"/>
                      <w:color w:val="000000"/>
                    </w:rPr>
                    <w:t xml:space="preserve"> 5、支持 HDMI 2.0 输出接口，支持 4K 60HZ 、1080P 120HZ 输出, 支持HDCP 1.4/2.2；支持与视频处理器级联点对点输出；</w:t>
                  </w:r>
                  <w:r>
                    <w:br/>
                  </w:r>
                  <w:r>
                    <w:rPr>
                      <w:rFonts w:ascii="仿宋_GB2312" w:hAnsi="仿宋_GB2312" w:cs="仿宋_GB2312" w:eastAsia="仿宋_GB2312"/>
                      <w:sz w:val="19"/>
                      <w:color w:val="000000"/>
                    </w:rPr>
                    <w:t xml:space="preserve"> 6、支持 2路 USB 3.0 接口；</w:t>
                  </w:r>
                  <w:r>
                    <w:br/>
                  </w:r>
                  <w:r>
                    <w:rPr>
                      <w:rFonts w:ascii="仿宋_GB2312" w:hAnsi="仿宋_GB2312" w:cs="仿宋_GB2312" w:eastAsia="仿宋_GB2312"/>
                      <w:sz w:val="19"/>
                      <w:color w:val="000000"/>
                    </w:rPr>
                    <w:t xml:space="preserve"> 7、标配 2.4GHz 和 5GHz Wi-Fi，支持手机 APP 无线控制（支持 STA 模式，在该模式下可设备可连 接到附近的 Wi-Fi 网络）；支持4G/5G联网；</w:t>
                  </w:r>
                  <w:r>
                    <w:br/>
                  </w:r>
                  <w:r>
                    <w:rPr>
                      <w:rFonts w:ascii="仿宋_GB2312" w:hAnsi="仿宋_GB2312" w:cs="仿宋_GB2312" w:eastAsia="仿宋_GB2312"/>
                      <w:sz w:val="19"/>
                      <w:color w:val="000000"/>
                    </w:rPr>
                    <w:t xml:space="preserve"> 8、支持一路传感器接口，可支持GPS及多种传感器（包括温度、湿度、亮度/光照、风向、风速、噪声、PM2.5/PM10、二氧化碳、大气压力等）。</w:t>
                  </w:r>
                  <w:r>
                    <w:br/>
                  </w:r>
                  <w:r>
                    <w:rPr>
                      <w:rFonts w:ascii="仿宋_GB2312" w:hAnsi="仿宋_GB2312" w:cs="仿宋_GB2312" w:eastAsia="仿宋_GB2312"/>
                      <w:sz w:val="19"/>
                      <w:color w:val="000000"/>
                    </w:rPr>
                    <w:t xml:space="preserve"> 9、工作温度支持 -40℃~70℃。</w:t>
                  </w:r>
                  <w:r>
                    <w:br/>
                  </w:r>
                  <w:r>
                    <w:rPr>
                      <w:rFonts w:ascii="仿宋_GB2312" w:hAnsi="仿宋_GB2312" w:cs="仿宋_GB2312" w:eastAsia="仿宋_GB2312"/>
                      <w:sz w:val="19"/>
                      <w:color w:val="000000"/>
                    </w:rPr>
                    <w:t xml:space="preserve"> 10、支持多种播放模式，支持 U盘即插即播，U盘更新节目，支持 Windows 软件网线直连发布与局域网发布。</w:t>
                  </w:r>
                  <w:r>
                    <w:br/>
                  </w:r>
                  <w:r>
                    <w:rPr>
                      <w:rFonts w:ascii="仿宋_GB2312" w:hAnsi="仿宋_GB2312" w:cs="仿宋_GB2312" w:eastAsia="仿宋_GB2312"/>
                      <w:sz w:val="19"/>
                      <w:color w:val="000000"/>
                    </w:rPr>
                    <w:t xml:space="preserve"> 11、支持云平台集群管理、集群发布节目，支持 APP 控屏与发布节目，可以通过 APP 设置屏参与连接关系，使用更方便。</w:t>
                  </w:r>
                  <w:r>
                    <w:br/>
                  </w:r>
                  <w:r>
                    <w:rPr>
                      <w:rFonts w:ascii="仿宋_GB2312" w:hAnsi="仿宋_GB2312" w:cs="仿宋_GB2312" w:eastAsia="仿宋_GB2312"/>
                      <w:sz w:val="19"/>
                      <w:color w:val="000000"/>
                    </w:rPr>
                    <w:t xml:space="preserve"> 12、支持多种节目素材窗口，包括自定义区域、视频、图片、多行文本、单行文本、动画字、时钟、文档、计时、霓虹、天气、HTML、表格、WPS、传感器等；支持多窗口播放与叠加。</w:t>
                  </w:r>
                  <w:r>
                    <w:br/>
                  </w:r>
                  <w:r>
                    <w:rPr>
                      <w:rFonts w:ascii="仿宋_GB2312" w:hAnsi="仿宋_GB2312" w:cs="仿宋_GB2312" w:eastAsia="仿宋_GB2312"/>
                      <w:sz w:val="19"/>
                      <w:color w:val="000000"/>
                    </w:rPr>
                    <w:t xml:space="preserve"> 13、文本支持空心字样式与文字描边功能，图片、文本支持播放特效、清屏特效自由组合，显示效果更丰富。</w:t>
                  </w:r>
                  <w:r>
                    <w:br/>
                  </w:r>
                  <w:r>
                    <w:rPr>
                      <w:rFonts w:ascii="仿宋_GB2312" w:hAnsi="仿宋_GB2312" w:cs="仿宋_GB2312" w:eastAsia="仿宋_GB2312"/>
                      <w:sz w:val="19"/>
                      <w:color w:val="000000"/>
                    </w:rPr>
                    <w:t xml:space="preserve"> 14、视频支持任意区域截取、缩放，支持视频智能转码功能，支持的视频格式更丰富。</w:t>
                  </w:r>
                  <w:r>
                    <w:br/>
                  </w:r>
                  <w:r>
                    <w:rPr>
                      <w:rFonts w:ascii="仿宋_GB2312" w:hAnsi="仿宋_GB2312" w:cs="仿宋_GB2312" w:eastAsia="仿宋_GB2312"/>
                      <w:sz w:val="19"/>
                      <w:color w:val="000000"/>
                    </w:rPr>
                    <w:t xml:space="preserve"> 15、支持多种炫彩字样式，炫彩字可以配合霓虹背景组合显示，效果更炫酷。</w:t>
                  </w:r>
                  <w:r>
                    <w:br/>
                  </w:r>
                  <w:r>
                    <w:rPr>
                      <w:rFonts w:ascii="仿宋_GB2312" w:hAnsi="仿宋_GB2312" w:cs="仿宋_GB2312" w:eastAsia="仿宋_GB2312"/>
                      <w:sz w:val="19"/>
                      <w:color w:val="000000"/>
                    </w:rPr>
                    <w:t xml:space="preserve"> 16、支持节目边框、区域边框、边框支持旋转、闪烁特效，支持霓虹背景。</w:t>
                  </w:r>
                  <w:r>
                    <w:br/>
                  </w:r>
                  <w:r>
                    <w:rPr>
                      <w:rFonts w:ascii="仿宋_GB2312" w:hAnsi="仿宋_GB2312" w:cs="仿宋_GB2312" w:eastAsia="仿宋_GB2312"/>
                      <w:sz w:val="19"/>
                      <w:color w:val="000000"/>
                    </w:rPr>
                    <w:t xml:space="preserve"> 17、表格支持 Excel 表格导入，支持表格实时编辑与预览，表格中单元格可设置背景图片，可实时更改表格边框颜色。</w:t>
                  </w:r>
                  <w:r>
                    <w:br/>
                  </w:r>
                  <w:r>
                    <w:rPr>
                      <w:rFonts w:ascii="仿宋_GB2312" w:hAnsi="仿宋_GB2312" w:cs="仿宋_GB2312" w:eastAsia="仿宋_GB2312"/>
                      <w:sz w:val="19"/>
                      <w:color w:val="000000"/>
                    </w:rPr>
                    <w:t xml:space="preserve"> 18、支持设备锁功能，可以对设备设置密码鉴权，鉴权通过后才可以操作，使用更安全。</w:t>
                  </w:r>
                  <w:r>
                    <w:br/>
                  </w:r>
                  <w:r>
                    <w:rPr>
                      <w:rFonts w:ascii="仿宋_GB2312" w:hAnsi="仿宋_GB2312" w:cs="仿宋_GB2312" w:eastAsia="仿宋_GB2312"/>
                      <w:sz w:val="19"/>
                      <w:color w:val="000000"/>
                    </w:rPr>
                    <w:t xml:space="preserve"> 19、支持基于 GPS、Wi-Fi、局域网、4G 等技术的多屏同步方案。</w:t>
                  </w:r>
                  <w:r>
                    <w:br/>
                  </w:r>
                  <w:r>
                    <w:rPr>
                      <w:rFonts w:ascii="仿宋_GB2312" w:hAnsi="仿宋_GB2312" w:cs="仿宋_GB2312" w:eastAsia="仿宋_GB2312"/>
                      <w:sz w:val="19"/>
                      <w:color w:val="000000"/>
                    </w:rPr>
                    <w:t xml:space="preserve"> 20、支持小灰云信息发布系统，支持4G、Wi-Fi、有线网络等多种联网方式，支持多屏幕、多业务、跨区域集群管理。</w:t>
                  </w:r>
                  <w:r>
                    <w:br/>
                  </w:r>
                  <w:r>
                    <w:rPr>
                      <w:rFonts w:ascii="仿宋_GB2312" w:hAnsi="仿宋_GB2312" w:cs="仿宋_GB2312" w:eastAsia="仿宋_GB2312"/>
                      <w:sz w:val="19"/>
                      <w:color w:val="000000"/>
                    </w:rPr>
                    <w:t xml:space="preserve"> 21、 云平台控制系统需要提供中华人民共和国公安部信息系统安全等级3级保护备案证明，并提供最近年份测评结果通知书。</w:t>
                  </w:r>
                  <w:r>
                    <w:br/>
                  </w:r>
                  <w:r>
                    <w:rPr>
                      <w:rFonts w:ascii="仿宋_GB2312" w:hAnsi="仿宋_GB2312" w:cs="仿宋_GB2312" w:eastAsia="仿宋_GB2312"/>
                      <w:sz w:val="19"/>
                      <w:color w:val="000000"/>
                    </w:rPr>
                    <w:t xml:space="preserve"> 22、手机甩图：手机甩一甩，即可将图片或者视频甩到LED屏幕上显示；</w:t>
                  </w:r>
                  <w:r>
                    <w:br/>
                  </w:r>
                  <w:r>
                    <w:rPr>
                      <w:rFonts w:ascii="仿宋_GB2312" w:hAnsi="仿宋_GB2312" w:cs="仿宋_GB2312" w:eastAsia="仿宋_GB2312"/>
                      <w:sz w:val="19"/>
                      <w:color w:val="000000"/>
                    </w:rPr>
                    <w:t xml:space="preserve"> 23、通过 CQC、CE、FCC、RoHS 认证，并可提供相应证书。</w:t>
                  </w:r>
                  <w:r>
                    <w:br/>
                  </w:r>
                  <w:r>
                    <w:rPr>
                      <w:rFonts w:ascii="仿宋_GB2312" w:hAnsi="仿宋_GB2312" w:cs="仿宋_GB2312" w:eastAsia="仿宋_GB2312"/>
                      <w:sz w:val="19"/>
                      <w:color w:val="000000"/>
                    </w:rPr>
                    <w:t xml:space="preserve"> 24、支持同步、异步切换播放、支持投屏显示。</w:t>
                  </w:r>
                  <w:r>
                    <w:br/>
                  </w:r>
                  <w:r>
                    <w:rPr>
                      <w:rFonts w:ascii="仿宋_GB2312" w:hAnsi="仿宋_GB2312" w:cs="仿宋_GB2312" w:eastAsia="仿宋_GB2312"/>
                      <w:sz w:val="19"/>
                      <w:color w:val="000000"/>
                    </w:rPr>
                    <w:t xml:space="preserve"> 25、提供相关资质文件。</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中控主机</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1、中控主机采用独立的模块化编程架构，CPU不低于ARM Cortex-A7 32位工业级处理器，主频 ≥ 790MHz，算力 ≥ 1500DMIPS；</w:t>
                  </w:r>
                  <w:r>
                    <w:br/>
                  </w:r>
                  <w:r>
                    <w:rPr>
                      <w:rFonts w:ascii="仿宋_GB2312" w:hAnsi="仿宋_GB2312" w:cs="仿宋_GB2312" w:eastAsia="仿宋_GB2312"/>
                      <w:sz w:val="19"/>
                      <w:color w:val="000000"/>
                    </w:rPr>
                    <w:t xml:space="preserve"> 2、内存不低于 DDR3，容量 ≥512MB；闪存 ≥ 8GB；</w:t>
                  </w:r>
                  <w:r>
                    <w:br/>
                  </w:r>
                  <w:r>
                    <w:rPr>
                      <w:rFonts w:ascii="仿宋_GB2312" w:hAnsi="仿宋_GB2312" w:cs="仿宋_GB2312" w:eastAsia="仿宋_GB2312"/>
                      <w:sz w:val="19"/>
                      <w:color w:val="000000"/>
                    </w:rPr>
                    <w:t xml:space="preserve"> 3、采用纯硬件设计架构，内部无操作系统；无系统奔溃，病毒侵染，兼容性等问题；开机启动响应时间不超过3s，平均故障间隔时间（MTBF）≥100000小时；</w:t>
                  </w:r>
                  <w:r>
                    <w:br/>
                  </w:r>
                  <w:r>
                    <w:rPr>
                      <w:rFonts w:ascii="仿宋_GB2312" w:hAnsi="仿宋_GB2312" w:cs="仿宋_GB2312" w:eastAsia="仿宋_GB2312"/>
                      <w:sz w:val="19"/>
                      <w:color w:val="000000"/>
                    </w:rPr>
                    <w:t xml:space="preserve"> 4、控制接口最大可支持16×RS232可编程串行通讯口RS232对外控制，或者8xRS232双向控制。最大可支持4xRS422/RS485可编程控制，8xIR可编程接口，8×I/O 可编程接口，8×Relay隔离低压继电器可编程接口，1路系统复位按钮等；</w:t>
                  </w:r>
                  <w:r>
                    <w:br/>
                  </w:r>
                  <w:r>
                    <w:rPr>
                      <w:rFonts w:ascii="仿宋_GB2312" w:hAnsi="仿宋_GB2312" w:cs="仿宋_GB2312" w:eastAsia="仿宋_GB2312"/>
                      <w:sz w:val="19"/>
                      <w:color w:val="000000"/>
                    </w:rPr>
                    <w:t xml:space="preserve"> 5、COM口传输速率最高可以达到115200bps，支持1200～115200bps间的8种标准速率；</w:t>
                  </w:r>
                  <w:r>
                    <w:br/>
                  </w:r>
                  <w:r>
                    <w:rPr>
                      <w:rFonts w:ascii="仿宋_GB2312" w:hAnsi="仿宋_GB2312" w:cs="仿宋_GB2312" w:eastAsia="仿宋_GB2312"/>
                      <w:sz w:val="19"/>
                      <w:color w:val="000000"/>
                    </w:rPr>
                    <w:t xml:space="preserve"> 6、主机可以连接252个RS485网络设备，每个网络设备都拥有唯一NET ID，ID编号是以16进制数职的形式表示的，从03H到FEH;</w:t>
                  </w:r>
                  <w:r>
                    <w:br/>
                  </w:r>
                  <w:r>
                    <w:rPr>
                      <w:rFonts w:ascii="仿宋_GB2312" w:hAnsi="仿宋_GB2312" w:cs="仿宋_GB2312" w:eastAsia="仿宋_GB2312"/>
                      <w:sz w:val="19"/>
                      <w:color w:val="000000"/>
                    </w:rPr>
                    <w:t xml:space="preserve"> 7、单个按钮可以支持发送999条指令。支持模拟量比对、模拟量异或、模数转换等；支持不少于1000个红外按键功能学习；</w:t>
                  </w:r>
                  <w:r>
                    <w:br/>
                  </w:r>
                  <w:r>
                    <w:rPr>
                      <w:rFonts w:ascii="仿宋_GB2312" w:hAnsi="仿宋_GB2312" w:cs="仿宋_GB2312" w:eastAsia="仿宋_GB2312"/>
                      <w:sz w:val="19"/>
                      <w:color w:val="000000"/>
                    </w:rPr>
                    <w:t xml:space="preserve"> 8、1路网口，支持TCP-CLient、UDP-CLient、TCP-Server、UDP-Server、Telnet、Http、SNMP等协议服务，每个协议可以同时进行工作。网口工作状态自检，当Ethernet网络连接上并有数据收发时，LED指示灯亮；</w:t>
                  </w:r>
                  <w:r>
                    <w:br/>
                  </w:r>
                  <w:r>
                    <w:rPr>
                      <w:rFonts w:ascii="仿宋_GB2312" w:hAnsi="仿宋_GB2312" w:cs="仿宋_GB2312" w:eastAsia="仿宋_GB2312"/>
                      <w:sz w:val="19"/>
                      <w:color w:val="000000"/>
                    </w:rPr>
                    <w:t xml:space="preserve"> 9、为保证设备可实现全方位控制，设备需具有整合能力，可直接或者间接支持拥有以下类型接口的各类设备：如KNX/EIB、 BACNET/IP、LONGWORK、 CAN、 X10、 ZIGBEE、 MODBUS、 RS-485/422/232、 TCP/IP、 UDP/IP、 SNMP、RF-ID、I/O、红外等 ；</w:t>
                  </w:r>
                  <w:r>
                    <w:br/>
                  </w:r>
                  <w:r>
                    <w:rPr>
                      <w:rFonts w:ascii="仿宋_GB2312" w:hAnsi="仿宋_GB2312" w:cs="仿宋_GB2312" w:eastAsia="仿宋_GB2312"/>
                      <w:sz w:val="19"/>
                      <w:color w:val="000000"/>
                    </w:rPr>
                    <w:t xml:space="preserve"> 10、支持网络控制和组网管理控制；支持android、ios、Windows、鸿蒙等系统控制终端；</w:t>
                  </w:r>
                  <w:r>
                    <w:br/>
                  </w:r>
                  <w:r>
                    <w:rPr>
                      <w:rFonts w:ascii="仿宋_GB2312" w:hAnsi="仿宋_GB2312" w:cs="仿宋_GB2312" w:eastAsia="仿宋_GB2312"/>
                      <w:sz w:val="19"/>
                      <w:color w:val="000000"/>
                    </w:rPr>
                    <w:t xml:space="preserve"> 11、支持BS和CS架构，同时支持三套相互独立的用户控制界面，支持多用户、跨平台、分布式控制，适用于多用户集群控制场景；</w:t>
                  </w:r>
                  <w:r>
                    <w:br/>
                  </w:r>
                  <w:r>
                    <w:rPr>
                      <w:rFonts w:ascii="仿宋_GB2312" w:hAnsi="仿宋_GB2312" w:cs="仿宋_GB2312" w:eastAsia="仿宋_GB2312"/>
                      <w:sz w:val="19"/>
                      <w:color w:val="000000"/>
                    </w:rPr>
                    <w:t xml:space="preserve"> 12、可使用平板电脑等无线终端进行系统的远程操作管理，所有操作均可在客户端实现，移动终端软件采用触摸式操作，完全可视化，可根据所见操作界面，通过点触、双击等方式，达到无线下快速控制大屏显示的效果；</w:t>
                  </w:r>
                  <w:r>
                    <w:br/>
                  </w:r>
                  <w:r>
                    <w:rPr>
                      <w:rFonts w:ascii="仿宋_GB2312" w:hAnsi="仿宋_GB2312" w:cs="仿宋_GB2312" w:eastAsia="仿宋_GB2312"/>
                      <w:sz w:val="19"/>
                      <w:color w:val="000000"/>
                    </w:rPr>
                    <w:t xml:space="preserve"> 13、支持本地在线编程，无需安装软件，直接通过浏览器访问智能网关IP地址；</w:t>
                  </w:r>
                  <w:r>
                    <w:br/>
                  </w:r>
                  <w:r>
                    <w:rPr>
                      <w:rFonts w:ascii="仿宋_GB2312" w:hAnsi="仿宋_GB2312" w:cs="仿宋_GB2312" w:eastAsia="仿宋_GB2312"/>
                      <w:sz w:val="19"/>
                      <w:color w:val="000000"/>
                    </w:rPr>
                    <w:t xml:space="preserve"> 14、支持控制模块编组成宏继承分享，支持用户自建功能模块，可采用最流行的网络脚本语言JavaScript编写；</w:t>
                  </w:r>
                  <w:r>
                    <w:br/>
                  </w:r>
                  <w:r>
                    <w:rPr>
                      <w:rFonts w:ascii="仿宋_GB2312" w:hAnsi="仿宋_GB2312" w:cs="仿宋_GB2312" w:eastAsia="仿宋_GB2312"/>
                      <w:sz w:val="19"/>
                      <w:color w:val="000000"/>
                    </w:rPr>
                    <w:t xml:space="preserve"> 15、所有带金属外框端口支持接触 6KV、其他支持空气8KV ESD 测试；</w:t>
                  </w:r>
                  <w:r>
                    <w:br/>
                  </w:r>
                  <w:r>
                    <w:rPr>
                      <w:rFonts w:ascii="仿宋_GB2312" w:hAnsi="仿宋_GB2312" w:cs="仿宋_GB2312" w:eastAsia="仿宋_GB2312"/>
                      <w:sz w:val="19"/>
                      <w:color w:val="000000"/>
                    </w:rPr>
                    <w:t xml:space="preserve"> 16、采用1U机箱结构，超静音无风扇设计，工作状态无噪音输出，屏前1m正常工作状态下的噪声测试≤25dB；</w:t>
                  </w:r>
                  <w:r>
                    <w:br/>
                  </w:r>
                  <w:r>
                    <w:rPr>
                      <w:rFonts w:ascii="仿宋_GB2312" w:hAnsi="仿宋_GB2312" w:cs="仿宋_GB2312" w:eastAsia="仿宋_GB2312"/>
                      <w:sz w:val="19"/>
                      <w:color w:val="000000"/>
                    </w:rPr>
                    <w:t xml:space="preserve"> 17、为保证特殊场景应用，设备需具有永久待机功能，具备可靠地24小时不间断工作的能力；</w:t>
                  </w:r>
                  <w:r>
                    <w:br/>
                  </w:r>
                  <w:r>
                    <w:rPr>
                      <w:rFonts w:ascii="仿宋_GB2312" w:hAnsi="仿宋_GB2312" w:cs="仿宋_GB2312" w:eastAsia="仿宋_GB2312"/>
                      <w:sz w:val="19"/>
                      <w:color w:val="000000"/>
                    </w:rPr>
                    <w:t xml:space="preserve"> 18、可编程智能中央控制系统软件需具有软件著作权证书；</w:t>
                  </w:r>
                  <w:r>
                    <w:br/>
                  </w:r>
                  <w:r>
                    <w:rPr>
                      <w:rFonts w:ascii="仿宋_GB2312" w:hAnsi="仿宋_GB2312" w:cs="仿宋_GB2312" w:eastAsia="仿宋_GB2312"/>
                      <w:sz w:val="19"/>
                      <w:color w:val="000000"/>
                    </w:rPr>
                    <w:t xml:space="preserve"> 19、通过CQC、CE-EMC、CE-LVD、FCC SDOC、RoHS、ISO9001质量管理体系、ISO14001环境管理体系、ISO45001职业健康安全管理体系等认证。</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▲配电设备</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开关电源</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200W</w:t>
                  </w:r>
                  <w:r>
                    <w:br/>
                  </w:r>
                  <w:r>
                    <w:rPr>
                      <w:rFonts w:ascii="仿宋_GB2312" w:hAnsi="仿宋_GB2312" w:cs="仿宋_GB2312" w:eastAsia="仿宋_GB2312"/>
                      <w:sz w:val="19"/>
                      <w:color w:val="000000"/>
                    </w:rPr>
                    <w:t xml:space="preserve"> 显示屏开关电源 工作温度 -25℃-+70℃</w:t>
                  </w:r>
                  <w:r>
                    <w:br/>
                  </w:r>
                  <w:r>
                    <w:rPr>
                      <w:rFonts w:ascii="仿宋_GB2312" w:hAnsi="仿宋_GB2312" w:cs="仿宋_GB2312" w:eastAsia="仿宋_GB2312"/>
                      <w:sz w:val="19"/>
                      <w:color w:val="000000"/>
                    </w:rPr>
                    <w:t xml:space="preserve"> 低温启动特性 @-40℃ -25℃，220Vac 输入,热机 5 分钟，带载 40A，</w:t>
                  </w:r>
                  <w:r>
                    <w:br/>
                  </w:r>
                  <w:r>
                    <w:rPr>
                      <w:rFonts w:ascii="仿宋_GB2312" w:hAnsi="仿宋_GB2312" w:cs="仿宋_GB2312" w:eastAsia="仿宋_GB2312"/>
                      <w:sz w:val="19"/>
                      <w:color w:val="000000"/>
                    </w:rPr>
                    <w:t xml:space="preserve"> 储存温度  -40℃-85℃</w:t>
                  </w:r>
                  <w:r>
                    <w:br/>
                  </w:r>
                  <w:r>
                    <w:rPr>
                      <w:rFonts w:ascii="仿宋_GB2312" w:hAnsi="仿宋_GB2312" w:cs="仿宋_GB2312" w:eastAsia="仿宋_GB2312"/>
                      <w:sz w:val="19"/>
                      <w:color w:val="000000"/>
                    </w:rPr>
                    <w:t xml:space="preserve"> 工作湿度 20%RH-90%RH</w:t>
                  </w:r>
                  <w:r>
                    <w:br/>
                  </w:r>
                  <w:r>
                    <w:rPr>
                      <w:rFonts w:ascii="仿宋_GB2312" w:hAnsi="仿宋_GB2312" w:cs="仿宋_GB2312" w:eastAsia="仿宋_GB2312"/>
                      <w:sz w:val="19"/>
                      <w:color w:val="000000"/>
                    </w:rPr>
                    <w:t xml:space="preserve"> 储存湿度 10%RH-95%RH</w:t>
                  </w:r>
                  <w:r>
                    <w:br/>
                  </w:r>
                  <w:r>
                    <w:rPr>
                      <w:rFonts w:ascii="仿宋_GB2312" w:hAnsi="仿宋_GB2312" w:cs="仿宋_GB2312" w:eastAsia="仿宋_GB2312"/>
                      <w:sz w:val="19"/>
                      <w:color w:val="000000"/>
                    </w:rPr>
                    <w:t xml:space="preserve"> 散热方式  自然对流散热，需紧贴客户金属机箱外壳散热</w:t>
                  </w:r>
                  <w:r>
                    <w:br/>
                  </w:r>
                  <w:r>
                    <w:rPr>
                      <w:rFonts w:ascii="仿宋_GB2312" w:hAnsi="仿宋_GB2312" w:cs="仿宋_GB2312" w:eastAsia="仿宋_GB2312"/>
                      <w:sz w:val="19"/>
                      <w:color w:val="000000"/>
                    </w:rPr>
                    <w:t xml:space="preserve"> 大气压  70-106KPa</w:t>
                  </w:r>
                  <w:r>
                    <w:br/>
                  </w:r>
                  <w:r>
                    <w:rPr>
                      <w:rFonts w:ascii="仿宋_GB2312" w:hAnsi="仿宋_GB2312" w:cs="仿宋_GB2312" w:eastAsia="仿宋_GB2312"/>
                      <w:sz w:val="19"/>
                      <w:color w:val="000000"/>
                    </w:rPr>
                    <w:t xml:space="preserve"> 可用最高海拔高度 3000m</w:t>
                  </w:r>
                  <w:r>
                    <w:br/>
                  </w:r>
                  <w:r>
                    <w:rPr>
                      <w:rFonts w:ascii="仿宋_GB2312" w:hAnsi="仿宋_GB2312" w:cs="仿宋_GB2312" w:eastAsia="仿宋_GB2312"/>
                      <w:sz w:val="19"/>
                      <w:color w:val="000000"/>
                    </w:rPr>
                    <w:t xml:space="preserve"> 物理尺寸 长192.5±1mm*宽 82±1mm*高 30±1mm</w:t>
                  </w:r>
                  <w:r>
                    <w:br/>
                  </w:r>
                  <w:r>
                    <w:rPr>
                      <w:rFonts w:ascii="仿宋_GB2312" w:hAnsi="仿宋_GB2312" w:cs="仿宋_GB2312" w:eastAsia="仿宋_GB2312"/>
                      <w:sz w:val="19"/>
                      <w:color w:val="000000"/>
                    </w:rPr>
                    <w:t xml:space="preserve"> 重量 0.36kg</w:t>
                  </w:r>
                  <w:r>
                    <w:br/>
                  </w:r>
                  <w:r>
                    <w:rPr>
                      <w:rFonts w:ascii="仿宋_GB2312" w:hAnsi="仿宋_GB2312" w:cs="仿宋_GB2312" w:eastAsia="仿宋_GB2312"/>
                      <w:sz w:val="19"/>
                      <w:color w:val="000000"/>
                    </w:rPr>
                    <w:t xml:space="preserve"> 输入端子 9.5mm-5P pitch terminal, L N FG</w:t>
                  </w:r>
                  <w:r>
                    <w:br/>
                  </w:r>
                  <w:r>
                    <w:rPr>
                      <w:rFonts w:ascii="仿宋_GB2312" w:hAnsi="仿宋_GB2312" w:cs="仿宋_GB2312" w:eastAsia="仿宋_GB2312"/>
                      <w:sz w:val="19"/>
                      <w:color w:val="000000"/>
                    </w:rPr>
                    <w:t xml:space="preserve"> 输出端子 9.5mm-6P pitch terminal, V+ V+ V+ V- V- V</w:t>
                  </w:r>
                  <w:r>
                    <w:br/>
                  </w:r>
                  <w:r>
                    <w:rPr>
                      <w:rFonts w:ascii="仿宋_GB2312" w:hAnsi="仿宋_GB2312" w:cs="仿宋_GB2312" w:eastAsia="仿宋_GB2312"/>
                      <w:sz w:val="19"/>
                      <w:color w:val="000000"/>
                    </w:rPr>
                    <w:t xml:space="preserve"> 短路保护  可长期短路，消除短路后自动恢复工作</w:t>
                  </w:r>
                  <w:r>
                    <w:br/>
                  </w:r>
                  <w:r>
                    <w:rPr>
                      <w:rFonts w:ascii="仿宋_GB2312" w:hAnsi="仿宋_GB2312" w:cs="仿宋_GB2312" w:eastAsia="仿宋_GB2312"/>
                      <w:sz w:val="19"/>
                      <w:color w:val="000000"/>
                    </w:rPr>
                    <w:t xml:space="preserve"> 过流保护  48~76A 故障消除后自动恢复</w:t>
                  </w:r>
                  <w:r>
                    <w:br/>
                  </w:r>
                  <w:r>
                    <w:rPr>
                      <w:rFonts w:ascii="仿宋_GB2312" w:hAnsi="仿宋_GB2312" w:cs="仿宋_GB2312" w:eastAsia="仿宋_GB2312"/>
                      <w:sz w:val="19"/>
                      <w:color w:val="000000"/>
                    </w:rPr>
                    <w:t xml:space="preserve"> 工作额定输出电压 V1:+4.5Vdc</w:t>
                  </w:r>
                  <w:r>
                    <w:br/>
                  </w:r>
                  <w:r>
                    <w:rPr>
                      <w:rFonts w:ascii="仿宋_GB2312" w:hAnsi="仿宋_GB2312" w:cs="仿宋_GB2312" w:eastAsia="仿宋_GB2312"/>
                      <w:sz w:val="19"/>
                      <w:color w:val="000000"/>
                    </w:rPr>
                    <w:t xml:space="preserve"> 额定输出电流范围 0～40.0A</w:t>
                  </w:r>
                  <w:r>
                    <w:br/>
                  </w:r>
                  <w:r>
                    <w:rPr>
                      <w:rFonts w:ascii="仿宋_GB2312" w:hAnsi="仿宋_GB2312" w:cs="仿宋_GB2312" w:eastAsia="仿宋_GB2312"/>
                      <w:sz w:val="19"/>
                      <w:color w:val="000000"/>
                    </w:rPr>
                    <w:t xml:space="preserve"> 稳压精度  ±2%</w:t>
                  </w:r>
                  <w:r>
                    <w:br/>
                  </w:r>
                  <w:r>
                    <w:rPr>
                      <w:rFonts w:ascii="仿宋_GB2312" w:hAnsi="仿宋_GB2312" w:cs="仿宋_GB2312" w:eastAsia="仿宋_GB2312"/>
                      <w:sz w:val="19"/>
                      <w:color w:val="000000"/>
                    </w:rPr>
                    <w:t xml:space="preserve"> 负载调整率  ±2%</w:t>
                  </w:r>
                  <w:r>
                    <w:br/>
                  </w:r>
                  <w:r>
                    <w:rPr>
                      <w:rFonts w:ascii="仿宋_GB2312" w:hAnsi="仿宋_GB2312" w:cs="仿宋_GB2312" w:eastAsia="仿宋_GB2312"/>
                      <w:sz w:val="19"/>
                      <w:color w:val="000000"/>
                    </w:rPr>
                    <w:t xml:space="preserve"> 电压过冲 &lt;5.0%</w:t>
                  </w:r>
                  <w:r>
                    <w:br/>
                  </w:r>
                  <w:r>
                    <w:rPr>
                      <w:rFonts w:ascii="仿宋_GB2312" w:hAnsi="仿宋_GB2312" w:cs="仿宋_GB2312" w:eastAsia="仿宋_GB2312"/>
                      <w:sz w:val="19"/>
                      <w:color w:val="000000"/>
                    </w:rPr>
                    <w:t xml:space="preserve"> 启动时间  3Sec.</w:t>
                  </w:r>
                  <w:r>
                    <w:br/>
                  </w:r>
                  <w:r>
                    <w:rPr>
                      <w:rFonts w:ascii="仿宋_GB2312" w:hAnsi="仿宋_GB2312" w:cs="仿宋_GB2312" w:eastAsia="仿宋_GB2312"/>
                      <w:sz w:val="19"/>
                      <w:color w:val="000000"/>
                    </w:rPr>
                    <w:t xml:space="preserve"> 纹波噪声 &lt;200mV</w:t>
                  </w:r>
                  <w:r>
                    <w:br/>
                  </w:r>
                  <w:r>
                    <w:rPr>
                      <w:rFonts w:ascii="仿宋_GB2312" w:hAnsi="仿宋_GB2312" w:cs="仿宋_GB2312" w:eastAsia="仿宋_GB2312"/>
                      <w:sz w:val="19"/>
                      <w:color w:val="000000"/>
                    </w:rPr>
                    <w:t xml:space="preserve"> 容性负载至少 5000uF</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配电柜</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1、功率：≥60KW</w:t>
                  </w:r>
                  <w:r>
                    <w:br/>
                  </w:r>
                  <w:r>
                    <w:rPr>
                      <w:rFonts w:ascii="仿宋_GB2312" w:hAnsi="仿宋_GB2312" w:cs="仿宋_GB2312" w:eastAsia="仿宋_GB2312"/>
                      <w:sz w:val="19"/>
                      <w:color w:val="000000"/>
                    </w:rPr>
                    <w:t xml:space="preserve"> 2、箱体尺寸：500*700*200（宽*高*厚）</w:t>
                  </w:r>
                  <w:r>
                    <w:br/>
                  </w:r>
                  <w:r>
                    <w:rPr>
                      <w:rFonts w:ascii="仿宋_GB2312" w:hAnsi="仿宋_GB2312" w:cs="仿宋_GB2312" w:eastAsia="仿宋_GB2312"/>
                      <w:sz w:val="19"/>
                      <w:color w:val="000000"/>
                    </w:rPr>
                    <w:t xml:space="preserve"> 3、器件：正泰器件</w:t>
                  </w:r>
                  <w:r>
                    <w:br/>
                  </w:r>
                  <w:r>
                    <w:rPr>
                      <w:rFonts w:ascii="仿宋_GB2312" w:hAnsi="仿宋_GB2312" w:cs="仿宋_GB2312" w:eastAsia="仿宋_GB2312"/>
                      <w:sz w:val="19"/>
                      <w:color w:val="000000"/>
                    </w:rPr>
                    <w:t xml:space="preserve"> 4、安装方式:放在显示屏内固定壁挂式，室内环境</w:t>
                  </w:r>
                  <w:r>
                    <w:br/>
                  </w:r>
                  <w:r>
                    <w:rPr>
                      <w:rFonts w:ascii="仿宋_GB2312" w:hAnsi="仿宋_GB2312" w:cs="仿宋_GB2312" w:eastAsia="仿宋_GB2312"/>
                      <w:sz w:val="19"/>
                      <w:color w:val="000000"/>
                    </w:rPr>
                    <w:t xml:space="preserve"> 5、手动控制方式:屏体一键启停</w:t>
                  </w:r>
                  <w:r>
                    <w:br/>
                  </w:r>
                  <w:r>
                    <w:rPr>
                      <w:rFonts w:ascii="仿宋_GB2312" w:hAnsi="仿宋_GB2312" w:cs="仿宋_GB2312" w:eastAsia="仿宋_GB2312"/>
                      <w:sz w:val="19"/>
                      <w:color w:val="000000"/>
                    </w:rPr>
                    <w:t xml:space="preserve"> 6、具有电源状态指示灯，工作状态指示灯</w:t>
                  </w:r>
                  <w:r>
                    <w:br/>
                  </w:r>
                  <w:r>
                    <w:rPr>
                      <w:rFonts w:ascii="仿宋_GB2312" w:hAnsi="仿宋_GB2312" w:cs="仿宋_GB2312" w:eastAsia="仿宋_GB2312"/>
                      <w:sz w:val="19"/>
                      <w:color w:val="000000"/>
                    </w:rPr>
                    <w:t xml:space="preserve"> 7、PLC远程控制。</w:t>
                  </w:r>
                  <w:r>
                    <w:br/>
                  </w:r>
                  <w:r>
                    <w:rPr>
                      <w:rFonts w:ascii="仿宋_GB2312" w:hAnsi="仿宋_GB2312" w:cs="仿宋_GB2312" w:eastAsia="仿宋_GB2312"/>
                      <w:sz w:val="19"/>
                      <w:color w:val="000000"/>
                    </w:rPr>
                    <w:t xml:space="preserve"> 8、具有分布延时启动功能，延时3次上电</w:t>
                  </w:r>
                  <w:r>
                    <w:br/>
                  </w:r>
                  <w:r>
                    <w:rPr>
                      <w:rFonts w:ascii="仿宋_GB2312" w:hAnsi="仿宋_GB2312" w:cs="仿宋_GB2312" w:eastAsia="仿宋_GB2312"/>
                      <w:sz w:val="19"/>
                      <w:color w:val="000000"/>
                    </w:rPr>
                    <w:t xml:space="preserve"> 9、具有检修插座1个、具有常带电空开1个</w:t>
                  </w:r>
                  <w:r>
                    <w:br/>
                  </w:r>
                  <w:r>
                    <w:rPr>
                      <w:rFonts w:ascii="仿宋_GB2312" w:hAnsi="仿宋_GB2312" w:cs="仿宋_GB2312" w:eastAsia="仿宋_GB2312"/>
                      <w:sz w:val="19"/>
                      <w:color w:val="000000"/>
                    </w:rPr>
                    <w:t xml:space="preserve"> 10、输入接线方式:国标3相5线</w:t>
                  </w:r>
                  <w:r>
                    <w:br/>
                  </w:r>
                  <w:r>
                    <w:rPr>
                      <w:rFonts w:ascii="仿宋_GB2312" w:hAnsi="仿宋_GB2312" w:cs="仿宋_GB2312" w:eastAsia="仿宋_GB2312"/>
                      <w:sz w:val="19"/>
                      <w:color w:val="000000"/>
                    </w:rPr>
                    <w:t xml:space="preserve"> 11、输入电压(V): 3相380V</w:t>
                  </w:r>
                  <w:r>
                    <w:br/>
                  </w:r>
                  <w:r>
                    <w:rPr>
                      <w:rFonts w:ascii="仿宋_GB2312" w:hAnsi="仿宋_GB2312" w:cs="仿宋_GB2312" w:eastAsia="仿宋_GB2312"/>
                      <w:sz w:val="19"/>
                      <w:color w:val="000000"/>
                    </w:rPr>
                    <w:t xml:space="preserve"> 12、输入频率(HZ):50/60Hz</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单15寸专业音箱</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1.喇叭单元：LF 1*15"铁氧体 /音圈∅75mm/磁钢∅190mm</w:t>
                  </w:r>
                  <w:r>
                    <w:br/>
                  </w:r>
                  <w:r>
                    <w:rPr>
                      <w:rFonts w:ascii="仿宋_GB2312" w:hAnsi="仿宋_GB2312" w:cs="仿宋_GB2312" w:eastAsia="仿宋_GB2312"/>
                      <w:sz w:val="19"/>
                      <w:color w:val="000000"/>
                    </w:rPr>
                    <w:t xml:space="preserve"> 2.HF 1*1.73"铁氧体压缩高音 /音圈∅51mm/磁钢∅140mm</w:t>
                  </w:r>
                  <w:r>
                    <w:br/>
                  </w:r>
                  <w:r>
                    <w:rPr>
                      <w:rFonts w:ascii="仿宋_GB2312" w:hAnsi="仿宋_GB2312" w:cs="仿宋_GB2312" w:eastAsia="仿宋_GB2312"/>
                      <w:sz w:val="19"/>
                      <w:color w:val="000000"/>
                    </w:rPr>
                    <w:t xml:space="preserve"> 3.额定功率（RMS)：≥500W；</w:t>
                  </w:r>
                  <w:r>
                    <w:br/>
                  </w:r>
                  <w:r>
                    <w:rPr>
                      <w:rFonts w:ascii="仿宋_GB2312" w:hAnsi="仿宋_GB2312" w:cs="仿宋_GB2312" w:eastAsia="仿宋_GB2312"/>
                      <w:sz w:val="19"/>
                      <w:color w:val="000000"/>
                    </w:rPr>
                    <w:t xml:space="preserve"> 4. 峰值功率（RMS):≥1000W；</w:t>
                  </w:r>
                  <w:r>
                    <w:br/>
                  </w:r>
                  <w:r>
                    <w:rPr>
                      <w:rFonts w:ascii="仿宋_GB2312" w:hAnsi="仿宋_GB2312" w:cs="仿宋_GB2312" w:eastAsia="仿宋_GB2312"/>
                      <w:sz w:val="19"/>
                      <w:color w:val="000000"/>
                    </w:rPr>
                    <w:t xml:space="preserve"> 5.灵敏度（1m/1W):≥99db；</w:t>
                  </w:r>
                  <w:r>
                    <w:br/>
                  </w:r>
                  <w:r>
                    <w:rPr>
                      <w:rFonts w:ascii="仿宋_GB2312" w:hAnsi="仿宋_GB2312" w:cs="仿宋_GB2312" w:eastAsia="仿宋_GB2312"/>
                      <w:sz w:val="19"/>
                      <w:color w:val="000000"/>
                    </w:rPr>
                    <w:t xml:space="preserve"> 6.频率响应（-3db):65Hz-18KHz；</w:t>
                  </w:r>
                  <w:r>
                    <w:br/>
                  </w:r>
                  <w:r>
                    <w:rPr>
                      <w:rFonts w:ascii="仿宋_GB2312" w:hAnsi="仿宋_GB2312" w:cs="仿宋_GB2312" w:eastAsia="仿宋_GB2312"/>
                      <w:sz w:val="19"/>
                      <w:color w:val="000000"/>
                    </w:rPr>
                    <w:t xml:space="preserve"> 7.额定阻抗：8欧；</w:t>
                  </w:r>
                  <w:r>
                    <w:br/>
                  </w:r>
                  <w:r>
                    <w:rPr>
                      <w:rFonts w:ascii="仿宋_GB2312" w:hAnsi="仿宋_GB2312" w:cs="仿宋_GB2312" w:eastAsia="仿宋_GB2312"/>
                      <w:sz w:val="19"/>
                      <w:color w:val="000000"/>
                    </w:rPr>
                    <w:t xml:space="preserve"> 8.平均声压级（1m):125db；</w:t>
                  </w:r>
                  <w:r>
                    <w:br/>
                  </w:r>
                  <w:r>
                    <w:rPr>
                      <w:rFonts w:ascii="仿宋_GB2312" w:hAnsi="仿宋_GB2312" w:cs="仿宋_GB2312" w:eastAsia="仿宋_GB2312"/>
                      <w:sz w:val="19"/>
                      <w:color w:val="000000"/>
                    </w:rPr>
                    <w:t xml:space="preserve"> 9.最大声压级（1m):130db；　　　         </w:t>
                  </w:r>
                  <w:r>
                    <w:br/>
                  </w:r>
                  <w:r>
                    <w:rPr>
                      <w:rFonts w:ascii="仿宋_GB2312" w:hAnsi="仿宋_GB2312" w:cs="仿宋_GB2312" w:eastAsia="仿宋_GB2312"/>
                      <w:sz w:val="19"/>
                      <w:color w:val="000000"/>
                    </w:rPr>
                    <w:t xml:space="preserve"> 10.尺寸：(WxHxD）不小于445x700x455mm</w:t>
                  </w:r>
                  <w:r>
                    <w:br/>
                  </w:r>
                  <w:r>
                    <w:rPr>
                      <w:rFonts w:ascii="仿宋_GB2312" w:hAnsi="仿宋_GB2312" w:cs="仿宋_GB2312" w:eastAsia="仿宋_GB2312"/>
                      <w:sz w:val="19"/>
                      <w:color w:val="000000"/>
                    </w:rPr>
                    <w:t xml:space="preserve"> 11.重量：≥26KG</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功率放大器</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8Ω额定功率2x1200WW</w:t>
                  </w:r>
                  <w:r>
                    <w:br/>
                  </w:r>
                  <w:r>
                    <w:rPr>
                      <w:rFonts w:ascii="仿宋_GB2312" w:hAnsi="仿宋_GB2312" w:cs="仿宋_GB2312" w:eastAsia="仿宋_GB2312"/>
                      <w:sz w:val="19"/>
                      <w:color w:val="000000"/>
                    </w:rPr>
                    <w:t xml:space="preserve"> 4Ω额定功率2x2000WW</w:t>
                  </w:r>
                  <w:r>
                    <w:br/>
                  </w:r>
                  <w:r>
                    <w:rPr>
                      <w:rFonts w:ascii="仿宋_GB2312" w:hAnsi="仿宋_GB2312" w:cs="仿宋_GB2312" w:eastAsia="仿宋_GB2312"/>
                      <w:sz w:val="19"/>
                      <w:color w:val="000000"/>
                    </w:rPr>
                    <w:t xml:space="preserve"> 8Ω桥接功率3000W</w:t>
                  </w:r>
                  <w:r>
                    <w:br/>
                  </w:r>
                  <w:r>
                    <w:rPr>
                      <w:rFonts w:ascii="仿宋_GB2312" w:hAnsi="仿宋_GB2312" w:cs="仿宋_GB2312" w:eastAsia="仿宋_GB2312"/>
                      <w:sz w:val="19"/>
                      <w:color w:val="000000"/>
                    </w:rPr>
                    <w:t xml:space="preserve"> 频率响应(1W)20Hz-20KHz,+0/-1dB</w:t>
                  </w:r>
                  <w:r>
                    <w:br/>
                  </w:r>
                  <w:r>
                    <w:rPr>
                      <w:rFonts w:ascii="仿宋_GB2312" w:hAnsi="仿宋_GB2312" w:cs="仿宋_GB2312" w:eastAsia="仿宋_GB2312"/>
                      <w:sz w:val="19"/>
                      <w:color w:val="000000"/>
                    </w:rPr>
                    <w:t xml:space="preserve"> 总谐波失真＜0.5%，20Hz-20KHz</w:t>
                  </w:r>
                  <w:r>
                    <w:br/>
                  </w:r>
                  <w:r>
                    <w:rPr>
                      <w:rFonts w:ascii="仿宋_GB2312" w:hAnsi="仿宋_GB2312" w:cs="仿宋_GB2312" w:eastAsia="仿宋_GB2312"/>
                      <w:sz w:val="19"/>
                      <w:color w:val="000000"/>
                    </w:rPr>
                    <w:t xml:space="preserve"> 互调失真= / ＜0.35%</w:t>
                  </w:r>
                  <w:r>
                    <w:br/>
                  </w:r>
                  <w:r>
                    <w:rPr>
                      <w:rFonts w:ascii="仿宋_GB2312" w:hAnsi="仿宋_GB2312" w:cs="仿宋_GB2312" w:eastAsia="仿宋_GB2312"/>
                      <w:sz w:val="19"/>
                      <w:color w:val="000000"/>
                    </w:rPr>
                    <w:t xml:space="preserve"> 转换速率＞10V/us</w:t>
                  </w:r>
                  <w:r>
                    <w:br/>
                  </w:r>
                  <w:r>
                    <w:rPr>
                      <w:rFonts w:ascii="仿宋_GB2312" w:hAnsi="仿宋_GB2312" w:cs="仿宋_GB2312" w:eastAsia="仿宋_GB2312"/>
                      <w:sz w:val="19"/>
                      <w:color w:val="000000"/>
                    </w:rPr>
                    <w:t xml:space="preserve"> 电压增益35dB</w:t>
                  </w:r>
                  <w:r>
                    <w:br/>
                  </w:r>
                  <w:r>
                    <w:rPr>
                      <w:rFonts w:ascii="仿宋_GB2312" w:hAnsi="仿宋_GB2312" w:cs="仿宋_GB2312" w:eastAsia="仿宋_GB2312"/>
                      <w:sz w:val="19"/>
                      <w:color w:val="000000"/>
                    </w:rPr>
                    <w:t xml:space="preserve"> 信噪比＞100dB</w:t>
                  </w:r>
                  <w:r>
                    <w:br/>
                  </w:r>
                  <w:r>
                    <w:rPr>
                      <w:rFonts w:ascii="仿宋_GB2312" w:hAnsi="仿宋_GB2312" w:cs="仿宋_GB2312" w:eastAsia="仿宋_GB2312"/>
                      <w:sz w:val="19"/>
                      <w:color w:val="000000"/>
                    </w:rPr>
                    <w:t xml:space="preserve"> 输入灵敏度0.775V/1.4V</w:t>
                  </w:r>
                  <w:r>
                    <w:br/>
                  </w:r>
                  <w:r>
                    <w:rPr>
                      <w:rFonts w:ascii="仿宋_GB2312" w:hAnsi="仿宋_GB2312" w:cs="仿宋_GB2312" w:eastAsia="仿宋_GB2312"/>
                      <w:sz w:val="19"/>
                      <w:color w:val="000000"/>
                    </w:rPr>
                    <w:t xml:space="preserve"> 输入阻抗平衡20K ohms/非平衡10K ohms</w:t>
                  </w:r>
                  <w:r>
                    <w:br/>
                  </w:r>
                  <w:r>
                    <w:rPr>
                      <w:rFonts w:ascii="仿宋_GB2312" w:hAnsi="仿宋_GB2312" w:cs="仿宋_GB2312" w:eastAsia="仿宋_GB2312"/>
                      <w:sz w:val="19"/>
                      <w:color w:val="000000"/>
                    </w:rPr>
                    <w:t xml:space="preserve"> 保护线路直流、过载、温度、啸叫</w:t>
                  </w:r>
                  <w:r>
                    <w:br/>
                  </w:r>
                  <w:r>
                    <w:rPr>
                      <w:rFonts w:ascii="仿宋_GB2312" w:hAnsi="仿宋_GB2312" w:cs="仿宋_GB2312" w:eastAsia="仿宋_GB2312"/>
                      <w:sz w:val="19"/>
                      <w:color w:val="000000"/>
                    </w:rPr>
                    <w:t xml:space="preserve"> 保护电路防止短路、空载、开/关机噪音、无线电干扰保护电路</w:t>
                  </w:r>
                  <w:r>
                    <w:br/>
                  </w:r>
                  <w:r>
                    <w:rPr>
                      <w:rFonts w:ascii="仿宋_GB2312" w:hAnsi="仿宋_GB2312" w:cs="仿宋_GB2312" w:eastAsia="仿宋_GB2312"/>
                      <w:sz w:val="19"/>
                      <w:color w:val="000000"/>
                    </w:rPr>
                    <w:t xml:space="preserve"> 通风由前往后的空气对流机制</w:t>
                  </w:r>
                  <w:r>
                    <w:br/>
                  </w:r>
                  <w:r>
                    <w:rPr>
                      <w:rFonts w:ascii="仿宋_GB2312" w:hAnsi="仿宋_GB2312" w:cs="仿宋_GB2312" w:eastAsia="仿宋_GB2312"/>
                      <w:sz w:val="19"/>
                      <w:color w:val="000000"/>
                    </w:rPr>
                    <w:t xml:space="preserve"> 冷却内部空气强排散热，风扇冷却，快速调节，温度保护</w:t>
                  </w:r>
                  <w:r>
                    <w:br/>
                  </w:r>
                  <w:r>
                    <w:rPr>
                      <w:rFonts w:ascii="仿宋_GB2312" w:hAnsi="仿宋_GB2312" w:cs="仿宋_GB2312" w:eastAsia="仿宋_GB2312"/>
                      <w:sz w:val="19"/>
                      <w:color w:val="000000"/>
                    </w:rPr>
                    <w:t xml:space="preserve"> 净重22.7kg</w:t>
                  </w:r>
                  <w:r>
                    <w:br/>
                  </w:r>
                  <w:r>
                    <w:rPr>
                      <w:rFonts w:ascii="仿宋_GB2312" w:hAnsi="仿宋_GB2312" w:cs="仿宋_GB2312" w:eastAsia="仿宋_GB2312"/>
                      <w:sz w:val="19"/>
                      <w:color w:val="000000"/>
                    </w:rPr>
                    <w:t xml:space="preserve"> 毛重11.5kg</w:t>
                  </w:r>
                  <w:r>
                    <w:br/>
                  </w:r>
                  <w:r>
                    <w:rPr>
                      <w:rFonts w:ascii="仿宋_GB2312" w:hAnsi="仿宋_GB2312" w:cs="仿宋_GB2312" w:eastAsia="仿宋_GB2312"/>
                      <w:sz w:val="19"/>
                      <w:color w:val="000000"/>
                    </w:rPr>
                    <w:t xml:space="preserve"> 尺寸482x89x315mm</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电源实序器</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面板颜色：铝黑色面板</w:t>
                  </w:r>
                  <w:r>
                    <w:br/>
                  </w:r>
                  <w:r>
                    <w:rPr>
                      <w:rFonts w:ascii="仿宋_GB2312" w:hAnsi="仿宋_GB2312" w:cs="仿宋_GB2312" w:eastAsia="仿宋_GB2312"/>
                      <w:sz w:val="19"/>
                      <w:color w:val="000000"/>
                    </w:rPr>
                    <w:t xml:space="preserve"> 通道数量：8路万用插座继电器受控与1路万用插座直接输出</w:t>
                  </w:r>
                  <w:r>
                    <w:br/>
                  </w:r>
                  <w:r>
                    <w:rPr>
                      <w:rFonts w:ascii="仿宋_GB2312" w:hAnsi="仿宋_GB2312" w:cs="仿宋_GB2312" w:eastAsia="仿宋_GB2312"/>
                      <w:sz w:val="19"/>
                      <w:color w:val="000000"/>
                    </w:rPr>
                    <w:t xml:space="preserve"> 功能特点：①顺序开启逆序关闭      ②精准电压显示      ③带32A空气开关</w:t>
                  </w:r>
                  <w:r>
                    <w:br/>
                  </w:r>
                  <w:r>
                    <w:rPr>
                      <w:rFonts w:ascii="仿宋_GB2312" w:hAnsi="仿宋_GB2312" w:cs="仿宋_GB2312" w:eastAsia="仿宋_GB2312"/>
                      <w:sz w:val="19"/>
                      <w:color w:val="000000"/>
                    </w:rPr>
                    <w:t xml:space="preserve"> 电力输入条件(单相3线)：AC220-240V（可选配AC90-240V）</w:t>
                  </w:r>
                  <w:r>
                    <w:br/>
                  </w:r>
                  <w:r>
                    <w:rPr>
                      <w:rFonts w:ascii="仿宋_GB2312" w:hAnsi="仿宋_GB2312" w:cs="仿宋_GB2312" w:eastAsia="仿宋_GB2312"/>
                      <w:sz w:val="19"/>
                      <w:color w:val="000000"/>
                    </w:rPr>
                    <w:t xml:space="preserve">   50-60HZ两相（三线：零，火，地）</w:t>
                  </w:r>
                  <w:r>
                    <w:br/>
                  </w:r>
                  <w:r>
                    <w:rPr>
                      <w:rFonts w:ascii="仿宋_GB2312" w:hAnsi="仿宋_GB2312" w:cs="仿宋_GB2312" w:eastAsia="仿宋_GB2312"/>
                      <w:sz w:val="19"/>
                      <w:color w:val="000000"/>
                    </w:rPr>
                    <w:t xml:space="preserve"> 继电器受控输出最大承受单路功率/总功率(无功功率）：≥2000W/6000W最大承受无功功率</w:t>
                  </w:r>
                  <w:r>
                    <w:br/>
                  </w:r>
                  <w:r>
                    <w:rPr>
                      <w:rFonts w:ascii="仿宋_GB2312" w:hAnsi="仿宋_GB2312" w:cs="仿宋_GB2312" w:eastAsia="仿宋_GB2312"/>
                      <w:sz w:val="19"/>
                      <w:color w:val="000000"/>
                    </w:rPr>
                    <w:t xml:space="preserve"> 输出电源插座规格：阻燃ABS材料，最大可承受13A电流磷铜材质，标准万用插座</w:t>
                  </w:r>
                  <w:r>
                    <w:br/>
                  </w:r>
                  <w:r>
                    <w:rPr>
                      <w:rFonts w:ascii="仿宋_GB2312" w:hAnsi="仿宋_GB2312" w:cs="仿宋_GB2312" w:eastAsia="仿宋_GB2312"/>
                      <w:sz w:val="19"/>
                      <w:color w:val="000000"/>
                    </w:rPr>
                    <w:t xml:space="preserve"> 每路开关间隔时间/定时时间：1.5秒；输出继电器触点电流：30A 277VAC</w:t>
                  </w:r>
                  <w:r>
                    <w:br/>
                  </w:r>
                  <w:r>
                    <w:rPr>
                      <w:rFonts w:ascii="仿宋_GB2312" w:hAnsi="仿宋_GB2312" w:cs="仿宋_GB2312" w:eastAsia="仿宋_GB2312"/>
                      <w:sz w:val="19"/>
                      <w:color w:val="000000"/>
                    </w:rPr>
                    <w:t xml:space="preserve"> 电路板规格：双面纤维板，主电源走线二次加厚加粗处理</w:t>
                  </w:r>
                  <w:r>
                    <w:br/>
                  </w:r>
                  <w:r>
                    <w:rPr>
                      <w:rFonts w:ascii="仿宋_GB2312" w:hAnsi="仿宋_GB2312" w:cs="仿宋_GB2312" w:eastAsia="仿宋_GB2312"/>
                      <w:sz w:val="19"/>
                      <w:color w:val="000000"/>
                    </w:rPr>
                    <w:t xml:space="preserve"> 主电缆线规格：3*4平方电缆线，总长度为1米（配电源输入插头）</w:t>
                  </w:r>
                  <w:r>
                    <w:br/>
                  </w:r>
                  <w:r>
                    <w:rPr>
                      <w:rFonts w:ascii="仿宋_GB2312" w:hAnsi="仿宋_GB2312" w:cs="仿宋_GB2312" w:eastAsia="仿宋_GB2312"/>
                      <w:sz w:val="19"/>
                      <w:color w:val="000000"/>
                    </w:rPr>
                    <w:t xml:space="preserve"> 功能显示电压显示表类型：大屏显示液晶电压表</w:t>
                  </w:r>
                  <w:r>
                    <w:br/>
                  </w:r>
                  <w:r>
                    <w:rPr>
                      <w:rFonts w:ascii="仿宋_GB2312" w:hAnsi="仿宋_GB2312" w:cs="仿宋_GB2312" w:eastAsia="仿宋_GB2312"/>
                      <w:sz w:val="19"/>
                      <w:color w:val="000000"/>
                    </w:rPr>
                    <w:t xml:space="preserve"> 开启类型：金属圆型开关；总重量（含包装）：3.3KG</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12路调音台</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12通道设计，10路MIC单声道+1组立体声输入</w:t>
                  </w:r>
                  <w:r>
                    <w:br/>
                  </w:r>
                  <w:r>
                    <w:rPr>
                      <w:rFonts w:ascii="仿宋_GB2312" w:hAnsi="仿宋_GB2312" w:cs="仿宋_GB2312" w:eastAsia="仿宋_GB2312"/>
                      <w:sz w:val="19"/>
                      <w:color w:val="000000"/>
                    </w:rPr>
                    <w:t xml:space="preserve"> 2 单声通道100Hz低频衰减开关（高通滤波）           </w:t>
                  </w:r>
                  <w:r>
                    <w:br/>
                  </w:r>
                  <w:r>
                    <w:rPr>
                      <w:rFonts w:ascii="仿宋_GB2312" w:hAnsi="仿宋_GB2312" w:cs="仿宋_GB2312" w:eastAsia="仿宋_GB2312"/>
                      <w:sz w:val="19"/>
                      <w:color w:val="000000"/>
                    </w:rPr>
                    <w:t xml:space="preserve"> 3 每通道3段  参量均衡，单声道带扫频</w:t>
                  </w:r>
                  <w:r>
                    <w:br/>
                  </w:r>
                  <w:r>
                    <w:rPr>
                      <w:rFonts w:ascii="仿宋_GB2312" w:hAnsi="仿宋_GB2312" w:cs="仿宋_GB2312" w:eastAsia="仿宋_GB2312"/>
                      <w:sz w:val="19"/>
                      <w:color w:val="000000"/>
                    </w:rPr>
                    <w:t xml:space="preserve"> 4 1组辅助编组输出，1组立体声输出，2组AUX母线辅助输出（包括EFF）</w:t>
                  </w:r>
                  <w:r>
                    <w:br/>
                  </w:r>
                  <w:r>
                    <w:rPr>
                      <w:rFonts w:ascii="仿宋_GB2312" w:hAnsi="仿宋_GB2312" w:cs="仿宋_GB2312" w:eastAsia="仿宋_GB2312"/>
                      <w:sz w:val="19"/>
                      <w:color w:val="000000"/>
                    </w:rPr>
                    <w:t xml:space="preserve"> 5 内置99种DSP数字效果器，内置USB播放器，MP3播放， USB直插录音，内置蓝牙5.0接收播放，USB音频声卡（连接 电脑）将电脑播放的声音传输到调音台</w:t>
                  </w:r>
                  <w:r>
                    <w:br/>
                  </w:r>
                  <w:r>
                    <w:rPr>
                      <w:rFonts w:ascii="仿宋_GB2312" w:hAnsi="仿宋_GB2312" w:cs="仿宋_GB2312" w:eastAsia="仿宋_GB2312"/>
                      <w:sz w:val="19"/>
                      <w:color w:val="000000"/>
                    </w:rPr>
                    <w:t xml:space="preserve"> 6 内置48V幻想电源供电，每通道带独立开关，主输出7段均衡器，USB可与一路立体声切换，USB可独立调节，MP3可与一路立体声切换，MP3可独立调节</w:t>
                  </w:r>
                  <w:r>
                    <w:br/>
                  </w:r>
                  <w:r>
                    <w:rPr>
                      <w:rFonts w:ascii="仿宋_GB2312" w:hAnsi="仿宋_GB2312" w:cs="仿宋_GB2312" w:eastAsia="仿宋_GB2312"/>
                      <w:sz w:val="19"/>
                      <w:color w:val="000000"/>
                    </w:rPr>
                    <w:t xml:space="preserve"> 7 每输入通道带ON开关，PEL耳机开关，12段精准三色LED 电平灯显示信号状态，平滑高品质60MM行程推子，3.5英寸液晶显示大屏幕。</w:t>
                  </w:r>
                  <w:r>
                    <w:br/>
                  </w:r>
                  <w:r>
                    <w:rPr>
                      <w:rFonts w:ascii="仿宋_GB2312" w:hAnsi="仿宋_GB2312" w:cs="仿宋_GB2312" w:eastAsia="仿宋_GB2312"/>
                      <w:sz w:val="19"/>
                      <w:color w:val="000000"/>
                    </w:rPr>
                    <w:t xml:space="preserve"> 8 产品尺寸：长450mm×宽380mm×高80mm，可装机柜！。</w:t>
                  </w:r>
                  <w:r>
                    <w:br/>
                  </w:r>
                  <w:r>
                    <w:rPr>
                      <w:rFonts w:ascii="仿宋_GB2312" w:hAnsi="仿宋_GB2312" w:cs="仿宋_GB2312" w:eastAsia="仿宋_GB2312"/>
                      <w:sz w:val="19"/>
                      <w:color w:val="000000"/>
                    </w:rPr>
                    <w:t xml:space="preserve"> 9 产品重量：4.2Kg</w:t>
                  </w:r>
                  <w:r>
                    <w:br/>
                  </w:r>
                  <w:r>
                    <w:rPr>
                      <w:rFonts w:ascii="仿宋_GB2312" w:hAnsi="仿宋_GB2312" w:cs="仿宋_GB2312" w:eastAsia="仿宋_GB2312"/>
                      <w:sz w:val="19"/>
                      <w:color w:val="000000"/>
                    </w:rPr>
                    <w:t xml:space="preserve"> 10 牛皮盒包装尺寸：长485mm×宽150mm×高440mm</w:t>
                  </w:r>
                  <w:r>
                    <w:br/>
                  </w:r>
                  <w:r>
                    <w:rPr>
                      <w:rFonts w:ascii="仿宋_GB2312" w:hAnsi="仿宋_GB2312" w:cs="仿宋_GB2312" w:eastAsia="仿宋_GB2312"/>
                      <w:sz w:val="19"/>
                      <w:color w:val="000000"/>
                    </w:rPr>
                    <w:t xml:space="preserve"> 11 总重量（含包装）：5.2Kg</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12 输入通道:≥12通道</w:t>
                  </w:r>
                  <w:r>
                    <w:br/>
                  </w:r>
                  <w:r>
                    <w:rPr>
                      <w:rFonts w:ascii="仿宋_GB2312" w:hAnsi="仿宋_GB2312" w:cs="仿宋_GB2312" w:eastAsia="仿宋_GB2312"/>
                      <w:sz w:val="19"/>
                      <w:color w:val="000000"/>
                    </w:rPr>
                    <w:t xml:space="preserve"> 13 输出个数:≥2个</w:t>
                  </w:r>
                  <w:r>
                    <w:br/>
                  </w:r>
                  <w:r>
                    <w:rPr>
                      <w:rFonts w:ascii="仿宋_GB2312" w:hAnsi="仿宋_GB2312" w:cs="仿宋_GB2312" w:eastAsia="仿宋_GB2312"/>
                      <w:sz w:val="19"/>
                      <w:color w:val="000000"/>
                    </w:rPr>
                    <w:t xml:space="preserve"> 14 幻象电源:48V</w:t>
                  </w:r>
                  <w:r>
                    <w:br/>
                  </w:r>
                  <w:r>
                    <w:rPr>
                      <w:rFonts w:ascii="仿宋_GB2312" w:hAnsi="仿宋_GB2312" w:cs="仿宋_GB2312" w:eastAsia="仿宋_GB2312"/>
                      <w:sz w:val="19"/>
                      <w:color w:val="000000"/>
                    </w:rPr>
                    <w:t xml:space="preserve"> 15 信噪比:&gt;90dB</w:t>
                  </w:r>
                  <w:r>
                    <w:br/>
                  </w:r>
                  <w:r>
                    <w:rPr>
                      <w:rFonts w:ascii="仿宋_GB2312" w:hAnsi="仿宋_GB2312" w:cs="仿宋_GB2312" w:eastAsia="仿宋_GB2312"/>
                      <w:sz w:val="19"/>
                      <w:color w:val="000000"/>
                    </w:rPr>
                    <w:t xml:space="preserve"> 16 总谐波失真:0.03%</w:t>
                  </w:r>
                  <w:r>
                    <w:br/>
                  </w:r>
                  <w:r>
                    <w:rPr>
                      <w:rFonts w:ascii="仿宋_GB2312" w:hAnsi="仿宋_GB2312" w:cs="仿宋_GB2312" w:eastAsia="仿宋_GB2312"/>
                      <w:sz w:val="19"/>
                      <w:color w:val="000000"/>
                    </w:rPr>
                    <w:t xml:space="preserve"> 17 最大输入水平:≥22dB</w:t>
                  </w:r>
                  <w:r>
                    <w:br/>
                  </w:r>
                  <w:r>
                    <w:rPr>
                      <w:rFonts w:ascii="仿宋_GB2312" w:hAnsi="仿宋_GB2312" w:cs="仿宋_GB2312" w:eastAsia="仿宋_GB2312"/>
                      <w:sz w:val="19"/>
                      <w:color w:val="000000"/>
                    </w:rPr>
                    <w:t xml:space="preserve"> 18 输入灵敏度MIC输入:60dB LINE输入:20dB</w:t>
                  </w:r>
                  <w:r>
                    <w:br/>
                  </w:r>
                  <w:r>
                    <w:rPr>
                      <w:rFonts w:ascii="仿宋_GB2312" w:hAnsi="仿宋_GB2312" w:cs="仿宋_GB2312" w:eastAsia="仿宋_GB2312"/>
                      <w:sz w:val="19"/>
                      <w:color w:val="000000"/>
                    </w:rPr>
                    <w:t xml:space="preserve"> 19 均衡:总输出七段图示均衡可调 高:12KHz/±15dB</w:t>
                  </w:r>
                  <w:r>
                    <w:br/>
                  </w:r>
                  <w:r>
                    <w:rPr>
                      <w:rFonts w:ascii="仿宋_GB2312" w:hAnsi="仿宋_GB2312" w:cs="仿宋_GB2312" w:eastAsia="仿宋_GB2312"/>
                      <w:sz w:val="19"/>
                      <w:color w:val="000000"/>
                    </w:rPr>
                    <w:t xml:space="preserve">      中:250Hz/-8KHz/+15dB 低:80Hz/±15dB</w:t>
                  </w:r>
                  <w:r>
                    <w:br/>
                  </w:r>
                  <w:r>
                    <w:rPr>
                      <w:rFonts w:ascii="仿宋_GB2312" w:hAnsi="仿宋_GB2312" w:cs="仿宋_GB2312" w:eastAsia="仿宋_GB2312"/>
                      <w:sz w:val="19"/>
                      <w:color w:val="000000"/>
                    </w:rPr>
                    <w:t xml:space="preserve"> 20 频率响应:20Hz-20KHz(+3dB)</w:t>
                  </w:r>
                  <w:r>
                    <w:br/>
                  </w:r>
                  <w:r>
                    <w:rPr>
                      <w:rFonts w:ascii="仿宋_GB2312" w:hAnsi="仿宋_GB2312" w:cs="仿宋_GB2312" w:eastAsia="仿宋_GB2312"/>
                      <w:sz w:val="19"/>
                      <w:color w:val="000000"/>
                    </w:rPr>
                    <w:t xml:space="preserve"> 21 辅助发送输出电平:0dBu</w:t>
                  </w:r>
                  <w:r>
                    <w:br/>
                  </w:r>
                  <w:r>
                    <w:rPr>
                      <w:rFonts w:ascii="仿宋_GB2312" w:hAnsi="仿宋_GB2312" w:cs="仿宋_GB2312" w:eastAsia="仿宋_GB2312"/>
                      <w:sz w:val="19"/>
                      <w:color w:val="000000"/>
                    </w:rPr>
                    <w:t xml:space="preserve"> 22 线路输入:增益范围10dB到+20dB</w:t>
                  </w:r>
                  <w:r>
                    <w:br/>
                  </w:r>
                  <w:r>
                    <w:rPr>
                      <w:rFonts w:ascii="仿宋_GB2312" w:hAnsi="仿宋_GB2312" w:cs="仿宋_GB2312" w:eastAsia="仿宋_GB2312"/>
                      <w:sz w:val="19"/>
                      <w:color w:val="000000"/>
                    </w:rPr>
                    <w:t xml:space="preserve"> 23 电源供电:100-240V6A250V</w:t>
                  </w:r>
                  <w:r>
                    <w:br/>
                  </w:r>
                  <w:r>
                    <w:rPr>
                      <w:rFonts w:ascii="仿宋_GB2312" w:hAnsi="仿宋_GB2312" w:cs="仿宋_GB2312" w:eastAsia="仿宋_GB2312"/>
                      <w:sz w:val="19"/>
                      <w:color w:val="000000"/>
                    </w:rPr>
                    <w:t xml:space="preserve"> 24 耳机最大输入水平:19dBu/150Ω(+25dBm)</w:t>
                  </w:r>
                  <w:r>
                    <w:br/>
                  </w:r>
                  <w:r>
                    <w:rPr>
                      <w:rFonts w:ascii="仿宋_GB2312" w:hAnsi="仿宋_GB2312" w:cs="仿宋_GB2312" w:eastAsia="仿宋_GB2312"/>
                      <w:sz w:val="19"/>
                      <w:color w:val="000000"/>
                    </w:rPr>
                    <w:t xml:space="preserve"> 25 最大输出电平:19dBu(1kwTHD=0.5%)</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一拖二真分集手持话筒</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双调谐真分集自动化选讯，消除接收死角，避免断讯。</w:t>
                  </w:r>
                  <w:r>
                    <w:br/>
                  </w:r>
                  <w:r>
                    <w:rPr>
                      <w:rFonts w:ascii="仿宋_GB2312" w:hAnsi="仿宋_GB2312" w:cs="仿宋_GB2312" w:eastAsia="仿宋_GB2312"/>
                      <w:sz w:val="19"/>
                      <w:color w:val="000000"/>
                    </w:rPr>
                    <w:t xml:space="preserve"> 红外光谱技术 (快速可靠)</w:t>
                  </w:r>
                  <w:r>
                    <w:br/>
                  </w:r>
                  <w:r>
                    <w:rPr>
                      <w:rFonts w:ascii="仿宋_GB2312" w:hAnsi="仿宋_GB2312" w:cs="仿宋_GB2312" w:eastAsia="仿宋_GB2312"/>
                      <w:sz w:val="19"/>
                      <w:color w:val="000000"/>
                    </w:rPr>
                    <w:t xml:space="preserve"> 锁相环路频率合成器, 38KHz导频技术, 宽动态范围和高声音再现声, 低功耗</w:t>
                  </w:r>
                  <w:r>
                    <w:br/>
                  </w:r>
                  <w:r>
                    <w:rPr>
                      <w:rFonts w:ascii="仿宋_GB2312" w:hAnsi="仿宋_GB2312" w:cs="仿宋_GB2312" w:eastAsia="仿宋_GB2312"/>
                      <w:sz w:val="19"/>
                      <w:color w:val="000000"/>
                    </w:rPr>
                    <w:t xml:space="preserve"> 本系统适用范围：</w:t>
                  </w:r>
                  <w:r>
                    <w:br/>
                  </w:r>
                  <w:r>
                    <w:rPr>
                      <w:rFonts w:ascii="仿宋_GB2312" w:hAnsi="仿宋_GB2312" w:cs="仿宋_GB2312" w:eastAsia="仿宋_GB2312"/>
                      <w:sz w:val="19"/>
                      <w:color w:val="000000"/>
                    </w:rPr>
                    <w:t xml:space="preserve"> 专业 KTV、大小舞台、歌舞厅、会议室、教育讲座、家庭娱乐等。</w:t>
                  </w:r>
                  <w:r>
                    <w:br/>
                  </w:r>
                  <w:r>
                    <w:rPr>
                      <w:rFonts w:ascii="仿宋_GB2312" w:hAnsi="仿宋_GB2312" w:cs="仿宋_GB2312" w:eastAsia="仿宋_GB2312"/>
                      <w:sz w:val="19"/>
                      <w:color w:val="000000"/>
                    </w:rPr>
                    <w:t xml:space="preserve"> ID码辨别，不容易受到外界干扰与影响。</w:t>
                  </w:r>
                  <w:r>
                    <w:br/>
                  </w:r>
                  <w:r>
                    <w:rPr>
                      <w:rFonts w:ascii="仿宋_GB2312" w:hAnsi="仿宋_GB2312" w:cs="仿宋_GB2312" w:eastAsia="仿宋_GB2312"/>
                      <w:sz w:val="19"/>
                      <w:color w:val="000000"/>
                    </w:rPr>
                    <w:t xml:space="preserve"> 手持，腰包一键切换</w:t>
                  </w:r>
                  <w:r>
                    <w:br/>
                  </w:r>
                  <w:r>
                    <w:br/>
                  </w:r>
                  <w:r>
                    <w:rPr>
                      <w:rFonts w:ascii="仿宋_GB2312" w:hAnsi="仿宋_GB2312" w:cs="仿宋_GB2312" w:eastAsia="仿宋_GB2312"/>
                      <w:sz w:val="19"/>
                      <w:color w:val="000000"/>
                    </w:rPr>
                    <w:t xml:space="preserve"> 载波频率范围 ：640MHz-830MHz频率（可以根据需要更改频段）</w:t>
                  </w:r>
                  <w:r>
                    <w:br/>
                  </w:r>
                  <w:r>
                    <w:rPr>
                      <w:rFonts w:ascii="仿宋_GB2312" w:hAnsi="仿宋_GB2312" w:cs="仿宋_GB2312" w:eastAsia="仿宋_GB2312"/>
                      <w:sz w:val="19"/>
                      <w:color w:val="000000"/>
                    </w:rPr>
                    <w:t xml:space="preserve"> 稳定度：0.005% </w:t>
                  </w:r>
                  <w:r>
                    <w:br/>
                  </w:r>
                  <w:r>
                    <w:rPr>
                      <w:rFonts w:ascii="仿宋_GB2312" w:hAnsi="仿宋_GB2312" w:cs="仿宋_GB2312" w:eastAsia="仿宋_GB2312"/>
                      <w:sz w:val="19"/>
                      <w:color w:val="000000"/>
                    </w:rPr>
                    <w:t xml:space="preserve"> 有效工作距离（理想环境）：≥200米</w:t>
                  </w:r>
                  <w:r>
                    <w:br/>
                  </w:r>
                  <w:r>
                    <w:rPr>
                      <w:rFonts w:ascii="仿宋_GB2312" w:hAnsi="仿宋_GB2312" w:cs="仿宋_GB2312" w:eastAsia="仿宋_GB2312"/>
                      <w:sz w:val="19"/>
                      <w:color w:val="000000"/>
                    </w:rPr>
                    <w:t xml:space="preserve"> 音频采样率：≥48KHz</w:t>
                  </w:r>
                  <w:r>
                    <w:br/>
                  </w:r>
                  <w:r>
                    <w:rPr>
                      <w:rFonts w:ascii="仿宋_GB2312" w:hAnsi="仿宋_GB2312" w:cs="仿宋_GB2312" w:eastAsia="仿宋_GB2312"/>
                      <w:sz w:val="19"/>
                      <w:color w:val="000000"/>
                    </w:rPr>
                    <w:t xml:space="preserve"> 音频频率响应：50Hz-1800Hz ±3dB；</w:t>
                  </w:r>
                  <w:r>
                    <w:br/>
                  </w:r>
                  <w:r>
                    <w:rPr>
                      <w:rFonts w:ascii="仿宋_GB2312" w:hAnsi="仿宋_GB2312" w:cs="仿宋_GB2312" w:eastAsia="仿宋_GB2312"/>
                      <w:sz w:val="19"/>
                      <w:color w:val="000000"/>
                    </w:rPr>
                    <w:t xml:space="preserve"> 动态范围：≥92 dB</w:t>
                  </w:r>
                  <w:r>
                    <w:br/>
                  </w:r>
                  <w:r>
                    <w:rPr>
                      <w:rFonts w:ascii="仿宋_GB2312" w:hAnsi="仿宋_GB2312" w:cs="仿宋_GB2312" w:eastAsia="仿宋_GB2312"/>
                      <w:sz w:val="19"/>
                      <w:color w:val="000000"/>
                    </w:rPr>
                    <w:t xml:space="preserve"> 信噪比：≥105 dB</w:t>
                  </w:r>
                  <w:r>
                    <w:br/>
                  </w:r>
                  <w:r>
                    <w:rPr>
                      <w:rFonts w:ascii="仿宋_GB2312" w:hAnsi="仿宋_GB2312" w:cs="仿宋_GB2312" w:eastAsia="仿宋_GB2312"/>
                      <w:sz w:val="19"/>
                      <w:color w:val="000000"/>
                    </w:rPr>
                    <w:t xml:space="preserve"> 总谐波失真：≤0.8%,@1KHz</w:t>
                  </w:r>
                  <w:r>
                    <w:br/>
                  </w:r>
                  <w:r>
                    <w:rPr>
                      <w:rFonts w:ascii="仿宋_GB2312" w:hAnsi="仿宋_GB2312" w:cs="仿宋_GB2312" w:eastAsia="仿宋_GB2312"/>
                      <w:sz w:val="19"/>
                      <w:color w:val="000000"/>
                    </w:rPr>
                    <w:t xml:space="preserve"> 音频响应：60Hz-15KHz(±3dB)</w:t>
                  </w:r>
                  <w:r>
                    <w:br/>
                  </w:r>
                  <w:r>
                    <w:rPr>
                      <w:rFonts w:ascii="仿宋_GB2312" w:hAnsi="仿宋_GB2312" w:cs="仿宋_GB2312" w:eastAsia="仿宋_GB2312"/>
                      <w:sz w:val="19"/>
                      <w:color w:val="000000"/>
                    </w:rPr>
                    <w:t xml:space="preserve"> 工作温度范围：-10℃  ~  +50℃</w:t>
                  </w:r>
                  <w:r>
                    <w:br/>
                  </w:r>
                  <w:r>
                    <w:rPr>
                      <w:rFonts w:ascii="仿宋_GB2312" w:hAnsi="仿宋_GB2312" w:cs="仿宋_GB2312" w:eastAsia="仿宋_GB2312"/>
                      <w:sz w:val="19"/>
                      <w:color w:val="000000"/>
                    </w:rPr>
                    <w:t xml:space="preserve"> 接收方式：双通道，超外差式真分集接收；</w:t>
                  </w:r>
                  <w:r>
                    <w:br/>
                  </w:r>
                  <w:r>
                    <w:rPr>
                      <w:rFonts w:ascii="仿宋_GB2312" w:hAnsi="仿宋_GB2312" w:cs="仿宋_GB2312" w:eastAsia="仿宋_GB2312"/>
                      <w:sz w:val="19"/>
                      <w:color w:val="000000"/>
                    </w:rPr>
                    <w:t xml:space="preserve"> 镜像抑制：45dBm</w:t>
                  </w:r>
                  <w:r>
                    <w:br/>
                  </w:r>
                  <w:r>
                    <w:rPr>
                      <w:rFonts w:ascii="仿宋_GB2312" w:hAnsi="仿宋_GB2312" w:cs="仿宋_GB2312" w:eastAsia="仿宋_GB2312"/>
                      <w:sz w:val="19"/>
                      <w:color w:val="000000"/>
                    </w:rPr>
                    <w:t xml:space="preserve"> 射频灵敏度：输入10dBu时，S/N≥45dB ；</w:t>
                  </w:r>
                  <w:r>
                    <w:br/>
                  </w:r>
                  <w:r>
                    <w:rPr>
                      <w:rFonts w:ascii="仿宋_GB2312" w:hAnsi="仿宋_GB2312" w:cs="仿宋_GB2312" w:eastAsia="仿宋_GB2312"/>
                      <w:sz w:val="19"/>
                      <w:color w:val="000000"/>
                    </w:rPr>
                    <w:t xml:space="preserve"> 静噪调节：内置设定参数</w:t>
                  </w:r>
                  <w:r>
                    <w:br/>
                  </w:r>
                  <w:r>
                    <w:rPr>
                      <w:rFonts w:ascii="仿宋_GB2312" w:hAnsi="仿宋_GB2312" w:cs="仿宋_GB2312" w:eastAsia="仿宋_GB2312"/>
                      <w:sz w:val="19"/>
                      <w:color w:val="000000"/>
                    </w:rPr>
                    <w:t xml:space="preserve"> 频率同步方式：红外SYNC</w:t>
                  </w:r>
                  <w:r>
                    <w:br/>
                  </w:r>
                  <w:r>
                    <w:rPr>
                      <w:rFonts w:ascii="仿宋_GB2312" w:hAnsi="仿宋_GB2312" w:cs="仿宋_GB2312" w:eastAsia="仿宋_GB2312"/>
                      <w:sz w:val="19"/>
                      <w:color w:val="000000"/>
                    </w:rPr>
                    <w:t xml:space="preserve"> 最大输出电平：LINE：0.5Vpp；</w:t>
                  </w:r>
                  <w:r>
                    <w:br/>
                  </w:r>
                  <w:r>
                    <w:rPr>
                      <w:rFonts w:ascii="仿宋_GB2312" w:hAnsi="仿宋_GB2312" w:cs="仿宋_GB2312" w:eastAsia="仿宋_GB2312"/>
                      <w:sz w:val="19"/>
                      <w:color w:val="000000"/>
                    </w:rPr>
                    <w:t xml:space="preserve"> 音频输出接口：双通道混合卡龙输出</w:t>
                  </w:r>
                  <w:r>
                    <w:br/>
                  </w:r>
                  <w:r>
                    <w:rPr>
                      <w:rFonts w:ascii="仿宋_GB2312" w:hAnsi="仿宋_GB2312" w:cs="仿宋_GB2312" w:eastAsia="仿宋_GB2312"/>
                      <w:sz w:val="19"/>
                      <w:color w:val="000000"/>
                    </w:rPr>
                    <w:t xml:space="preserve"> 音频输出/输入接口：RJ45网口</w:t>
                  </w:r>
                  <w:r>
                    <w:br/>
                  </w:r>
                  <w:r>
                    <w:rPr>
                      <w:rFonts w:ascii="仿宋_GB2312" w:hAnsi="仿宋_GB2312" w:cs="仿宋_GB2312" w:eastAsia="仿宋_GB2312"/>
                      <w:sz w:val="19"/>
                      <w:color w:val="000000"/>
                    </w:rPr>
                    <w:t xml:space="preserve"> 显示：LED高清显示屏</w:t>
                  </w:r>
                  <w:r>
                    <w:br/>
                  </w:r>
                  <w:r>
                    <w:rPr>
                      <w:rFonts w:ascii="仿宋_GB2312" w:hAnsi="仿宋_GB2312" w:cs="仿宋_GB2312" w:eastAsia="仿宋_GB2312"/>
                      <w:sz w:val="19"/>
                      <w:color w:val="000000"/>
                    </w:rPr>
                    <w:t xml:space="preserve"> 供电方式：DC 12V/1A  </w:t>
                  </w:r>
                  <w:r>
                    <w:br/>
                  </w:r>
                  <w:r>
                    <w:rPr>
                      <w:rFonts w:ascii="仿宋_GB2312" w:hAnsi="仿宋_GB2312" w:cs="仿宋_GB2312" w:eastAsia="仿宋_GB2312"/>
                      <w:sz w:val="19"/>
                      <w:color w:val="000000"/>
                    </w:rPr>
                    <w:t xml:space="preserve"> 正常工作电流：DC 12V：250mA</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话筒接收机</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1.名称:话筒接收机</w:t>
                  </w:r>
                  <w:r>
                    <w:br/>
                  </w:r>
                  <w:r>
                    <w:rPr>
                      <w:rFonts w:ascii="仿宋_GB2312" w:hAnsi="仿宋_GB2312" w:cs="仿宋_GB2312" w:eastAsia="仿宋_GB2312"/>
                      <w:sz w:val="19"/>
                      <w:color w:val="000000"/>
                    </w:rPr>
                    <w:t xml:space="preserve"> 2.参数:双调谐真分集自动化选讯，消除接收死角，避免断讯。红外光谱技术 (快速可靠)锁相环路频率合成器, 38KHz导频技术, 宽动态范围和高声音再现声, 低功耗本系统适用范围：专业 KTV、大小舞台、歌舞厅、会议室、教育讲座、家庭娱乐等。</w:t>
                  </w:r>
                  <w:r>
                    <w:br/>
                  </w:r>
                  <w:r>
                    <w:rPr>
                      <w:rFonts w:ascii="仿宋_GB2312" w:hAnsi="仿宋_GB2312" w:cs="仿宋_GB2312" w:eastAsia="仿宋_GB2312"/>
                      <w:sz w:val="19"/>
                      <w:color w:val="000000"/>
                    </w:rPr>
                    <w:t xml:space="preserve"> ID码辨别，不容易受到外界干扰与影响。</w:t>
                  </w:r>
                  <w:r>
                    <w:br/>
                  </w:r>
                  <w:r>
                    <w:rPr>
                      <w:rFonts w:ascii="仿宋_GB2312" w:hAnsi="仿宋_GB2312" w:cs="仿宋_GB2312" w:eastAsia="仿宋_GB2312"/>
                      <w:sz w:val="19"/>
                      <w:color w:val="000000"/>
                    </w:rPr>
                    <w:t xml:space="preserve"> 手持，腰包一键切换</w:t>
                  </w:r>
                  <w:r>
                    <w:br/>
                  </w:r>
                  <w:r>
                    <w:rPr>
                      <w:rFonts w:ascii="仿宋_GB2312" w:hAnsi="仿宋_GB2312" w:cs="仿宋_GB2312" w:eastAsia="仿宋_GB2312"/>
                      <w:sz w:val="19"/>
                      <w:color w:val="000000"/>
                    </w:rPr>
                    <w:t xml:space="preserve"> 载波频率范围 ：640MHz-830MHz频率（可以根据需要更改频段）</w:t>
                  </w:r>
                  <w:r>
                    <w:br/>
                  </w:r>
                  <w:r>
                    <w:rPr>
                      <w:rFonts w:ascii="仿宋_GB2312" w:hAnsi="仿宋_GB2312" w:cs="仿宋_GB2312" w:eastAsia="仿宋_GB2312"/>
                      <w:sz w:val="19"/>
                      <w:color w:val="000000"/>
                    </w:rPr>
                    <w:t xml:space="preserve"> 稳定度：0.005%</w:t>
                  </w:r>
                  <w:r>
                    <w:br/>
                  </w:r>
                  <w:r>
                    <w:rPr>
                      <w:rFonts w:ascii="仿宋_GB2312" w:hAnsi="仿宋_GB2312" w:cs="仿宋_GB2312" w:eastAsia="仿宋_GB2312"/>
                      <w:sz w:val="19"/>
                      <w:color w:val="000000"/>
                    </w:rPr>
                    <w:t xml:space="preserve"> 有效工作距离（理想环境）：≥200米</w:t>
                  </w:r>
                  <w:r>
                    <w:br/>
                  </w:r>
                  <w:r>
                    <w:rPr>
                      <w:rFonts w:ascii="仿宋_GB2312" w:hAnsi="仿宋_GB2312" w:cs="仿宋_GB2312" w:eastAsia="仿宋_GB2312"/>
                      <w:sz w:val="19"/>
                      <w:color w:val="000000"/>
                    </w:rPr>
                    <w:t xml:space="preserve"> 音频采样率：48KHz</w:t>
                  </w:r>
                  <w:r>
                    <w:br/>
                  </w:r>
                  <w:r>
                    <w:rPr>
                      <w:rFonts w:ascii="仿宋_GB2312" w:hAnsi="仿宋_GB2312" w:cs="仿宋_GB2312" w:eastAsia="仿宋_GB2312"/>
                      <w:sz w:val="19"/>
                      <w:color w:val="000000"/>
                    </w:rPr>
                    <w:t xml:space="preserve"> 音频频率响应：50Hz-1800Hz ±3dB；</w:t>
                  </w:r>
                  <w:r>
                    <w:br/>
                  </w:r>
                  <w:r>
                    <w:rPr>
                      <w:rFonts w:ascii="仿宋_GB2312" w:hAnsi="仿宋_GB2312" w:cs="仿宋_GB2312" w:eastAsia="仿宋_GB2312"/>
                      <w:sz w:val="19"/>
                      <w:color w:val="000000"/>
                    </w:rPr>
                    <w:t xml:space="preserve"> 动态范围：≥92 dB</w:t>
                  </w:r>
                  <w:r>
                    <w:br/>
                  </w:r>
                  <w:r>
                    <w:rPr>
                      <w:rFonts w:ascii="仿宋_GB2312" w:hAnsi="仿宋_GB2312" w:cs="仿宋_GB2312" w:eastAsia="仿宋_GB2312"/>
                      <w:sz w:val="19"/>
                      <w:color w:val="000000"/>
                    </w:rPr>
                    <w:t xml:space="preserve"> 信噪比：≥105 dB</w:t>
                  </w:r>
                  <w:r>
                    <w:br/>
                  </w:r>
                  <w:r>
                    <w:rPr>
                      <w:rFonts w:ascii="仿宋_GB2312" w:hAnsi="仿宋_GB2312" w:cs="仿宋_GB2312" w:eastAsia="仿宋_GB2312"/>
                      <w:sz w:val="19"/>
                      <w:color w:val="000000"/>
                    </w:rPr>
                    <w:t xml:space="preserve"> 总谐波失真：≤0.8%,@1KHz</w:t>
                  </w:r>
                  <w:r>
                    <w:br/>
                  </w:r>
                  <w:r>
                    <w:rPr>
                      <w:rFonts w:ascii="仿宋_GB2312" w:hAnsi="仿宋_GB2312" w:cs="仿宋_GB2312" w:eastAsia="仿宋_GB2312"/>
                      <w:sz w:val="19"/>
                      <w:color w:val="000000"/>
                    </w:rPr>
                    <w:t xml:space="preserve"> 音频响应：60Hz-15KHz(± 3dB)</w:t>
                  </w:r>
                  <w:r>
                    <w:br/>
                  </w:r>
                  <w:r>
                    <w:rPr>
                      <w:rFonts w:ascii="仿宋_GB2312" w:hAnsi="仿宋_GB2312" w:cs="仿宋_GB2312" w:eastAsia="仿宋_GB2312"/>
                      <w:sz w:val="19"/>
                      <w:color w:val="000000"/>
                    </w:rPr>
                    <w:t xml:space="preserve"> 工作温度范围：-10℃ ~ +50℃</w:t>
                  </w:r>
                  <w:r>
                    <w:br/>
                  </w:r>
                  <w:r>
                    <w:rPr>
                      <w:rFonts w:ascii="仿宋_GB2312" w:hAnsi="仿宋_GB2312" w:cs="仿宋_GB2312" w:eastAsia="仿宋_GB2312"/>
                      <w:sz w:val="19"/>
                      <w:color w:val="000000"/>
                    </w:rPr>
                    <w:t xml:space="preserve"> 接收方式：双通道，超外差式真分集接收；</w:t>
                  </w:r>
                  <w:r>
                    <w:br/>
                  </w:r>
                  <w:r>
                    <w:rPr>
                      <w:rFonts w:ascii="仿宋_GB2312" w:hAnsi="仿宋_GB2312" w:cs="仿宋_GB2312" w:eastAsia="仿宋_GB2312"/>
                      <w:sz w:val="19"/>
                      <w:color w:val="000000"/>
                    </w:rPr>
                    <w:t xml:space="preserve"> 镜像抑制：45dBm</w:t>
                  </w:r>
                  <w:r>
                    <w:br/>
                  </w:r>
                  <w:r>
                    <w:rPr>
                      <w:rFonts w:ascii="仿宋_GB2312" w:hAnsi="仿宋_GB2312" w:cs="仿宋_GB2312" w:eastAsia="仿宋_GB2312"/>
                      <w:sz w:val="19"/>
                      <w:color w:val="000000"/>
                    </w:rPr>
                    <w:t xml:space="preserve"> 射频灵敏度：输入10dBu时，S/N≥45dB ；</w:t>
                  </w:r>
                  <w:r>
                    <w:br/>
                  </w:r>
                  <w:r>
                    <w:rPr>
                      <w:rFonts w:ascii="仿宋_GB2312" w:hAnsi="仿宋_GB2312" w:cs="仿宋_GB2312" w:eastAsia="仿宋_GB2312"/>
                      <w:sz w:val="19"/>
                      <w:color w:val="000000"/>
                    </w:rPr>
                    <w:t xml:space="preserve"> 静噪调节：内置设定参数</w:t>
                  </w:r>
                  <w:r>
                    <w:br/>
                  </w:r>
                  <w:r>
                    <w:rPr>
                      <w:rFonts w:ascii="仿宋_GB2312" w:hAnsi="仿宋_GB2312" w:cs="仿宋_GB2312" w:eastAsia="仿宋_GB2312"/>
                      <w:sz w:val="19"/>
                      <w:color w:val="000000"/>
                    </w:rPr>
                    <w:t xml:space="preserve"> 频率同步方式：红外SYNC</w:t>
                  </w:r>
                  <w:r>
                    <w:br/>
                  </w:r>
                  <w:r>
                    <w:rPr>
                      <w:rFonts w:ascii="仿宋_GB2312" w:hAnsi="仿宋_GB2312" w:cs="仿宋_GB2312" w:eastAsia="仿宋_GB2312"/>
                      <w:sz w:val="19"/>
                      <w:color w:val="000000"/>
                    </w:rPr>
                    <w:t xml:space="preserve"> 最大输出电平：LINE：0.5Vpp；</w:t>
                  </w:r>
                  <w:r>
                    <w:br/>
                  </w:r>
                  <w:r>
                    <w:rPr>
                      <w:rFonts w:ascii="仿宋_GB2312" w:hAnsi="仿宋_GB2312" w:cs="仿宋_GB2312" w:eastAsia="仿宋_GB2312"/>
                      <w:sz w:val="19"/>
                      <w:color w:val="000000"/>
                    </w:rPr>
                    <w:t xml:space="preserve"> 音频输出接口：双通道混合卡龙</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台式电脑</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CPU:四核及以上</w:t>
                  </w:r>
                  <w:r>
                    <w:br/>
                  </w:r>
                  <w:r>
                    <w:rPr>
                      <w:rFonts w:ascii="仿宋_GB2312" w:hAnsi="仿宋_GB2312" w:cs="仿宋_GB2312" w:eastAsia="仿宋_GB2312"/>
                      <w:sz w:val="19"/>
                      <w:color w:val="000000"/>
                    </w:rPr>
                    <w:t xml:space="preserve"> 内存：≥16G</w:t>
                  </w:r>
                  <w:r>
                    <w:br/>
                  </w:r>
                  <w:r>
                    <w:rPr>
                      <w:rFonts w:ascii="仿宋_GB2312" w:hAnsi="仿宋_GB2312" w:cs="仿宋_GB2312" w:eastAsia="仿宋_GB2312"/>
                      <w:sz w:val="19"/>
                      <w:color w:val="000000"/>
                    </w:rPr>
                    <w:t xml:space="preserve"> 硬盘：≥1TSSD</w:t>
                  </w:r>
                  <w:r>
                    <w:br/>
                  </w:r>
                  <w:r>
                    <w:rPr>
                      <w:rFonts w:ascii="仿宋_GB2312" w:hAnsi="仿宋_GB2312" w:cs="仿宋_GB2312" w:eastAsia="仿宋_GB2312"/>
                      <w:sz w:val="19"/>
                      <w:color w:val="000000"/>
                    </w:rPr>
                    <w:t xml:space="preserve"> 显示器：≥23.8寸显示器</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▲屏体材料</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三芯线</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50cm,电源级联</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短网线</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1m-1.5米,接收卡与接收卡连接</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长排线</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40-180cm,接收卡与模组连接</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820</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纯无氧铜 音箱线</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2*1.5平方音响专用</w:t>
                  </w:r>
                  <w:r>
                    <w:br/>
                  </w:r>
                  <w:r>
                    <w:rPr>
                      <w:rFonts w:ascii="仿宋_GB2312" w:hAnsi="仿宋_GB2312" w:cs="仿宋_GB2312" w:eastAsia="仿宋_GB2312"/>
                      <w:sz w:val="19"/>
                      <w:color w:val="000000"/>
                    </w:rPr>
                    <w:t xml:space="preserve"> 1.名称:纯无氧铜 音箱线</w:t>
                  </w:r>
                  <w:r>
                    <w:br/>
                  </w:r>
                  <w:r>
                    <w:rPr>
                      <w:rFonts w:ascii="仿宋_GB2312" w:hAnsi="仿宋_GB2312" w:cs="仿宋_GB2312" w:eastAsia="仿宋_GB2312"/>
                      <w:sz w:val="19"/>
                      <w:color w:val="000000"/>
                    </w:rPr>
                    <w:t xml:space="preserve"> 2.型号:2*1.5</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超五类</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主电缆</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YJV4*25+1*16</w:t>
                  </w:r>
                  <w:r>
                    <w:br/>
                  </w:r>
                  <w:r>
                    <w:rPr>
                      <w:rFonts w:ascii="仿宋_GB2312" w:hAnsi="仿宋_GB2312" w:cs="仿宋_GB2312" w:eastAsia="仿宋_GB2312"/>
                      <w:sz w:val="19"/>
                      <w:color w:val="000000"/>
                    </w:rPr>
                    <w:t xml:space="preserve"> 4芯交流聚氯乙烯绝缘电缆</w:t>
                  </w:r>
                  <w:r>
                    <w:br/>
                  </w:r>
                  <w:r>
                    <w:rPr>
                      <w:rFonts w:ascii="仿宋_GB2312" w:hAnsi="仿宋_GB2312" w:cs="仿宋_GB2312" w:eastAsia="仿宋_GB2312"/>
                      <w:sz w:val="19"/>
                      <w:color w:val="000000"/>
                    </w:rPr>
                    <w:t xml:space="preserve"> 相线截面≥25mm²</w:t>
                  </w:r>
                  <w:r>
                    <w:br/>
                  </w:r>
                  <w:r>
                    <w:rPr>
                      <w:rFonts w:ascii="仿宋_GB2312" w:hAnsi="仿宋_GB2312" w:cs="仿宋_GB2312" w:eastAsia="仿宋_GB2312"/>
                      <w:sz w:val="19"/>
                      <w:color w:val="000000"/>
                    </w:rPr>
                    <w:t xml:space="preserve"> 中性线截面≥16mm²</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主电缆</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RVV3*4</w:t>
                  </w:r>
                  <w:r>
                    <w:br/>
                  </w:r>
                  <w:r>
                    <w:rPr>
                      <w:rFonts w:ascii="仿宋_GB2312" w:hAnsi="仿宋_GB2312" w:cs="仿宋_GB2312" w:eastAsia="仿宋_GB2312"/>
                      <w:sz w:val="19"/>
                      <w:color w:val="000000"/>
                    </w:rPr>
                    <w:t xml:space="preserve"> 3芯软线</w:t>
                  </w:r>
                  <w:r>
                    <w:br/>
                  </w:r>
                  <w:r>
                    <w:rPr>
                      <w:rFonts w:ascii="仿宋_GB2312" w:hAnsi="仿宋_GB2312" w:cs="仿宋_GB2312" w:eastAsia="仿宋_GB2312"/>
                      <w:sz w:val="19"/>
                      <w:color w:val="000000"/>
                    </w:rPr>
                    <w:t xml:space="preserve"> 单芯截面≥4mm²</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硬质pvc线管</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PVC16</w:t>
                  </w:r>
                  <w:r>
                    <w:br/>
                  </w:r>
                  <w:r>
                    <w:rPr>
                      <w:rFonts w:ascii="仿宋_GB2312" w:hAnsi="仿宋_GB2312" w:cs="仿宋_GB2312" w:eastAsia="仿宋_GB2312"/>
                      <w:sz w:val="19"/>
                      <w:color w:val="000000"/>
                    </w:rPr>
                    <w:t xml:space="preserve"> 壁厚≥1.2</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钢结构加不锈钢</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钢结构总尺寸≥9.38m*5.38m</w:t>
                  </w:r>
                  <w:r>
                    <w:br/>
                  </w:r>
                  <w:r>
                    <w:rPr>
                      <w:rFonts w:ascii="仿宋_GB2312" w:hAnsi="仿宋_GB2312" w:cs="仿宋_GB2312" w:eastAsia="仿宋_GB2312"/>
                      <w:sz w:val="19"/>
                      <w:color w:val="000000"/>
                    </w:rPr>
                    <w:t xml:space="preserve"> 包边为黑色铝塑板或不锈钢</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50.46</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48芯</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光纤收发器</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传输速率≥10/100M</w:t>
                  </w:r>
                  <w:r>
                    <w:br/>
                  </w:r>
                  <w:r>
                    <w:rPr>
                      <w:rFonts w:ascii="仿宋_GB2312" w:hAnsi="仿宋_GB2312" w:cs="仿宋_GB2312" w:eastAsia="仿宋_GB2312"/>
                      <w:sz w:val="19"/>
                      <w:color w:val="000000"/>
                    </w:rPr>
                    <w:t xml:space="preserve"> ≥1个RJ45电口</w:t>
                  </w:r>
                  <w:r>
                    <w:br/>
                  </w:r>
                  <w:r>
                    <w:rPr>
                      <w:rFonts w:ascii="仿宋_GB2312" w:hAnsi="仿宋_GB2312" w:cs="仿宋_GB2312" w:eastAsia="仿宋_GB2312"/>
                      <w:sz w:val="19"/>
                      <w:color w:val="000000"/>
                    </w:rPr>
                    <w:t xml:space="preserve"> ≥1个SC/ST/FC光口</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玻璃隔断</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2*2</w:t>
                  </w:r>
                  <w:r>
                    <w:br/>
                  </w:r>
                  <w:r>
                    <w:rPr>
                      <w:rFonts w:ascii="仿宋_GB2312" w:hAnsi="仿宋_GB2312" w:cs="仿宋_GB2312" w:eastAsia="仿宋_GB2312"/>
                      <w:sz w:val="19"/>
                      <w:color w:val="000000"/>
                    </w:rPr>
                    <w:t xml:space="preserve"> 1.名称:玻璃隔断</w:t>
                  </w:r>
                  <w:r>
                    <w:br/>
                  </w:r>
                  <w:r>
                    <w:rPr>
                      <w:rFonts w:ascii="仿宋_GB2312" w:hAnsi="仿宋_GB2312" w:cs="仿宋_GB2312" w:eastAsia="仿宋_GB2312"/>
                      <w:sz w:val="19"/>
                      <w:color w:val="000000"/>
                    </w:rPr>
                    <w:t xml:space="preserve"> 2.隔板材料:断桥铝</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1.名称:落地室机柜</w:t>
                  </w:r>
                  <w:r>
                    <w:br/>
                  </w:r>
                  <w:r>
                    <w:rPr>
                      <w:rFonts w:ascii="仿宋_GB2312" w:hAnsi="仿宋_GB2312" w:cs="仿宋_GB2312" w:eastAsia="仿宋_GB2312"/>
                      <w:sz w:val="19"/>
                      <w:color w:val="000000"/>
                    </w:rPr>
                    <w:t xml:space="preserve"> 2.型号:1600*600*600</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舞台</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落地铺设12米*6米</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m²</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脚手架</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租赁（屏体安装高度为10米所需租赁40套脚手架）</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▲照相机</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核心影像：采用35.9mm×23.9mm全画幅CMOS传感器，有效像素≥2430万，总像素≥2493万；搭配图像处理器；ISO范围100 - 51200，可扩展至50 - 102400，支持5轴机身防抖，防抖等级达5档。</w:t>
                  </w:r>
                  <w:r>
                    <w:br/>
                  </w:r>
                  <w:r>
                    <w:rPr>
                      <w:rFonts w:ascii="仿宋_GB2312" w:hAnsi="仿宋_GB2312" w:cs="仿宋_GB2312" w:eastAsia="仿宋_GB2312"/>
                      <w:sz w:val="19"/>
                      <w:color w:val="000000"/>
                    </w:rPr>
                    <w:t xml:space="preserve"> 2. 对焦与拍摄：拥有≥273个对焦区域，支持相位检测+反差检测混合对焦，含人脸检测等功能；最高连拍速度≤4.5fps，快门速度范围30秒 - 1/8000秒；支持多分区、中央重点、点测光等多种测光模式。</w:t>
                  </w:r>
                  <w:r>
                    <w:br/>
                  </w:r>
                  <w:r>
                    <w:rPr>
                      <w:rFonts w:ascii="仿宋_GB2312" w:hAnsi="仿宋_GB2312" w:cs="仿宋_GB2312" w:eastAsia="仿宋_GB2312"/>
                      <w:sz w:val="19"/>
                      <w:color w:val="000000"/>
                    </w:rPr>
                    <w:t xml:space="preserve"> 3. 视频能力：可拍摄4K UHD 3840×2160（24/25/30fps）及全高清1920×1080（24/25/30/50/60fps）视频；视频压缩格式为H.264，文件格式含MOV、MP4，内置立体声麦克风，支持外置麦克风接入。</w:t>
                  </w:r>
                  <w:r>
                    <w:br/>
                  </w:r>
                  <w:r>
                    <w:rPr>
                      <w:rFonts w:ascii="仿宋_GB2312" w:hAnsi="仿宋_GB2312" w:cs="仿宋_GB2312" w:eastAsia="仿宋_GB2312"/>
                      <w:sz w:val="19"/>
                      <w:color w:val="000000"/>
                    </w:rPr>
                    <w:t xml:space="preserve"> 4. 显示与操作：配备≥3.2英寸可翻折TFT触摸屏，像素104万；搭载约369万点OLED电子取景器，放大倍率0.8倍，支持眼部感应切换显示。</w:t>
                  </w:r>
                  <w:r>
                    <w:br/>
                  </w:r>
                  <w:r>
                    <w:rPr>
                      <w:rFonts w:ascii="仿宋_GB2312" w:hAnsi="仿宋_GB2312" w:cs="仿宋_GB2312" w:eastAsia="仿宋_GB2312"/>
                      <w:sz w:val="19"/>
                      <w:color w:val="000000"/>
                    </w:rPr>
                    <w:t xml:space="preserve"> 5. 存储与接口：双SD/SDHC/SDXC卡槽（兼容UHS - II）；接口含USB 3.2 Gen1、微型HDMI，支持Wi - Fi（802.11ac）和蓝牙。</w:t>
                  </w:r>
                  <w:r>
                    <w:br/>
                  </w:r>
                  <w:r>
                    <w:rPr>
                      <w:rFonts w:ascii="仿宋_GB2312" w:hAnsi="仿宋_GB2312" w:cs="仿宋_GB2312" w:eastAsia="仿宋_GB2312"/>
                      <w:sz w:val="19"/>
                      <w:color w:val="000000"/>
                    </w:rPr>
                    <w:t xml:space="preserve"> 6. 机身规格：机身尺寸134×101×70mm，含电池重量≥675g；机身具备防尘防滴密封设计，无内置闪光灯，支持外接闪光灯。</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▲笔记本电脑</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CPU≥16个核心</w:t>
                  </w:r>
                  <w:r>
                    <w:br/>
                  </w:r>
                  <w:r>
                    <w:rPr>
                      <w:rFonts w:ascii="仿宋_GB2312" w:hAnsi="仿宋_GB2312" w:cs="仿宋_GB2312" w:eastAsia="仿宋_GB2312"/>
                      <w:sz w:val="19"/>
                      <w:color w:val="000000"/>
                    </w:rPr>
                    <w:t xml:space="preserve"> 内存：≥16G</w:t>
                  </w:r>
                  <w:r>
                    <w:br/>
                  </w:r>
                  <w:r>
                    <w:rPr>
                      <w:rFonts w:ascii="仿宋_GB2312" w:hAnsi="仿宋_GB2312" w:cs="仿宋_GB2312" w:eastAsia="仿宋_GB2312"/>
                      <w:sz w:val="19"/>
                      <w:color w:val="000000"/>
                    </w:rPr>
                    <w:t xml:space="preserve"> 硬盘：≥1TSSD</w:t>
                  </w:r>
                  <w:r>
                    <w:br/>
                  </w:r>
                  <w:r>
                    <w:rPr>
                      <w:rFonts w:ascii="仿宋_GB2312" w:hAnsi="仿宋_GB2312" w:cs="仿宋_GB2312" w:eastAsia="仿宋_GB2312"/>
                      <w:sz w:val="19"/>
                      <w:color w:val="000000"/>
                    </w:rPr>
                    <w:t xml:space="preserve"> 显卡：≥8G独立显卡</w:t>
                  </w:r>
                  <w:r>
                    <w:br/>
                  </w:r>
                  <w:r>
                    <w:rPr>
                      <w:rFonts w:ascii="仿宋_GB2312" w:hAnsi="仿宋_GB2312" w:cs="仿宋_GB2312" w:eastAsia="仿宋_GB2312"/>
                      <w:sz w:val="19"/>
                      <w:color w:val="000000"/>
                    </w:rPr>
                    <w:t xml:space="preserve"> 尺寸:≥16寸</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▲摄像机</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4k光学变焦</w:t>
                  </w:r>
                  <w:r>
                    <w:br/>
                  </w:r>
                  <w:r>
                    <w:rPr>
                      <w:rFonts w:ascii="仿宋_GB2312" w:hAnsi="仿宋_GB2312" w:cs="仿宋_GB2312" w:eastAsia="仿宋_GB2312"/>
                      <w:sz w:val="19"/>
                      <w:color w:val="000000"/>
                    </w:rPr>
                    <w:t xml:space="preserve"> 技术参数</w:t>
                  </w:r>
                  <w:r>
                    <w:br/>
                  </w:r>
                  <w:r>
                    <w:rPr>
                      <w:rFonts w:ascii="仿宋_GB2312" w:hAnsi="仿宋_GB2312" w:cs="仿宋_GB2312" w:eastAsia="仿宋_GB2312"/>
                      <w:sz w:val="19"/>
                      <w:color w:val="000000"/>
                    </w:rPr>
                    <w:t xml:space="preserve"> • 传感器：1/2.8英寸CMOS传感器，≥600万像素</w:t>
                  </w:r>
                  <w:r>
                    <w:br/>
                  </w:r>
                  <w:r>
                    <w:rPr>
                      <w:rFonts w:ascii="仿宋_GB2312" w:hAnsi="仿宋_GB2312" w:cs="仿宋_GB2312" w:eastAsia="仿宋_GB2312"/>
                      <w:sz w:val="19"/>
                      <w:color w:val="000000"/>
                    </w:rPr>
                    <w:t xml:space="preserve"> • 镜头：12倍光学变焦+100倍智能变焦，f=4.9-59mm</w:t>
                  </w:r>
                  <w:r>
                    <w:br/>
                  </w:r>
                  <w:r>
                    <w:rPr>
                      <w:rFonts w:ascii="仿宋_GB2312" w:hAnsi="仿宋_GB2312" w:cs="仿宋_GB2312" w:eastAsia="仿宋_GB2312"/>
                      <w:sz w:val="19"/>
                      <w:color w:val="000000"/>
                    </w:rPr>
                    <w:t xml:space="preserve"> • 显示屏：3.1英寸触摸屏</w:t>
                  </w:r>
                  <w:r>
                    <w:br/>
                  </w:r>
                  <w:r>
                    <w:rPr>
                      <w:rFonts w:ascii="仿宋_GB2312" w:hAnsi="仿宋_GB2312" w:cs="仿宋_GB2312" w:eastAsia="仿宋_GB2312"/>
                      <w:sz w:val="19"/>
                      <w:color w:val="000000"/>
                    </w:rPr>
                    <w:t xml:space="preserve"> • 对焦速度：0.01秒人脸识别对焦</w:t>
                  </w:r>
                  <w:r>
                    <w:br/>
                  </w:r>
                  <w:r>
                    <w:rPr>
                      <w:rFonts w:ascii="仿宋_GB2312" w:hAnsi="仿宋_GB2312" w:cs="仿宋_GB2312" w:eastAsia="仿宋_GB2312"/>
                      <w:sz w:val="19"/>
                      <w:color w:val="000000"/>
                    </w:rPr>
                    <w:t xml:space="preserve"> 拍摄性能</w:t>
                  </w:r>
                  <w:r>
                    <w:br/>
                  </w:r>
                  <w:r>
                    <w:rPr>
                      <w:rFonts w:ascii="仿宋_GB2312" w:hAnsi="仿宋_GB2312" w:cs="仿宋_GB2312" w:eastAsia="仿宋_GB2312"/>
                      <w:sz w:val="19"/>
                      <w:color w:val="000000"/>
                    </w:rPr>
                    <w:t xml:space="preserve"> • 视频规格：支持4K UHD/24fps录制</w:t>
                  </w:r>
                  <w:r>
                    <w:br/>
                  </w:r>
                  <w:r>
                    <w:rPr>
                      <w:rFonts w:ascii="仿宋_GB2312" w:hAnsi="仿宋_GB2312" w:cs="仿宋_GB2312" w:eastAsia="仿宋_GB2312"/>
                      <w:sz w:val="19"/>
                      <w:color w:val="000000"/>
                    </w:rPr>
                    <w:t xml:space="preserve"> • 防抖功能：电子防抖</w:t>
                  </w:r>
                  <w:r>
                    <w:br/>
                  </w:r>
                  <w:r>
                    <w:rPr>
                      <w:rFonts w:ascii="仿宋_GB2312" w:hAnsi="仿宋_GB2312" w:cs="仿宋_GB2312" w:eastAsia="仿宋_GB2312"/>
                      <w:sz w:val="19"/>
                      <w:color w:val="000000"/>
                    </w:rPr>
                    <w:t xml:space="preserve"> • 麦克风：内置立体声麦克风，支持外接麦克风</w:t>
                  </w:r>
                  <w:r>
                    <w:br/>
                  </w:r>
                  <w:r>
                    <w:rPr>
                      <w:rFonts w:ascii="仿宋_GB2312" w:hAnsi="仿宋_GB2312" w:cs="仿宋_GB2312" w:eastAsia="仿宋_GB2312"/>
                      <w:sz w:val="19"/>
                      <w:color w:val="000000"/>
                    </w:rPr>
                    <w:t xml:space="preserve"> • 无线功能：WiFi连接，支持手机APP控制</w:t>
                  </w:r>
                  <w:r>
                    <w:br/>
                  </w:r>
                  <w:r>
                    <w:rPr>
                      <w:rFonts w:ascii="仿宋_GB2312" w:hAnsi="仿宋_GB2312" w:cs="仿宋_GB2312" w:eastAsia="仿宋_GB2312"/>
                      <w:sz w:val="19"/>
                      <w:color w:val="000000"/>
                    </w:rPr>
                    <w:t xml:space="preserve"> 实用功能</w:t>
                  </w:r>
                  <w:r>
                    <w:br/>
                  </w:r>
                  <w:r>
                    <w:rPr>
                      <w:rFonts w:ascii="仿宋_GB2312" w:hAnsi="仿宋_GB2312" w:cs="仿宋_GB2312" w:eastAsia="仿宋_GB2312"/>
                      <w:sz w:val="19"/>
                      <w:color w:val="000000"/>
                    </w:rPr>
                    <w:t xml:space="preserve"> • 直播优化：支持边充边录，无需采集卡转码</w:t>
                  </w:r>
                  <w:r>
                    <w:br/>
                  </w:r>
                  <w:r>
                    <w:rPr>
                      <w:rFonts w:ascii="仿宋_GB2312" w:hAnsi="仿宋_GB2312" w:cs="仿宋_GB2312" w:eastAsia="仿宋_GB2312"/>
                      <w:sz w:val="19"/>
                      <w:color w:val="000000"/>
                    </w:rPr>
                    <w:t xml:space="preserve"> • 存储：最大支持256GB SD卡</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辅材</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结构胶、螺丝、焊条、切割片等</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83"/>
                  <w:vMerge/>
                  <w:tcBorders>
                    <w:top w:val="single" w:color="000000" w:sz="4"/>
                    <w:left w:val="single" w:color="000000" w:sz="4"/>
                    <w:bottom w:val="single" w:color="000000" w:sz="4"/>
                    <w:right w:val="single" w:color="000000" w:sz="4"/>
                  </w:tcBorders>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搬运费</w:t>
                  </w:r>
                </w:p>
              </w:tc>
              <w:tc>
                <w:tcPr>
                  <w:tcW w:type="dxa" w:w="16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所有物料需人工从广场搬运</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m²</w:t>
                  </w:r>
                </w:p>
              </w:tc>
            </w:tr>
          </w:tbl>
          <w:p>
            <w:pPr>
              <w:pStyle w:val="null3"/>
            </w:pPr>
            <w:r>
              <w:rPr>
                <w:rFonts w:ascii="仿宋_GB2312" w:hAnsi="仿宋_GB2312" w:cs="仿宋_GB2312" w:eastAsia="仿宋_GB2312"/>
                <w:sz w:val="27"/>
                <w:b/>
              </w:rPr>
              <w:t>备注：LED显示屏为核心产品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大荔县体育运动中心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完整审计报告，成立时间至提交投标文件截止时间不足1年的提供开标前一个月内基本存款账户开户银行出具的资信证明。2.提供已缴纳的2025年6月以来至少1个月的纳税证明或完税证明（任意税种），依法免税的供应商应提供相关证明材料。3.提供2025年6月以来至少1个月的社会保障资金缴存单据或社保机构开具的社会保险参保缴费情况证明，依法不需要缴纳社会保障资金的供应商提供相关证明材料。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供应商认为有必要说明的事宜.docx 投标人应提交的相关资格证明材料 相关承诺书.docx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提供法定代表人授权书（附法定代表人有效身份证复印件和被授权人有效身份证复印件，法定代表人直接参加只须提供法定代表人有效身份证复印件）。</w:t>
            </w:r>
          </w:p>
        </w:tc>
        <w:tc>
          <w:tcPr>
            <w:tcW w:type="dxa" w:w="1661"/>
          </w:tcPr>
          <w:p>
            <w:pPr>
              <w:pStyle w:val="null3"/>
            </w:pPr>
            <w:r>
              <w:rPr>
                <w:rFonts w:ascii="仿宋_GB2312" w:hAnsi="仿宋_GB2312" w:cs="仿宋_GB2312" w:eastAsia="仿宋_GB2312"/>
              </w:rPr>
              <w:t>法定代表人证明书及法定代表人授权书.docx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 相关承诺书.docx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投标人应提交的相关资格证明材料 相关承诺书.docx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 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类似业绩的有关证明材料.docx 售后服务方案.docx 中小企业声明函 商务应答表 商务条款响应偏离表.docx 投标人应提交的相关资格证明材料 相关承诺书.docx 技术规格响应偏离表.docx 产品技术参数表 分项报价表.docx 培训计划.docx 投标函 残疾人福利性单位声明函 标的清单 投标文件封面 法定代表人证明书及法定代表人授权书.docx 响应实施方案.docx 供应商认为有必要说明的事宜.docx 节能环保、环境标志产品明细表.docx 监狱企业的证明文件 货物说明一览表.docx 组成人员简历表.docx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商务响应要求</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（3）投标报价完整、合理性，只能有一个有效报价，不得提交选择性报价，并未超出采购预算； （4）投标报价没有与市场价偏差较大、低于成本、可能影响货物质量或不能诚信履 约。 （5）质保期、供货期、交货地点、付款条件等。</w:t>
            </w:r>
          </w:p>
        </w:tc>
        <w:tc>
          <w:tcPr>
            <w:tcW w:type="dxa" w:w="1661"/>
          </w:tcPr>
          <w:p>
            <w:pPr>
              <w:pStyle w:val="null3"/>
            </w:pPr>
            <w:r>
              <w:rPr>
                <w:rFonts w:ascii="仿宋_GB2312" w:hAnsi="仿宋_GB2312" w:cs="仿宋_GB2312" w:eastAsia="仿宋_GB2312"/>
              </w:rPr>
              <w:t>投标文件封面 商务条款响应偏离表.docx 响应实施方案.docx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应满足招标文件提出的技术和功能实质性要求及服务要求。</w:t>
            </w:r>
          </w:p>
        </w:tc>
        <w:tc>
          <w:tcPr>
            <w:tcW w:type="dxa" w:w="1661"/>
          </w:tcPr>
          <w:p>
            <w:pPr>
              <w:pStyle w:val="null3"/>
            </w:pPr>
            <w:r>
              <w:rPr>
                <w:rFonts w:ascii="仿宋_GB2312" w:hAnsi="仿宋_GB2312" w:cs="仿宋_GB2312" w:eastAsia="仿宋_GB2312"/>
              </w:rPr>
              <w:t>技术规格响应偏离表.docx 投标文件封面 供应商认为有必要说明的事宜.docx 相关承诺书.docx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合同草案条款 响应</w:t>
            </w:r>
          </w:p>
        </w:tc>
        <w:tc>
          <w:tcPr>
            <w:tcW w:type="dxa" w:w="3322"/>
          </w:tcPr>
          <w:p>
            <w:pPr>
              <w:pStyle w:val="null3"/>
            </w:pPr>
            <w:r>
              <w:rPr>
                <w:rFonts w:ascii="仿宋_GB2312" w:hAnsi="仿宋_GB2312" w:cs="仿宋_GB2312" w:eastAsia="仿宋_GB2312"/>
              </w:rPr>
              <w:t>有完全理解并接受招标文件合同草案条款要求的描述。</w:t>
            </w:r>
          </w:p>
        </w:tc>
        <w:tc>
          <w:tcPr>
            <w:tcW w:type="dxa" w:w="1661"/>
          </w:tcPr>
          <w:p>
            <w:pPr>
              <w:pStyle w:val="null3"/>
            </w:pPr>
            <w:r>
              <w:rPr>
                <w:rFonts w:ascii="仿宋_GB2312" w:hAnsi="仿宋_GB2312" w:cs="仿宋_GB2312" w:eastAsia="仿宋_GB2312"/>
              </w:rPr>
              <w:t>投标文件封面 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没有不符合招标文件规定的被视为无效响应的其他条款，要求全面响应，不能有任何采购人不能接受的附加条件。</w:t>
            </w:r>
          </w:p>
        </w:tc>
        <w:tc>
          <w:tcPr>
            <w:tcW w:type="dxa" w:w="1661"/>
          </w:tcPr>
          <w:p>
            <w:pPr>
              <w:pStyle w:val="null3"/>
            </w:pPr>
            <w:r>
              <w:rPr>
                <w:rFonts w:ascii="仿宋_GB2312" w:hAnsi="仿宋_GB2312" w:cs="仿宋_GB2312" w:eastAsia="仿宋_GB2312"/>
              </w:rPr>
              <w:t>投标文件封面 供应商认为有必要说明的事宜.docx 相关承诺书.docx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招标产品技术参数响应应提供厂家出具的相关证明材料，不限于产品彩页、检测报告、功能截图等，完全满足得20分，标▲参数为重要参数，须提供第三方检测报告，不满足或未提供检测报告，每有一条扣1分，其他参数不满足没有一条扣0.2分，扣完为止。无有效证明材料或响应数据与证明材料不符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供应商需提供包含不限于：质量管理措施、质量控制方案、质量管理体系、产品质量保证措施、安装、调试质量保证措施，以上能有效地保障项目实施过程的衔接、保证项目整体质量，根据响应程度计0-5分。 （2）投标相关产品安全可靠，符合使用需求，整体配置具有合理性、一致性、兼容性，产品明确品牌、型号、产地等，来源渠道正规，无产权纠纷，提供所投产品来源渠道合法的证明文件（包括但不限于销售协议/代理协议/原厂授权等）。根据响应情况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相关承诺书.docx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包含但不限于①项目背景和采购需求理解、②备货、供货措施方案③工作流程、工作内容、④组织管理方案、⑤设备安装 评审标准： 1.完整性：实施方案须全面，思路清晰、分析透彻，内容完整、方案科学、合理； 2.可实施性；切合本项目实际情况，步骤明确、可操作性强； 3.针对性：总体方案能够紧扣项目实际情况，专业性强、内容科学、合理。 赋分标准（15分）：根据评审标准，按照提供内容的完整性、可实施性、针对性响应情况每项得（0-3）分，不提供或完全背离评审标准得0分。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相关承诺书.docx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评审内容： 包含：①突发事件具体可行的应急处置方案；②应急响应时间；③应急组织方案。 评审标准： 1.完整性：方案须全面，完整、科学、合理； 2.可实施性；切合本项目实际情况，步骤明确、可操作性强； 3.针对性：能够紧扣项目实际情况，专业性强、内容科学、合理。 赋分标准（9分）：根据评审标准，按照提供内容的完整性、可实施性、针对性响应情况每项得（0-3）分，不提供或完全背离评审标准得0分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相关承诺书.docx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有完善的项目实施团队及管理方案，项目设有项目负责人及技术团队，专业结构合理，分工明确、人员稳定：完整、合理、可行。计0-4分；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组成人员简历表.docx</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培训服务能力</w:t>
            </w:r>
          </w:p>
        </w:tc>
        <w:tc>
          <w:tcPr>
            <w:tcW w:type="dxa" w:w="2492"/>
          </w:tcPr>
          <w:p>
            <w:pPr>
              <w:pStyle w:val="null3"/>
            </w:pPr>
            <w:r>
              <w:rPr>
                <w:rFonts w:ascii="仿宋_GB2312" w:hAnsi="仿宋_GB2312" w:cs="仿宋_GB2312" w:eastAsia="仿宋_GB2312"/>
              </w:rPr>
              <w:t>提供详尽的培训方案及培训计划，确保使用人员能够独立操作，并进行简单故障排查处理，根据方案的响应程度计0-4分。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售后服务方案包括但不限于售后服务网点的设定、拟投入售后服务人员配置情况、响应时间、发生质量问题的补救措施等；视其响应程度计0-5分。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起至今类似项目业绩，每提供一项得1分，最高得3分。（提供合同复印件或中标（成交）通知书复印件加盖公章。如提供中标（成交）通知书，以中标（成交）通知书发放时间为准；如提供合同，以合同签订日期为准。同一客户单位业绩不重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类似业绩的有关证明材料.docx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价格分采用低价优先法计算，即满足招标文件要求且投标报价最低的投标报价为基准价，其价格分为满分。其他供应商的价格分统一按照下列公式计算：报价得分=（基准价/有效报价）×权重（30%）×100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详见附件：组成人员简历表.docx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