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版本号：HRC-ZBDL-2025-0123020250825002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大荔县乡村法治文化阵地建设项目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HRC-ZBDL-2025-01230</w:t>
      </w:r>
      <w:r>
        <w:br/>
      </w:r>
      <w:r>
        <w:br/>
      </w:r>
      <w:r>
        <w:br/>
      </w:r>
    </w:p>
    <w:p>
      <w:pPr>
        <w:pStyle w:val="null3"/>
        <w:jc w:val="center"/>
        <w:outlineLvl w:val="2"/>
      </w:pPr>
      <w:r>
        <w:rPr>
          <w:rFonts w:ascii="仿宋_GB2312" w:hAnsi="仿宋_GB2312" w:cs="仿宋_GB2312" w:eastAsia="仿宋_GB2312"/>
          <w:sz w:val="28"/>
          <w:b/>
        </w:rPr>
        <w:t>大荔县司法局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大荔县司法局</w:t>
      </w:r>
      <w:r>
        <w:rPr>
          <w:rFonts w:ascii="仿宋_GB2312" w:hAnsi="仿宋_GB2312" w:cs="仿宋_GB2312" w:eastAsia="仿宋_GB2312"/>
        </w:rPr>
        <w:t>委托，拟对</w:t>
      </w:r>
      <w:r>
        <w:rPr>
          <w:rFonts w:ascii="仿宋_GB2312" w:hAnsi="仿宋_GB2312" w:cs="仿宋_GB2312" w:eastAsia="仿宋_GB2312"/>
        </w:rPr>
        <w:t>大荔县乡村法治文化阵地建设项目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HRC-ZBDL-2025-01230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大荔县乡村法治文化阵地建设项目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墙体粉刷、文化墙、宣传栏广告、铁艺雕塑等内容，通过建设法治文化长廊、宣传栏、墙绘等硬件设施，以图文并茂、通俗易懂、互动体验等形式展示法律知识；将法治元素与乡村文化、民俗特色融合，打造具有地域特色的法治文化景观，使村民在日常生活中潜移默化接受法治文化熏陶，增强法治认同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采购包1（大荔县乡村法治文化阵地建设项目）：属于专门面向中小企业采购。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陕西省大荔县同鑫路东段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0913-3228023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大荔县司法局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1.本项目应按要求完成全部服务内容。 2.本项目验收标准应符合国家相关管理规定及行业标准以及图纸要求。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墙体粉刷、文化墙、宣传栏广告、铁艺雕塑等内容，通过建设法治文化长廊、宣传栏、墙绘等硬件设施，以图文并茂、通俗易懂、互动体验等形式展示法律知识；将法治元素与乡村文化、民俗特色融合，打造具有地域特色的法治文化景观，使村民在日常生活中潜移默化接受法治文化熏陶，增强法治认同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720,600.00</w:t>
      </w:r>
    </w:p>
    <w:p>
      <w:pPr>
        <w:pStyle w:val="null3"/>
      </w:pPr>
      <w:r>
        <w:rPr>
          <w:rFonts w:ascii="仿宋_GB2312" w:hAnsi="仿宋_GB2312" w:cs="仿宋_GB2312" w:eastAsia="仿宋_GB2312"/>
        </w:rPr>
        <w:t>采购包最高限价（元）: 720,600.00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大荔县乡村法治文化阵地建设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标的名称：大荔县乡村法治文化阵地建设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段家镇段家村法治文化广场雕塑</w:t>
            </w:r>
          </w:p>
          <w:p>
            <w:pPr>
              <w:pStyle w:val="null3"/>
            </w:pPr>
            <w:r>
              <w:rPr>
                <w:rFonts w:ascii="仿宋_GB2312" w:hAnsi="仿宋_GB2312" w:cs="仿宋_GB2312" w:eastAsia="仿宋_GB2312"/>
              </w:rPr>
              <w:t>（1）“法治文化广场”民法典牌：1个</w:t>
            </w:r>
            <w:r>
              <w:br/>
            </w:r>
            <w:r>
              <w:rPr>
                <w:rFonts w:ascii="仿宋_GB2312" w:hAnsi="仿宋_GB2312" w:cs="仿宋_GB2312" w:eastAsia="仿宋_GB2312"/>
              </w:rPr>
              <w:t xml:space="preserve"> 1、规格：3000*4180*300；2、图案、字体模板制作</w:t>
            </w:r>
            <w:r>
              <w:br/>
            </w:r>
            <w:r>
              <w:rPr>
                <w:rFonts w:ascii="仿宋_GB2312" w:hAnsi="仿宋_GB2312" w:cs="仿宋_GB2312" w:eastAsia="仿宋_GB2312"/>
              </w:rPr>
              <w:t xml:space="preserve"> 工艺要求：1.2mm镀锌板激光切割焊接，主骨架镀锌方管，氏字5mm钢板切割焊接，打磨刮腻子，环氧底漆，表面汽车烤漆，小字丝印</w:t>
            </w:r>
          </w:p>
          <w:p>
            <w:pPr>
              <w:pStyle w:val="null3"/>
            </w:pPr>
            <w:r>
              <w:rPr>
                <w:rFonts w:ascii="仿宋_GB2312" w:hAnsi="仿宋_GB2312" w:cs="仿宋_GB2312" w:eastAsia="仿宋_GB2312"/>
              </w:rPr>
              <w:t>（2）“法治文化广场”标语造型：2组</w:t>
            </w:r>
            <w:r>
              <w:br/>
            </w:r>
            <w:r>
              <w:rPr>
                <w:rFonts w:ascii="仿宋_GB2312" w:hAnsi="仿宋_GB2312" w:cs="仿宋_GB2312" w:eastAsia="仿宋_GB2312"/>
              </w:rPr>
              <w:t xml:space="preserve"> 1、规格：2000*54002、图案、字体模板制作文字1.2镀锌板烤漆双面字，管子50*100矩管焊接，烤漆，鸽子3mm钢板切割焊接，文字侧厚7公分</w:t>
            </w:r>
          </w:p>
          <w:p>
            <w:pPr>
              <w:pStyle w:val="null3"/>
            </w:pPr>
            <w:r>
              <w:rPr>
                <w:rFonts w:ascii="仿宋_GB2312" w:hAnsi="仿宋_GB2312" w:cs="仿宋_GB2312" w:eastAsia="仿宋_GB2312"/>
              </w:rPr>
              <w:t>（3）“法治文化广场”标语牌：1个</w:t>
            </w:r>
            <w:r>
              <w:br/>
            </w:r>
            <w:r>
              <w:rPr>
                <w:rFonts w:ascii="仿宋_GB2312" w:hAnsi="仿宋_GB2312" w:cs="仿宋_GB2312" w:eastAsia="仿宋_GB2312"/>
              </w:rPr>
              <w:t xml:space="preserve"> 1、规格：2000*56802、图案、字体模板制作1.2的镀锌板材质围边厚度焊接，花纹3mm的钢板切割居中焊接，烤漆，文字1cm的PVC立体字，单面内容</w:t>
            </w:r>
          </w:p>
          <w:p>
            <w:pPr>
              <w:pStyle w:val="null3"/>
            </w:pPr>
            <w:r>
              <w:rPr>
                <w:rFonts w:ascii="仿宋_GB2312" w:hAnsi="仿宋_GB2312" w:cs="仿宋_GB2312" w:eastAsia="仿宋_GB2312"/>
              </w:rPr>
              <w:t>（4）“法治文化广场”宣传栏：1个</w:t>
            </w:r>
            <w:r>
              <w:br/>
            </w:r>
            <w:r>
              <w:rPr>
                <w:rFonts w:ascii="仿宋_GB2312" w:hAnsi="仿宋_GB2312" w:cs="仿宋_GB2312" w:eastAsia="仿宋_GB2312"/>
              </w:rPr>
              <w:t xml:space="preserve"> 1、规格：5800*25502、图案、字体模板制作主管100方管，衡量镀锌板焊接造型，框体的外造型50*100矩管，箱体液压杆单面开启，面板钢化玻璃，环氧底漆，表面汽车烤漆3、顶部衡量造型侧厚15公分，箱体8+5公分</w:t>
            </w:r>
          </w:p>
          <w:p>
            <w:pPr>
              <w:pStyle w:val="null3"/>
            </w:pPr>
            <w:r>
              <w:rPr>
                <w:rFonts w:ascii="仿宋_GB2312" w:hAnsi="仿宋_GB2312" w:cs="仿宋_GB2312" w:eastAsia="仿宋_GB2312"/>
              </w:rPr>
              <w:t>（5）“法治文化广场”沿路造型2：8个</w:t>
            </w:r>
            <w:r>
              <w:br/>
            </w:r>
            <w:r>
              <w:rPr>
                <w:rFonts w:ascii="仿宋_GB2312" w:hAnsi="仿宋_GB2312" w:cs="仿宋_GB2312" w:eastAsia="仿宋_GB2312"/>
              </w:rPr>
              <w:t xml:space="preserve"> 1、规格：2000*1000；2、图案、字体模板制作主管子80方管，内副管40*80矩管焊接造型，画面部分下凹2公分，封板，画面1公分高密度pvcuv；3、双面内容</w:t>
            </w:r>
          </w:p>
          <w:p>
            <w:pPr>
              <w:pStyle w:val="null3"/>
            </w:pPr>
            <w:r>
              <w:rPr>
                <w:rFonts w:ascii="仿宋_GB2312" w:hAnsi="仿宋_GB2312" w:cs="仿宋_GB2312" w:eastAsia="仿宋_GB2312"/>
              </w:rPr>
              <w:t>（6）广告牌安装等：13块</w:t>
            </w:r>
            <w:r>
              <w:br/>
            </w:r>
            <w:r>
              <w:rPr>
                <w:rFonts w:ascii="仿宋_GB2312" w:hAnsi="仿宋_GB2312" w:cs="仿宋_GB2312" w:eastAsia="仿宋_GB2312"/>
              </w:rPr>
              <w:t xml:space="preserve"> 1.水泥地面破除、开挖+混凝土浇筑；2、牌匾安装等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范家镇雷南村法治文化广场雕塑</w:t>
            </w:r>
          </w:p>
          <w:p>
            <w:pPr>
              <w:pStyle w:val="null3"/>
            </w:pPr>
            <w:r>
              <w:rPr>
                <w:rFonts w:ascii="仿宋_GB2312" w:hAnsi="仿宋_GB2312" w:cs="仿宋_GB2312" w:eastAsia="仿宋_GB2312"/>
              </w:rPr>
              <w:t>（1）"法治文化广场” 法治雕塑：1个</w:t>
            </w:r>
            <w:r>
              <w:br/>
            </w:r>
            <w:r>
              <w:rPr>
                <w:rFonts w:ascii="仿宋_GB2312" w:hAnsi="仿宋_GB2312" w:cs="仿宋_GB2312" w:eastAsia="仿宋_GB2312"/>
              </w:rPr>
              <w:t xml:space="preserve"> 1、规格：3000*30002、图案、字体模板制作</w:t>
            </w:r>
          </w:p>
          <w:p>
            <w:pPr>
              <w:pStyle w:val="null3"/>
            </w:pPr>
            <w:r>
              <w:rPr>
                <w:rFonts w:ascii="仿宋_GB2312" w:hAnsi="仿宋_GB2312" w:cs="仿宋_GB2312" w:eastAsia="仿宋_GB2312"/>
              </w:rPr>
              <w:t>工艺要求：1.2镀锌板激光切割，花纹5mm钢板切割焊接，法金属烤漆字，中间造型文字15mm高密度pvc立体字，透明部分15mm透明亚克力</w:t>
            </w:r>
          </w:p>
          <w:p>
            <w:pPr>
              <w:pStyle w:val="null3"/>
            </w:pPr>
            <w:r>
              <w:rPr>
                <w:rFonts w:ascii="仿宋_GB2312" w:hAnsi="仿宋_GB2312" w:cs="仿宋_GB2312" w:eastAsia="仿宋_GB2312"/>
              </w:rPr>
              <w:t>（2）"法治文化广场”铁艺改造1 ：4个</w:t>
            </w:r>
            <w:r>
              <w:br/>
            </w:r>
            <w:r>
              <w:rPr>
                <w:rFonts w:ascii="仿宋_GB2312" w:hAnsi="仿宋_GB2312" w:cs="仿宋_GB2312" w:eastAsia="仿宋_GB2312"/>
              </w:rPr>
              <w:t xml:space="preserve"> 1、规格：2200*1000；2、图案、字体模板制作，工艺要求：14mm高密度pvcuv</w:t>
            </w:r>
          </w:p>
          <w:p>
            <w:pPr>
              <w:pStyle w:val="null3"/>
            </w:pPr>
            <w:r>
              <w:rPr>
                <w:rFonts w:ascii="仿宋_GB2312" w:hAnsi="仿宋_GB2312" w:cs="仿宋_GB2312" w:eastAsia="仿宋_GB2312"/>
              </w:rPr>
              <w:t>（3）"法治文化广场”牌铁艺改造2：4个</w:t>
            </w:r>
            <w:r>
              <w:br/>
            </w:r>
            <w:r>
              <w:rPr>
                <w:rFonts w:ascii="仿宋_GB2312" w:hAnsi="仿宋_GB2312" w:cs="仿宋_GB2312" w:eastAsia="仿宋_GB2312"/>
              </w:rPr>
              <w:t xml:space="preserve"> 1、规格：2200*10002、图案、字体模板制作工艺要求：14mm高密度pvcuv</w:t>
            </w:r>
          </w:p>
          <w:p>
            <w:pPr>
              <w:pStyle w:val="null3"/>
            </w:pPr>
            <w:r>
              <w:rPr>
                <w:rFonts w:ascii="仿宋_GB2312" w:hAnsi="仿宋_GB2312" w:cs="仿宋_GB2312" w:eastAsia="仿宋_GB2312"/>
              </w:rPr>
              <w:t>（4）"法治文化广场”宣传栏：2个</w:t>
            </w:r>
            <w:r>
              <w:br/>
            </w:r>
            <w:r>
              <w:rPr>
                <w:rFonts w:ascii="仿宋_GB2312" w:hAnsi="仿宋_GB2312" w:cs="仿宋_GB2312" w:eastAsia="仿宋_GB2312"/>
              </w:rPr>
              <w:t xml:space="preserve"> 1、规格：3300*25002、图案、字体模板制作</w:t>
            </w:r>
          </w:p>
          <w:p>
            <w:pPr>
              <w:pStyle w:val="null3"/>
            </w:pPr>
            <w:r>
              <w:rPr>
                <w:rFonts w:ascii="仿宋_GB2312" w:hAnsi="仿宋_GB2312" w:cs="仿宋_GB2312" w:eastAsia="仿宋_GB2312"/>
              </w:rPr>
              <w:t>工艺要求：主管100方管，衡量镀锌板焊接造型，框体的外造型50*100矩管，箱体液压杆双面开启，面板钢化玻璃，花纹3mm钢板切割焊接，环氧底漆，表面汽车烤漆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范家镇雷南村法治文化广场雕塑</w:t>
            </w:r>
          </w:p>
          <w:p>
            <w:pPr>
              <w:pStyle w:val="null3"/>
            </w:pPr>
            <w:r>
              <w:rPr>
                <w:rFonts w:ascii="仿宋_GB2312" w:hAnsi="仿宋_GB2312" w:cs="仿宋_GB2312" w:eastAsia="仿宋_GB2312"/>
              </w:rPr>
              <w:t>（1）"法治文化广场”宣传栏画面：3个</w:t>
            </w:r>
            <w:r>
              <w:br/>
            </w:r>
            <w:r>
              <w:rPr>
                <w:rFonts w:ascii="仿宋_GB2312" w:hAnsi="仿宋_GB2312" w:cs="仿宋_GB2312" w:eastAsia="仿宋_GB2312"/>
              </w:rPr>
              <w:t xml:space="preserve"> 规格：1.2050*1090；2、图案、字体模板制作</w:t>
            </w:r>
            <w:r>
              <w:br/>
            </w:r>
            <w:r>
              <w:rPr>
                <w:rFonts w:ascii="仿宋_GB2312" w:hAnsi="仿宋_GB2312" w:cs="仿宋_GB2312" w:eastAsia="仿宋_GB2312"/>
              </w:rPr>
              <w:t xml:space="preserve"> 工艺要求：5mm高密pvcuv</w:t>
            </w:r>
          </w:p>
          <w:p>
            <w:pPr>
              <w:pStyle w:val="null3"/>
            </w:pPr>
            <w:r>
              <w:rPr>
                <w:rFonts w:ascii="仿宋_GB2312" w:hAnsi="仿宋_GB2312" w:cs="仿宋_GB2312" w:eastAsia="仿宋_GB2312"/>
              </w:rPr>
              <w:t>（2）"法治文化广场”法治墙：1套</w:t>
            </w:r>
            <w:r>
              <w:br/>
            </w:r>
            <w:r>
              <w:rPr>
                <w:rFonts w:ascii="仿宋_GB2312" w:hAnsi="仿宋_GB2312" w:cs="仿宋_GB2312" w:eastAsia="仿宋_GB2312"/>
              </w:rPr>
              <w:t xml:space="preserve"> 1、规格：14500*1400；2、图案、字体模板制作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（3）零星项目一般抹灰（法治墙）：45㎡</w:t>
            </w:r>
            <w:r>
              <w:br/>
            </w:r>
            <w:r>
              <w:rPr>
                <w:rFonts w:ascii="仿宋_GB2312" w:hAnsi="仿宋_GB2312" w:cs="仿宋_GB2312" w:eastAsia="仿宋_GB2312"/>
              </w:rPr>
              <w:t xml:space="preserve"> 1、水泥砂浆粉刷；2、防水涂料打底</w:t>
            </w:r>
          </w:p>
          <w:p>
            <w:pPr>
              <w:pStyle w:val="null3"/>
            </w:pPr>
            <w:r>
              <w:rPr>
                <w:rFonts w:ascii="仿宋_GB2312" w:hAnsi="仿宋_GB2312" w:cs="仿宋_GB2312" w:eastAsia="仿宋_GB2312"/>
              </w:rPr>
              <w:t>（4）铁艺打磨修补、翻新喷漆：2块</w:t>
            </w:r>
            <w:r>
              <w:br/>
            </w:r>
            <w:r>
              <w:rPr>
                <w:rFonts w:ascii="仿宋_GB2312" w:hAnsi="仿宋_GB2312" w:cs="仿宋_GB2312" w:eastAsia="仿宋_GB2312"/>
              </w:rPr>
              <w:t xml:space="preserve"> 1、文化广场铁艺改造2；2、打磨、修补、喷漆等；3、规格：2.2*3.0*两块</w:t>
            </w:r>
          </w:p>
          <w:p>
            <w:pPr>
              <w:pStyle w:val="null3"/>
            </w:pPr>
            <w:r>
              <w:rPr>
                <w:rFonts w:ascii="仿宋_GB2312" w:hAnsi="仿宋_GB2312" w:cs="仿宋_GB2312" w:eastAsia="仿宋_GB2312"/>
              </w:rPr>
              <w:t>（5）"法治文化广场”圆形凳子：2个</w:t>
            </w:r>
            <w:r>
              <w:br/>
            </w:r>
            <w:r>
              <w:rPr>
                <w:rFonts w:ascii="仿宋_GB2312" w:hAnsi="仿宋_GB2312" w:cs="仿宋_GB2312" w:eastAsia="仿宋_GB2312"/>
              </w:rPr>
              <w:t xml:space="preserve"> 1、规格：内径1800；2、图案、字体模板制作</w:t>
            </w:r>
            <w:r>
              <w:br/>
            </w:r>
            <w:r>
              <w:rPr>
                <w:rFonts w:ascii="仿宋_GB2312" w:hAnsi="仿宋_GB2312" w:cs="仿宋_GB2312" w:eastAsia="仿宋_GB2312"/>
              </w:rPr>
              <w:t xml:space="preserve"> 工艺要求：1.2壁厚热镀锌管，木塑坐位</w:t>
            </w:r>
          </w:p>
          <w:p>
            <w:pPr>
              <w:pStyle w:val="null3"/>
            </w:pPr>
            <w:r>
              <w:rPr>
                <w:rFonts w:ascii="仿宋_GB2312" w:hAnsi="仿宋_GB2312" w:cs="仿宋_GB2312" w:eastAsia="仿宋_GB2312"/>
              </w:rPr>
              <w:t>（6）广告牌安装等：17块</w:t>
            </w:r>
            <w:r>
              <w:br/>
            </w:r>
            <w:r>
              <w:rPr>
                <w:rFonts w:ascii="仿宋_GB2312" w:hAnsi="仿宋_GB2312" w:cs="仿宋_GB2312" w:eastAsia="仿宋_GB2312"/>
              </w:rPr>
              <w:t xml:space="preserve"> 1.水泥地面破除、开挖+混凝土浇筑；2、牌匾安装等</w:t>
            </w:r>
          </w:p>
          <w:p>
            <w:pPr>
              <w:pStyle w:val="null3"/>
            </w:pPr>
            <w:r>
              <w:rPr>
                <w:rFonts w:ascii="仿宋_GB2312" w:hAnsi="仿宋_GB2312" w:cs="仿宋_GB2312" w:eastAsia="仿宋_GB2312"/>
              </w:rPr>
              <w:t>（7）铁艺打磨翻新喷漆+原有pvc补充：1块</w:t>
            </w:r>
            <w:r>
              <w:br/>
            </w:r>
            <w:r>
              <w:rPr>
                <w:rFonts w:ascii="仿宋_GB2312" w:hAnsi="仿宋_GB2312" w:cs="仿宋_GB2312" w:eastAsia="仿宋_GB2312"/>
              </w:rPr>
              <w:t xml:space="preserve"> 1、尺寸：8000*2200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羌白镇罗何村法治文化广场雕塑</w:t>
            </w:r>
          </w:p>
          <w:p>
            <w:pPr>
              <w:pStyle w:val="null3"/>
            </w:pPr>
            <w:r>
              <w:rPr>
                <w:rFonts w:ascii="仿宋_GB2312" w:hAnsi="仿宋_GB2312" w:cs="仿宋_GB2312" w:eastAsia="仿宋_GB2312"/>
              </w:rPr>
              <w:t>（1）"法治文化广场”主造型牌:1个</w:t>
            </w:r>
            <w:r>
              <w:br/>
            </w:r>
            <w:r>
              <w:rPr>
                <w:rFonts w:ascii="仿宋_GB2312" w:hAnsi="仿宋_GB2312" w:cs="仿宋_GB2312" w:eastAsia="仿宋_GB2312"/>
              </w:rPr>
              <w:t xml:space="preserve"> 1、规格：3000*4000；2、图案、字体模板制作</w:t>
            </w:r>
            <w:r>
              <w:br/>
            </w:r>
            <w:r>
              <w:rPr>
                <w:rFonts w:ascii="仿宋_GB2312" w:hAnsi="仿宋_GB2312" w:cs="仿宋_GB2312" w:eastAsia="仿宋_GB2312"/>
              </w:rPr>
              <w:t xml:space="preserve"> 工艺要求：1.2镀锌板激光切割，内置骨架焊接造型，法金属烤漆双面字，造型做层次，圆和鸟及祥云10mm高密度pvcuv，底座双面文字金属烤漆双面字，底座底下文字1公分高密度pvc立体字；3、底座侧厚35公分，第二层25公分，蓝色15公分，橙色侧厚13公分，蓝色11公分，灰色11公分，和蓝色做分色</w:t>
            </w:r>
          </w:p>
          <w:p>
            <w:pPr>
              <w:pStyle w:val="null3"/>
            </w:pPr>
            <w:r>
              <w:rPr>
                <w:rFonts w:ascii="仿宋_GB2312" w:hAnsi="仿宋_GB2312" w:cs="仿宋_GB2312" w:eastAsia="仿宋_GB2312"/>
              </w:rPr>
              <w:t>（2）"法治文化广场”侧造型牌：4个</w:t>
            </w:r>
            <w:r>
              <w:br/>
            </w:r>
            <w:r>
              <w:rPr>
                <w:rFonts w:ascii="仿宋_GB2312" w:hAnsi="仿宋_GB2312" w:cs="仿宋_GB2312" w:eastAsia="仿宋_GB2312"/>
              </w:rPr>
              <w:t xml:space="preserve"> 1、规格：2000*1000；2、图案、字体模板制作</w:t>
            </w:r>
            <w:r>
              <w:br/>
            </w:r>
            <w:r>
              <w:rPr>
                <w:rFonts w:ascii="仿宋_GB2312" w:hAnsi="仿宋_GB2312" w:cs="仿宋_GB2312" w:eastAsia="仿宋_GB2312"/>
              </w:rPr>
              <w:t xml:space="preserve"> 工艺要求：外造型侧厚8公分正面4公分，花纹3mm激光切割，中间画面框子50*100矩管，封板焊接，贴1公分pvcuv，花纹文字1公分高密度pvcuv</w:t>
            </w:r>
          </w:p>
          <w:p>
            <w:pPr>
              <w:pStyle w:val="null3"/>
            </w:pPr>
            <w:r>
              <w:rPr>
                <w:rFonts w:ascii="仿宋_GB2312" w:hAnsi="仿宋_GB2312" w:cs="仿宋_GB2312" w:eastAsia="仿宋_GB2312"/>
              </w:rPr>
              <w:t>（3）"法治文化广场”侧造型牌：1个</w:t>
            </w:r>
            <w:r>
              <w:br/>
            </w:r>
            <w:r>
              <w:rPr>
                <w:rFonts w:ascii="仿宋_GB2312" w:hAnsi="仿宋_GB2312" w:cs="仿宋_GB2312" w:eastAsia="仿宋_GB2312"/>
              </w:rPr>
              <w:t xml:space="preserve"> 1、规格：5680*2500；2、图案、字体模板制作</w:t>
            </w:r>
            <w:r>
              <w:br/>
            </w:r>
            <w:r>
              <w:rPr>
                <w:rFonts w:ascii="仿宋_GB2312" w:hAnsi="仿宋_GB2312" w:cs="仿宋_GB2312" w:eastAsia="仿宋_GB2312"/>
              </w:rPr>
              <w:t xml:space="preserve"> 工艺要求：1.2镀锌板激光切割，内置骨架焊接造型，法金属烤漆双面字，圆造型可转动，文字1公分高密度pvc字，圆上的内容5mmpvcuv，六边形造型做可转动，文字丝印，人字型凳子侧宽40公分</w:t>
            </w:r>
          </w:p>
          <w:p>
            <w:pPr>
              <w:pStyle w:val="null3"/>
            </w:pPr>
            <w:r>
              <w:rPr>
                <w:rFonts w:ascii="仿宋_GB2312" w:hAnsi="仿宋_GB2312" w:cs="仿宋_GB2312" w:eastAsia="仿宋_GB2312"/>
              </w:rPr>
              <w:t>（4）"法治文化广场”辅造型侧造型：2套</w:t>
            </w:r>
            <w:r>
              <w:br/>
            </w:r>
            <w:r>
              <w:rPr>
                <w:rFonts w:ascii="仿宋_GB2312" w:hAnsi="仿宋_GB2312" w:cs="仿宋_GB2312" w:eastAsia="仿宋_GB2312"/>
              </w:rPr>
              <w:t xml:space="preserve"> 1、规格：宣传栏2500*3450 ；凳子2100*470*400*2个；2、图案、字体模板制作</w:t>
            </w:r>
            <w:r>
              <w:br/>
            </w:r>
            <w:r>
              <w:rPr>
                <w:rFonts w:ascii="仿宋_GB2312" w:hAnsi="仿宋_GB2312" w:cs="仿宋_GB2312" w:eastAsia="仿宋_GB2312"/>
              </w:rPr>
              <w:t xml:space="preserve"> 工艺要求：主管100方管，衡量镀锌板焊接造型，箱体液压杆单面开启，面板钢化玻璃，花纹镀锌板围边切割焊接，环氧底漆，表面汽车烤漆，顶部文字焊接钢板外轮廓，贴1公分pvc文字，凳子镀锌管焊接烤漆</w:t>
            </w:r>
          </w:p>
          <w:p>
            <w:pPr>
              <w:pStyle w:val="null3"/>
            </w:pPr>
            <w:r>
              <w:rPr>
                <w:rFonts w:ascii="仿宋_GB2312" w:hAnsi="仿宋_GB2312" w:cs="仿宋_GB2312" w:eastAsia="仿宋_GB2312"/>
              </w:rPr>
              <w:t>（5）"法治文化广场”侧造型牌：4个</w:t>
            </w:r>
            <w:r>
              <w:br/>
            </w:r>
            <w:r>
              <w:rPr>
                <w:rFonts w:ascii="仿宋_GB2312" w:hAnsi="仿宋_GB2312" w:cs="仿宋_GB2312" w:eastAsia="仿宋_GB2312"/>
              </w:rPr>
              <w:t xml:space="preserve"> 1、规格：2000*1000；2、图案、字体模板制作</w:t>
            </w:r>
            <w:r>
              <w:br/>
            </w:r>
            <w:r>
              <w:rPr>
                <w:rFonts w:ascii="仿宋_GB2312" w:hAnsi="仿宋_GB2312" w:cs="仿宋_GB2312" w:eastAsia="仿宋_GB2312"/>
              </w:rPr>
              <w:t xml:space="preserve"> 工艺要求：主管子80方管，内副管40*80矩管焊接造型，画面部分下凹2公分，封板，画面1公分高密度pvcuv</w:t>
            </w:r>
          </w:p>
          <w:p>
            <w:pPr>
              <w:pStyle w:val="null3"/>
            </w:pPr>
            <w:r>
              <w:rPr>
                <w:rFonts w:ascii="仿宋_GB2312" w:hAnsi="仿宋_GB2312" w:cs="仿宋_GB2312" w:eastAsia="仿宋_GB2312"/>
              </w:rPr>
              <w:t>(6)广告牌安装等:12块</w:t>
            </w:r>
            <w:r>
              <w:br/>
            </w:r>
            <w:r>
              <w:rPr>
                <w:rFonts w:ascii="仿宋_GB2312" w:hAnsi="仿宋_GB2312" w:cs="仿宋_GB2312" w:eastAsia="仿宋_GB2312"/>
              </w:rPr>
              <w:t xml:space="preserve"> 1.水泥地面破除、开挖+混凝土浇筑 ;    2、牌匾安装等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韦林镇西寨村法治文化广场雕塑</w:t>
            </w:r>
          </w:p>
          <w:p>
            <w:pPr>
              <w:pStyle w:val="null3"/>
            </w:pPr>
            <w:r>
              <w:rPr>
                <w:rFonts w:ascii="仿宋_GB2312" w:hAnsi="仿宋_GB2312" w:cs="仿宋_GB2312" w:eastAsia="仿宋_GB2312"/>
              </w:rPr>
              <w:t>（1）"法治文化广场”主造型：1个</w:t>
            </w:r>
            <w:r>
              <w:br/>
            </w:r>
            <w:r>
              <w:rPr>
                <w:rFonts w:ascii="仿宋_GB2312" w:hAnsi="仿宋_GB2312" w:cs="仿宋_GB2312" w:eastAsia="仿宋_GB2312"/>
              </w:rPr>
              <w:t xml:space="preserve"> 1、规格：2500*3000；2、图案、字体模板制作</w:t>
            </w:r>
            <w:r>
              <w:br/>
            </w:r>
            <w:r>
              <w:rPr>
                <w:rFonts w:ascii="仿宋_GB2312" w:hAnsi="仿宋_GB2312" w:cs="仿宋_GB2312" w:eastAsia="仿宋_GB2312"/>
              </w:rPr>
              <w:t xml:space="preserve"> 工艺要求：1.2镀锌板激光切割，内置骨架焊接造型，竖条造型50方管，文字1公分高密pvc立体字</w:t>
            </w:r>
          </w:p>
          <w:p>
            <w:pPr>
              <w:pStyle w:val="null3"/>
            </w:pPr>
            <w:r>
              <w:rPr>
                <w:rFonts w:ascii="仿宋_GB2312" w:hAnsi="仿宋_GB2312" w:cs="仿宋_GB2312" w:eastAsia="仿宋_GB2312"/>
              </w:rPr>
              <w:t>（2）"法治文化广场”侧造型：4个</w:t>
            </w:r>
            <w:r>
              <w:br/>
            </w:r>
            <w:r>
              <w:rPr>
                <w:rFonts w:ascii="仿宋_GB2312" w:hAnsi="仿宋_GB2312" w:cs="仿宋_GB2312" w:eastAsia="仿宋_GB2312"/>
              </w:rPr>
              <w:t xml:space="preserve"> 1、规格：2000*1300；2、图案、字体模板制作</w:t>
            </w:r>
            <w:r>
              <w:br/>
            </w:r>
            <w:r>
              <w:rPr>
                <w:rFonts w:ascii="仿宋_GB2312" w:hAnsi="仿宋_GB2312" w:cs="仿宋_GB2312" w:eastAsia="仿宋_GB2312"/>
              </w:rPr>
              <w:t xml:space="preserve"> 工艺要求：主管50*100，造型围边焊接造型，花纹3mm钢板焊接，画面镀锌板双面封板，贴1公分pvcuv</w:t>
            </w:r>
          </w:p>
          <w:p>
            <w:pPr>
              <w:pStyle w:val="null3"/>
            </w:pPr>
            <w:r>
              <w:rPr>
                <w:rFonts w:ascii="仿宋_GB2312" w:hAnsi="仿宋_GB2312" w:cs="仿宋_GB2312" w:eastAsia="仿宋_GB2312"/>
              </w:rPr>
              <w:t>（3）"法治文化广场”宣传栏：2个</w:t>
            </w:r>
            <w:r>
              <w:br/>
            </w:r>
            <w:r>
              <w:rPr>
                <w:rFonts w:ascii="仿宋_GB2312" w:hAnsi="仿宋_GB2312" w:cs="仿宋_GB2312" w:eastAsia="仿宋_GB2312"/>
              </w:rPr>
              <w:t xml:space="preserve"> 1、规格：3800*2700*500；2、图案、字体模板制作</w:t>
            </w:r>
            <w:r>
              <w:br/>
            </w:r>
            <w:r>
              <w:rPr>
                <w:rFonts w:ascii="仿宋_GB2312" w:hAnsi="仿宋_GB2312" w:cs="仿宋_GB2312" w:eastAsia="仿宋_GB2312"/>
              </w:rPr>
              <w:t xml:space="preserve"> 工艺要求：主管100方管，外报镀锌板焊接造型，顶棚侧宽50公分，箱体液压杆单面开启，面板钢化玻璃，花纹镀锌板围边切割焊接，环氧底漆，表面汽车烤漆</w:t>
            </w:r>
            <w:r>
              <w:br/>
            </w:r>
            <w:r>
              <w:rPr>
                <w:rFonts w:ascii="仿宋_GB2312" w:hAnsi="仿宋_GB2312" w:cs="仿宋_GB2312" w:eastAsia="仿宋_GB2312"/>
              </w:rPr>
              <w:t xml:space="preserve"> 3、双面内容，贴1公分pvcuv画面</w:t>
            </w:r>
          </w:p>
          <w:p>
            <w:pPr>
              <w:pStyle w:val="null3"/>
            </w:pPr>
            <w:r>
              <w:rPr>
                <w:rFonts w:ascii="仿宋_GB2312" w:hAnsi="仿宋_GB2312" w:cs="仿宋_GB2312" w:eastAsia="仿宋_GB2312"/>
              </w:rPr>
              <w:t>（4）"法治文化广场”形象墙1：1个</w:t>
            </w:r>
            <w:r>
              <w:br/>
            </w:r>
            <w:r>
              <w:rPr>
                <w:rFonts w:ascii="仿宋_GB2312" w:hAnsi="仿宋_GB2312" w:cs="仿宋_GB2312" w:eastAsia="仿宋_GB2312"/>
              </w:rPr>
              <w:t xml:space="preserve"> 1、规格：4200*1000；2、图案、字体模板制作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（5）"法治文化广场”形象墙2：1个</w:t>
            </w:r>
            <w:r>
              <w:br/>
            </w:r>
            <w:r>
              <w:rPr>
                <w:rFonts w:ascii="仿宋_GB2312" w:hAnsi="仿宋_GB2312" w:cs="仿宋_GB2312" w:eastAsia="仿宋_GB2312"/>
              </w:rPr>
              <w:t xml:space="preserve"> 1、规格：6800*1600；2、图案、字体模板制作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（6）"法治文化广场”形象墙3：1个</w:t>
            </w:r>
            <w:r>
              <w:br/>
            </w:r>
            <w:r>
              <w:rPr>
                <w:rFonts w:ascii="仿宋_GB2312" w:hAnsi="仿宋_GB2312" w:cs="仿宋_GB2312" w:eastAsia="仿宋_GB2312"/>
              </w:rPr>
              <w:t xml:space="preserve"> 1、规格：9300*1000；2、图案、字体模板制作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（7）零星项目一般抹灰（法治墙）：155㎡</w:t>
            </w:r>
            <w:r>
              <w:br/>
            </w:r>
            <w:r>
              <w:rPr>
                <w:rFonts w:ascii="仿宋_GB2312" w:hAnsi="仿宋_GB2312" w:cs="仿宋_GB2312" w:eastAsia="仿宋_GB2312"/>
              </w:rPr>
              <w:t xml:space="preserve"> 1、水泥砂浆粉刷；2、防水涂料打底</w:t>
            </w:r>
          </w:p>
          <w:p>
            <w:pPr>
              <w:pStyle w:val="null3"/>
            </w:pPr>
            <w:r>
              <w:rPr>
                <w:rFonts w:ascii="仿宋_GB2312" w:hAnsi="仿宋_GB2312" w:cs="仿宋_GB2312" w:eastAsia="仿宋_GB2312"/>
              </w:rPr>
              <w:t>（8）广告牌安装等：10块</w:t>
            </w:r>
            <w:r>
              <w:br/>
            </w:r>
            <w:r>
              <w:rPr>
                <w:rFonts w:ascii="仿宋_GB2312" w:hAnsi="仿宋_GB2312" w:cs="仿宋_GB2312" w:eastAsia="仿宋_GB2312"/>
              </w:rPr>
              <w:t xml:space="preserve"> 1、水泥地面破除、开挖+混凝土浇筑；2、牌匾安装等</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羌白镇沙苑景区法治文化广场雕塑</w:t>
            </w:r>
          </w:p>
          <w:p>
            <w:pPr>
              <w:pStyle w:val="null3"/>
            </w:pPr>
            <w:r>
              <w:rPr>
                <w:rFonts w:ascii="仿宋_GB2312" w:hAnsi="仿宋_GB2312" w:cs="仿宋_GB2312" w:eastAsia="仿宋_GB2312"/>
              </w:rPr>
              <w:t>（1）"法治文化广场”主造型1个</w:t>
            </w:r>
            <w:r>
              <w:br/>
            </w:r>
            <w:r>
              <w:rPr>
                <w:rFonts w:ascii="仿宋_GB2312" w:hAnsi="仿宋_GB2312" w:cs="仿宋_GB2312" w:eastAsia="仿宋_GB2312"/>
              </w:rPr>
              <w:t xml:space="preserve"> 1、规格：12500*7700*450；2、图案、字体模板制作</w:t>
            </w:r>
            <w:r>
              <w:br/>
            </w:r>
            <w:r>
              <w:rPr>
                <w:rFonts w:ascii="仿宋_GB2312" w:hAnsi="仿宋_GB2312" w:cs="仿宋_GB2312" w:eastAsia="仿宋_GB2312"/>
              </w:rPr>
              <w:t xml:space="preserve"> 工艺要求：1.2镀锌板激光切割，内置骨架焊接造型，底座文字金属烤漆双面字，娃娃围边外轮廓焊接厚度烤漆，贴5mmpvcuv,内容1公分pvcuv</w:t>
            </w:r>
          </w:p>
          <w:p>
            <w:pPr>
              <w:pStyle w:val="null3"/>
            </w:pPr>
            <w:r>
              <w:rPr>
                <w:rFonts w:ascii="仿宋_GB2312" w:hAnsi="仿宋_GB2312" w:cs="仿宋_GB2312" w:eastAsia="仿宋_GB2312"/>
              </w:rPr>
              <w:t>(2)"法治文化广场”法治转转乐：1个</w:t>
            </w:r>
            <w:r>
              <w:br/>
            </w:r>
            <w:r>
              <w:rPr>
                <w:rFonts w:ascii="仿宋_GB2312" w:hAnsi="仿宋_GB2312" w:cs="仿宋_GB2312" w:eastAsia="仿宋_GB2312"/>
              </w:rPr>
              <w:t xml:space="preserve"> 1、规格：2500*6500；2、图案、字体模板制作</w:t>
            </w:r>
            <w:r>
              <w:br/>
            </w:r>
            <w:r>
              <w:rPr>
                <w:rFonts w:ascii="仿宋_GB2312" w:hAnsi="仿宋_GB2312" w:cs="仿宋_GB2312" w:eastAsia="仿宋_GB2312"/>
              </w:rPr>
              <w:t xml:space="preserve"> 工艺要求：1.2镀锌板激光切割，内置骨架焊接造型，右边造型可转动，内容5mmpvcuv，别的内容1公分pvuv粘贴，娃娃围边外轮廓焊接厚度烤漆，贴5mmpvcuv,</w:t>
            </w:r>
          </w:p>
          <w:p>
            <w:pPr>
              <w:pStyle w:val="null3"/>
            </w:pPr>
            <w:r>
              <w:rPr>
                <w:rFonts w:ascii="仿宋_GB2312" w:hAnsi="仿宋_GB2312" w:cs="仿宋_GB2312" w:eastAsia="仿宋_GB2312"/>
              </w:rPr>
              <w:t>(3)"法治文化广场”宣传栏：1个</w:t>
            </w:r>
            <w:r>
              <w:br/>
            </w:r>
            <w:r>
              <w:rPr>
                <w:rFonts w:ascii="仿宋_GB2312" w:hAnsi="仿宋_GB2312" w:cs="仿宋_GB2312" w:eastAsia="仿宋_GB2312"/>
              </w:rPr>
              <w:t xml:space="preserve"> 1、规格：2500*5400；2、图案、字体模板制作</w:t>
            </w:r>
            <w:r>
              <w:br/>
            </w:r>
            <w:r>
              <w:rPr>
                <w:rFonts w:ascii="仿宋_GB2312" w:hAnsi="仿宋_GB2312" w:cs="仿宋_GB2312" w:eastAsia="仿宋_GB2312"/>
              </w:rPr>
              <w:t xml:space="preserve"> 工艺要求：1.2镀锌板激光切割，内置骨架焊接造型，框体不开启，做下凹2公分，烤漆，贴1公分pvcuv画面，娃娃围边外轮廓焊接厚度烤漆，贴金属板烤漆uv,别的内容1公分pvcuv</w:t>
            </w:r>
          </w:p>
          <w:p>
            <w:pPr>
              <w:pStyle w:val="null3"/>
            </w:pPr>
            <w:r>
              <w:rPr>
                <w:rFonts w:ascii="仿宋_GB2312" w:hAnsi="仿宋_GB2312" w:cs="仿宋_GB2312" w:eastAsia="仿宋_GB2312"/>
              </w:rPr>
              <w:t>(4)"法治文化广场”小品造型：1个</w:t>
            </w:r>
            <w:r>
              <w:br/>
            </w:r>
            <w:r>
              <w:rPr>
                <w:rFonts w:ascii="仿宋_GB2312" w:hAnsi="仿宋_GB2312" w:cs="仿宋_GB2312" w:eastAsia="仿宋_GB2312"/>
              </w:rPr>
              <w:t xml:space="preserve"> 1、规格：2500*3700；2、图案、字体模板制作</w:t>
            </w:r>
            <w:r>
              <w:br/>
            </w:r>
            <w:r>
              <w:rPr>
                <w:rFonts w:ascii="仿宋_GB2312" w:hAnsi="仿宋_GB2312" w:cs="仿宋_GB2312" w:eastAsia="仿宋_GB2312"/>
              </w:rPr>
              <w:t xml:space="preserve"> 工艺要求：1.2镀锌板激光切割，内置骨架焊接造型，内容1公分pvcuv</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羌白镇沙苑景区法治文化广场雕塑</w:t>
            </w:r>
          </w:p>
          <w:p>
            <w:pPr>
              <w:pStyle w:val="null3"/>
            </w:pPr>
            <w:r>
              <w:rPr>
                <w:rFonts w:ascii="仿宋_GB2312" w:hAnsi="仿宋_GB2312" w:cs="仿宋_GB2312" w:eastAsia="仿宋_GB2312"/>
              </w:rPr>
              <w:t>（1）"法治文化广场”宣传栏1：1个</w:t>
            </w:r>
            <w:r>
              <w:br/>
            </w:r>
            <w:r>
              <w:rPr>
                <w:rFonts w:ascii="仿宋_GB2312" w:hAnsi="仿宋_GB2312" w:cs="仿宋_GB2312" w:eastAsia="仿宋_GB2312"/>
              </w:rPr>
              <w:t xml:space="preserve"> 1、规格：2500*4360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工艺要求：1.2镀锌板激光切割，内置骨架焊接造型，框体不开启，做下凹2公分，烤漆，贴1公分pvcuv画面，娃娃围边外轮廓焊接厚度烤漆，贴金属板烤漆uv,别的内容1公分pvcuv</w:t>
            </w:r>
          </w:p>
          <w:p>
            <w:pPr>
              <w:pStyle w:val="null3"/>
            </w:pPr>
            <w:r>
              <w:rPr>
                <w:rFonts w:ascii="仿宋_GB2312" w:hAnsi="仿宋_GB2312" w:cs="仿宋_GB2312" w:eastAsia="仿宋_GB2312"/>
              </w:rPr>
              <w:t>（2）"法治文化广场”法治造型：1个</w:t>
            </w:r>
            <w:r>
              <w:br/>
            </w:r>
            <w:r>
              <w:rPr>
                <w:rFonts w:ascii="仿宋_GB2312" w:hAnsi="仿宋_GB2312" w:cs="仿宋_GB2312" w:eastAsia="仿宋_GB2312"/>
              </w:rPr>
              <w:t xml:space="preserve"> 1、规格：2000*4100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工艺要求：1.2镀锌板激光切割，内置骨架焊接造型，底座文字金属烤漆双面字，别的内容1公分pvuv粘贴，荷花丝印</w:t>
            </w:r>
          </w:p>
          <w:p>
            <w:pPr>
              <w:pStyle w:val="null3"/>
            </w:pPr>
            <w:r>
              <w:rPr>
                <w:rFonts w:ascii="仿宋_GB2312" w:hAnsi="仿宋_GB2312" w:cs="仿宋_GB2312" w:eastAsia="仿宋_GB2312"/>
              </w:rPr>
              <w:t>（3）"法治文化广场”宣传栏2：1个</w:t>
            </w:r>
            <w:r>
              <w:br/>
            </w:r>
            <w:r>
              <w:rPr>
                <w:rFonts w:ascii="仿宋_GB2312" w:hAnsi="仿宋_GB2312" w:cs="仿宋_GB2312" w:eastAsia="仿宋_GB2312"/>
              </w:rPr>
              <w:t xml:space="preserve"> 1、规格：2500*4360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工艺要求：1.2镀锌板激光切割，内置骨架焊接造型，箱体液压杆单面开启，做下凹2公分，烤漆，娃娃围边外轮廓焊接厚度烤漆，贴金属板烤漆uv,别的内容1公分pvcuv</w:t>
            </w:r>
          </w:p>
          <w:p>
            <w:pPr>
              <w:pStyle w:val="null3"/>
            </w:pPr>
            <w:r>
              <w:rPr>
                <w:rFonts w:ascii="仿宋_GB2312" w:hAnsi="仿宋_GB2312" w:cs="仿宋_GB2312" w:eastAsia="仿宋_GB2312"/>
              </w:rPr>
              <w:t>（4）"法治文化广场”宣传栏3：12个</w:t>
            </w:r>
            <w:r>
              <w:br/>
            </w:r>
            <w:r>
              <w:rPr>
                <w:rFonts w:ascii="仿宋_GB2312" w:hAnsi="仿宋_GB2312" w:cs="仿宋_GB2312" w:eastAsia="仿宋_GB2312"/>
              </w:rPr>
              <w:t xml:space="preserve"> 1、规格：2000*1000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工艺要求：主管子80方管，内副管40*80矩管焊接造型，画面部分下凹2公分，封板，画面1公分高密度pvcuv</w:t>
            </w:r>
          </w:p>
          <w:p>
            <w:pPr>
              <w:pStyle w:val="null3"/>
            </w:pPr>
            <w:r>
              <w:rPr>
                <w:rFonts w:ascii="仿宋_GB2312" w:hAnsi="仿宋_GB2312" w:cs="仿宋_GB2312" w:eastAsia="仿宋_GB2312"/>
              </w:rPr>
              <w:t>（5）"法治文化广场”民法典：6个</w:t>
            </w:r>
            <w:r>
              <w:br/>
            </w:r>
            <w:r>
              <w:rPr>
                <w:rFonts w:ascii="仿宋_GB2312" w:hAnsi="仿宋_GB2312" w:cs="仿宋_GB2312" w:eastAsia="仿宋_GB2312"/>
              </w:rPr>
              <w:t xml:space="preserve"> 1、规格：2000*1520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工艺要求：1.2镀锌板材质，树叶那一块5mm钢板切割居中焊接，右边的白色文字丝印，彩色图案金属单板烤漆uv，底下的山镀锌板焊接厚度烤漆</w:t>
            </w:r>
          </w:p>
          <w:p>
            <w:pPr>
              <w:pStyle w:val="null3"/>
            </w:pPr>
            <w:r>
              <w:rPr>
                <w:rFonts w:ascii="仿宋_GB2312" w:hAnsi="仿宋_GB2312" w:cs="仿宋_GB2312" w:eastAsia="仿宋_GB2312"/>
              </w:rPr>
              <w:t>（6）广告牌安装等：25块</w:t>
            </w:r>
            <w:r>
              <w:br/>
            </w:r>
            <w:r>
              <w:rPr>
                <w:rFonts w:ascii="仿宋_GB2312" w:hAnsi="仿宋_GB2312" w:cs="仿宋_GB2312" w:eastAsia="仿宋_GB2312"/>
              </w:rPr>
              <w:t xml:space="preserve"> 1.水泥地面破除、开挖+混凝土浇筑</w:t>
            </w:r>
            <w:r>
              <w:br/>
            </w:r>
            <w:r>
              <w:rPr>
                <w:rFonts w:ascii="仿宋_GB2312" w:hAnsi="仿宋_GB2312" w:cs="仿宋_GB2312" w:eastAsia="仿宋_GB2312"/>
              </w:rPr>
              <w:t xml:space="preserve"> 2、牌匾安装等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1.本项目应按要求完成全部建设内容。 2.本项目验收标准应符合国家相关管理规定及行业标准以及图纸要求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签订合同后，制作完成经采购人验收符合要求一次性支付合同总价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和本合同约定，成交供应商未全面履行合同义务或者发生违约，采购单位会同采购代理机构有权终止合同，依法向成交供应商 进行经济索赔，并报请政府采购监督管理机关进行相应的行政处罚。合同执行中发生争议的，当事人双方应协商解决，协商达 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1、一般资格要求：供应商应具备《中华人民共和国政 府采购法》第二十二条规定的条件： 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好记录：税收缴纳证明：提供磋商响应文件提交截止时间前近半年内任意一月已缴纳的纳税证 明或完税证明（包含增值税、企业所得税至少 一种），依法免税或不需要缴纳税收的供应商应提供相关证明文件；社保缴纳证明：提供投 标文件提交截止时间前近半年内任意一月已 缴存的社会保障资金缴费证明或参保证明，依法不需要缴纳社会保障资金的供应商应提供相关证明文件； 4)具有履行合同所必需的设备和专业技术能力（提供承诺函）； 5)参加政府采购活动前三年内， 在经营活动中没有重大违法记录（提供书面声 明）； 6)法律、行政法规规定的其他条件（提供承诺函）；供应商需在项目电子化交易系统中按要求填写《投标函》完成承诺并进行电子签章。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提供2024年度经审计的财务报告或其开标前三个月内银行出具的资信证明；供应商需在项目电子化交易系统中按要求上传相应证明文件并进行电子签章。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磋商响应文件格式(1).docx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 磋商响应文件格式(1).docx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tc>
        <w:tc>
          <w:tcPr>
            <w:tcW w:type="dxa" w:w="1661"/>
          </w:tcPr>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磋商响应文件没有重大缺项</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磋商响应文件的签署、加盖印章合格、有效；投标有效期与授权期限满足磋商文件规定</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磋商响应文件技术要求无漏项；商务条款无偏离</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响应文件封面 标的清单 报价表 响应函 磋商响应文件格式(1).docx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响应报价</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主要材质</w:t>
            </w:r>
          </w:p>
        </w:tc>
        <w:tc>
          <w:tcPr>
            <w:tcW w:type="dxa" w:w="2492"/>
          </w:tcPr>
          <w:p>
            <w:pPr>
              <w:pStyle w:val="null3"/>
            </w:pPr>
            <w:r>
              <w:rPr>
                <w:rFonts w:ascii="仿宋_GB2312" w:hAnsi="仿宋_GB2312" w:cs="仿宋_GB2312" w:eastAsia="仿宋_GB2312"/>
              </w:rPr>
              <w:t>供应商需提供本项目所需镀锌管、钢化玻璃的合法正规来源渠道证明文件（提供购买发票），每提供一种材料的证明文件得2分，满分4分。备注：以加盖供应商公章的证明材料复印件为计分依据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完整的人员配置包含：（具体人员姓名、年龄、学历、相关专业证书、岗位职责、工作业绩和经验、当前分工），人员配置情况完整、科学、合理，切合本项目情况，得6分；人员配置情况一般、较合理，切合本项目情况一般，得4分；人员配置情况不完整，不能切合本项目情况，得2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针对本项目印刷服务工作中的常见问题进行梳理，具有良好的解决方案并及时向采购人提出合理化建议。提供一条得 1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以合同复印件形式提供供应商2022年8月至今类似业绩，每份计1分，计满3分为止。 注：供应商需提供服务合同（含首页、内容页、签字盖章页）复印件，否则业绩不予认可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项目进度安排及保证措施科学、合理，有完善的进度保障计划，包括但不限于：1、组织保障；2、管理保障；3、资源保障；4、技术保障；5、风险应对等；每提供一项得 4 分，最高得 20分。每有一处内容存在缺陷扣1.5分，扣完为止；未提供得0分。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供应商针对本项目采购需求提供的整体服务方案，包括但不限于：1、服务分析；2、服务理念及特色；3、服务目标；4、制作方案；5、作业过程出错的补救措施；每提供一项得 5分，最高得25分。每有一处内容存在缺陷扣2分，扣完为止；未提供得0分。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供应商针对本项目服务标准与要求对服务质量进行承诺及响应，包括但不限于：1、日常服务；2、重点响应服务；3、应急保障服务时限等；每提供一项得 3 分，最高得 9分。每有一处内容存在缺陷扣1分，扣完为止；未提供得0分。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根据供应商针对本项目制定的后续服务计划是否详细、合理，包含但不限于：1、交货后出现质量不合格采取的措施；2、供货不及时、残次品或服务造成采购人损失的解决方案；每提供一项得 2.5 分，最高得5分。每有一处内容存在缺陷扣1分，扣完为止；未提供于得0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根据供应商对本项目的运输供货方案，包含但不限于：1、运输工具及流程；2、运输中突发紧急情况；每提供一项得3分，最高得6分。每有一处内容存在缺陷扣1分，扣完为止；未提供于得0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根据本项目的实际需求制定的售后服务方案及承诺，包括但不限于：1、售后服务内容；2、售后服务质量保证措施；3、售后技术人员安排、服务规范；4、售后服务承诺；每提供一项得 2.5 分，最高得 10分。每有一处内容存在缺陷扣1分，扣完为止；未提供得0分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详见附件：磋商响应文件格式(1).docx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