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E22794">
      <w:pPr>
        <w:adjustRightInd w:val="0"/>
        <w:snapToGrid w:val="0"/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类似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业绩的有关证明材料</w:t>
      </w:r>
    </w:p>
    <w:tbl>
      <w:tblPr>
        <w:tblStyle w:val="10"/>
        <w:tblpPr w:leftFromText="180" w:rightFromText="180" w:vertAnchor="text" w:horzAnchor="page" w:tblpX="1127" w:tblpY="551"/>
        <w:tblOverlap w:val="never"/>
        <w:tblW w:w="1006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1885"/>
        <w:gridCol w:w="2303"/>
        <w:gridCol w:w="1800"/>
        <w:gridCol w:w="1515"/>
        <w:gridCol w:w="1515"/>
      </w:tblGrid>
      <w:tr w14:paraId="0B3D9B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048" w:type="dxa"/>
            <w:noWrap w:val="0"/>
            <w:vAlign w:val="center"/>
          </w:tcPr>
          <w:p w14:paraId="1F6C5E24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885" w:type="dxa"/>
            <w:noWrap w:val="0"/>
            <w:vAlign w:val="center"/>
          </w:tcPr>
          <w:p w14:paraId="581D600C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合同</w:t>
            </w:r>
          </w:p>
          <w:p w14:paraId="4A37CE85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签订时间</w:t>
            </w:r>
          </w:p>
        </w:tc>
        <w:tc>
          <w:tcPr>
            <w:tcW w:w="2303" w:type="dxa"/>
            <w:noWrap w:val="0"/>
            <w:vAlign w:val="center"/>
          </w:tcPr>
          <w:p w14:paraId="40BBF21A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用户名称</w:t>
            </w:r>
          </w:p>
        </w:tc>
        <w:tc>
          <w:tcPr>
            <w:tcW w:w="1800" w:type="dxa"/>
            <w:noWrap w:val="0"/>
            <w:vAlign w:val="center"/>
          </w:tcPr>
          <w:p w14:paraId="7926B248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项目名称</w:t>
            </w:r>
          </w:p>
        </w:tc>
        <w:tc>
          <w:tcPr>
            <w:tcW w:w="1515" w:type="dxa"/>
            <w:noWrap w:val="0"/>
            <w:vAlign w:val="center"/>
          </w:tcPr>
          <w:p w14:paraId="213A31D5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合同</w:t>
            </w:r>
          </w:p>
          <w:p w14:paraId="7AE6EEE2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金额</w:t>
            </w:r>
          </w:p>
        </w:tc>
        <w:tc>
          <w:tcPr>
            <w:tcW w:w="1515" w:type="dxa"/>
            <w:noWrap w:val="0"/>
            <w:vAlign w:val="center"/>
          </w:tcPr>
          <w:p w14:paraId="56FC60D9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eastAsia="zh-CN"/>
              </w:rPr>
              <w:t>验收相关</w:t>
            </w:r>
            <w:bookmarkStart w:id="12" w:name="_GoBack"/>
            <w:bookmarkEnd w:id="12"/>
            <w:r>
              <w:rPr>
                <w:rFonts w:hint="eastAsia" w:ascii="宋体" w:hAnsi="宋体" w:cs="宋体"/>
                <w:b/>
                <w:sz w:val="24"/>
                <w:szCs w:val="24"/>
                <w:lang w:eastAsia="zh-CN"/>
              </w:rPr>
              <w:t>证明</w:t>
            </w:r>
          </w:p>
        </w:tc>
      </w:tr>
      <w:tr w14:paraId="4E6717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1CC6359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6FF8239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03" w:type="dxa"/>
            <w:noWrap w:val="0"/>
            <w:vAlign w:val="top"/>
          </w:tcPr>
          <w:p w14:paraId="06B7718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0" w:type="dxa"/>
            <w:noWrap w:val="0"/>
            <w:vAlign w:val="top"/>
          </w:tcPr>
          <w:p w14:paraId="128C2AC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top"/>
          </w:tcPr>
          <w:p w14:paraId="7EAA267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top"/>
          </w:tcPr>
          <w:p w14:paraId="2B7E85D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AB41C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7E20D43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7EB83E2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03" w:type="dxa"/>
            <w:noWrap w:val="0"/>
            <w:vAlign w:val="top"/>
          </w:tcPr>
          <w:p w14:paraId="1A41060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0" w:type="dxa"/>
            <w:noWrap w:val="0"/>
            <w:vAlign w:val="top"/>
          </w:tcPr>
          <w:p w14:paraId="6371F8B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top"/>
          </w:tcPr>
          <w:p w14:paraId="02116C9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top"/>
          </w:tcPr>
          <w:p w14:paraId="77EACE0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6A694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48" w:type="dxa"/>
            <w:noWrap w:val="0"/>
            <w:vAlign w:val="top"/>
          </w:tcPr>
          <w:p w14:paraId="4B6DF19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2ED8D89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03" w:type="dxa"/>
            <w:noWrap w:val="0"/>
            <w:vAlign w:val="top"/>
          </w:tcPr>
          <w:p w14:paraId="54F99D2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0" w:type="dxa"/>
            <w:noWrap w:val="0"/>
            <w:vAlign w:val="top"/>
          </w:tcPr>
          <w:p w14:paraId="6F4C745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top"/>
          </w:tcPr>
          <w:p w14:paraId="25702AF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top"/>
          </w:tcPr>
          <w:p w14:paraId="38CB63B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85187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5E78DA3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1978C14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03" w:type="dxa"/>
            <w:noWrap w:val="0"/>
            <w:vAlign w:val="top"/>
          </w:tcPr>
          <w:p w14:paraId="542F903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0" w:type="dxa"/>
            <w:noWrap w:val="0"/>
            <w:vAlign w:val="top"/>
          </w:tcPr>
          <w:p w14:paraId="3936220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top"/>
          </w:tcPr>
          <w:p w14:paraId="66A120E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top"/>
          </w:tcPr>
          <w:p w14:paraId="5449A46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2B679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2A18A33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117FFE3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03" w:type="dxa"/>
            <w:noWrap w:val="0"/>
            <w:vAlign w:val="top"/>
          </w:tcPr>
          <w:p w14:paraId="1EB1B75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0" w:type="dxa"/>
            <w:noWrap w:val="0"/>
            <w:vAlign w:val="top"/>
          </w:tcPr>
          <w:p w14:paraId="1DBAAD7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top"/>
          </w:tcPr>
          <w:p w14:paraId="060A29B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top"/>
          </w:tcPr>
          <w:p w14:paraId="68D31FC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A36EC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6B2AF30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75E4FD2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03" w:type="dxa"/>
            <w:noWrap w:val="0"/>
            <w:vAlign w:val="top"/>
          </w:tcPr>
          <w:p w14:paraId="1A8149B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0" w:type="dxa"/>
            <w:noWrap w:val="0"/>
            <w:vAlign w:val="top"/>
          </w:tcPr>
          <w:p w14:paraId="30B8A20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top"/>
          </w:tcPr>
          <w:p w14:paraId="106D9FF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top"/>
          </w:tcPr>
          <w:p w14:paraId="3A56532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08B23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48" w:type="dxa"/>
            <w:noWrap w:val="0"/>
            <w:vAlign w:val="top"/>
          </w:tcPr>
          <w:p w14:paraId="596656A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42F8865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03" w:type="dxa"/>
            <w:noWrap w:val="0"/>
            <w:vAlign w:val="top"/>
          </w:tcPr>
          <w:p w14:paraId="3FA634A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0" w:type="dxa"/>
            <w:noWrap w:val="0"/>
            <w:vAlign w:val="top"/>
          </w:tcPr>
          <w:p w14:paraId="11123CF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top"/>
          </w:tcPr>
          <w:p w14:paraId="4D72275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top"/>
          </w:tcPr>
          <w:p w14:paraId="1ED1A11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E0107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02AEBE6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4480044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03" w:type="dxa"/>
            <w:noWrap w:val="0"/>
            <w:vAlign w:val="top"/>
          </w:tcPr>
          <w:p w14:paraId="126A350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0" w:type="dxa"/>
            <w:noWrap w:val="0"/>
            <w:vAlign w:val="top"/>
          </w:tcPr>
          <w:p w14:paraId="118D647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top"/>
          </w:tcPr>
          <w:p w14:paraId="2E17802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top"/>
          </w:tcPr>
          <w:p w14:paraId="30B879A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3CDB9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42A1340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73E620B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03" w:type="dxa"/>
            <w:noWrap w:val="0"/>
            <w:vAlign w:val="top"/>
          </w:tcPr>
          <w:p w14:paraId="3B30531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0" w:type="dxa"/>
            <w:noWrap w:val="0"/>
            <w:vAlign w:val="top"/>
          </w:tcPr>
          <w:p w14:paraId="5B29DCB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top"/>
          </w:tcPr>
          <w:p w14:paraId="2FD4426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top"/>
          </w:tcPr>
          <w:p w14:paraId="3B5E802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CD678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651F1D2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281002F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03" w:type="dxa"/>
            <w:noWrap w:val="0"/>
            <w:vAlign w:val="top"/>
          </w:tcPr>
          <w:p w14:paraId="2C5F56D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0" w:type="dxa"/>
            <w:noWrap w:val="0"/>
            <w:vAlign w:val="top"/>
          </w:tcPr>
          <w:p w14:paraId="2C7861D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top"/>
          </w:tcPr>
          <w:p w14:paraId="57E24A0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top"/>
          </w:tcPr>
          <w:p w14:paraId="63E6BE3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15C5A498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说明：本表后附</w:t>
      </w:r>
    </w:p>
    <w:p w14:paraId="370794D0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bookmarkStart w:id="0" w:name="_Toc23408_WPSOffice_Level2"/>
      <w:bookmarkStart w:id="1" w:name="_Toc17257_WPSOffice_Level2"/>
      <w:bookmarkStart w:id="2" w:name="_Toc24503_WPSOffice_Level2"/>
      <w:bookmarkStart w:id="3" w:name="_Toc10201_WPSOffice_Level2"/>
      <w:r>
        <w:rPr>
          <w:rFonts w:hint="eastAsia" w:ascii="宋体" w:hAnsi="宋体" w:eastAsia="宋体" w:cs="宋体"/>
          <w:sz w:val="24"/>
          <w:szCs w:val="24"/>
          <w:lang w:val="zh-CN"/>
        </w:rPr>
        <w:t>1.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提供投标人202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年1月1日年至今类似业绩</w:t>
      </w:r>
      <w:r>
        <w:rPr>
          <w:rFonts w:hint="eastAsia" w:ascii="宋体" w:hAnsi="宋体" w:cs="宋体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附完整清晰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业绩合同及验收证明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并加盖公章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。</w:t>
      </w:r>
      <w:bookmarkEnd w:id="0"/>
      <w:bookmarkEnd w:id="1"/>
      <w:bookmarkEnd w:id="2"/>
      <w:bookmarkEnd w:id="3"/>
    </w:p>
    <w:p w14:paraId="4553A7F1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bookmarkStart w:id="4" w:name="_Toc21084_WPSOffice_Level2"/>
      <w:bookmarkStart w:id="5" w:name="_Toc11293_WPSOffice_Level2"/>
      <w:bookmarkStart w:id="6" w:name="_Toc8738_WPSOffice_Level2"/>
      <w:bookmarkStart w:id="7" w:name="_Toc14835_WPSOffice_Level2"/>
      <w:r>
        <w:rPr>
          <w:rFonts w:hint="eastAsia" w:ascii="宋体" w:hAnsi="宋体" w:eastAsia="宋体" w:cs="宋体"/>
          <w:sz w:val="24"/>
          <w:szCs w:val="24"/>
          <w:lang w:val="zh-CN"/>
        </w:rPr>
        <w:t>2.供应商应如实列出以上情况，如有隐瞒，一经查实将导致其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文件被拒绝。</w:t>
      </w:r>
      <w:bookmarkEnd w:id="4"/>
      <w:bookmarkEnd w:id="5"/>
      <w:bookmarkEnd w:id="6"/>
      <w:bookmarkEnd w:id="7"/>
    </w:p>
    <w:p w14:paraId="7F072A58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bookmarkStart w:id="8" w:name="_Toc17358_WPSOffice_Level2"/>
      <w:bookmarkStart w:id="9" w:name="_Toc16284_WPSOffice_Level2"/>
      <w:bookmarkStart w:id="10" w:name="_Toc23342_WPSOffice_Level2"/>
      <w:bookmarkStart w:id="11" w:name="_Toc7081_WPSOffice_Level2"/>
      <w:r>
        <w:rPr>
          <w:rFonts w:hint="eastAsia" w:ascii="宋体" w:hAnsi="宋体" w:eastAsia="宋体" w:cs="宋体"/>
          <w:sz w:val="24"/>
          <w:szCs w:val="24"/>
          <w:lang w:val="zh-CN"/>
        </w:rPr>
        <w:t>3.未按上述要求提供、填写的，评审时不予以考虑。</w:t>
      </w:r>
      <w:bookmarkEnd w:id="8"/>
      <w:bookmarkEnd w:id="9"/>
      <w:bookmarkEnd w:id="10"/>
      <w:bookmarkEnd w:id="11"/>
    </w:p>
    <w:p w14:paraId="0F43CF0D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</w:rPr>
      </w:pPr>
    </w:p>
    <w:p w14:paraId="692E7451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供应商（公章）：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</w:t>
      </w:r>
    </w:p>
    <w:p w14:paraId="4F5431FB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法定代表人或授权代表（签字）：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</w:p>
    <w:p w14:paraId="60905361">
      <w:pPr>
        <w:autoSpaceDE w:val="0"/>
        <w:autoSpaceDN w:val="0"/>
        <w:adjustRightInd w:val="0"/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</w:p>
    <w:p w14:paraId="1E5E548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B5BCE9"/>
    <w:multiLevelType w:val="multilevel"/>
    <w:tmpl w:val="4FB5BCE9"/>
    <w:lvl w:ilvl="0" w:tentative="0">
      <w:start w:val="1"/>
      <w:numFmt w:val="chineseCountingThousand"/>
      <w:pStyle w:val="3"/>
      <w:suff w:val="space"/>
      <w:lvlText w:val="%1、"/>
      <w:lvlJc w:val="left"/>
      <w:pPr>
        <w:ind w:left="654" w:firstLine="0"/>
      </w:pPr>
      <w:rPr>
        <w:rFonts w:hint="eastAsia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 w:tentative="0">
      <w:start w:val="1"/>
      <w:numFmt w:val="decimal"/>
      <w:pStyle w:val="4"/>
      <w:suff w:val="space"/>
      <w:lvlText w:val="%2. "/>
      <w:lvlJc w:val="left"/>
      <w:pPr>
        <w:ind w:left="852" w:firstLine="0"/>
      </w:pPr>
      <w:rPr>
        <w:rFonts w:hint="eastAsia" w:ascii="Cambria" w:hAnsi="Cambria" w:eastAsia="宋体"/>
      </w:rPr>
    </w:lvl>
    <w:lvl w:ilvl="2" w:tentative="0">
      <w:start w:val="1"/>
      <w:numFmt w:val="decimal"/>
      <w:pStyle w:val="5"/>
      <w:suff w:val="space"/>
      <w:lvlText w:val="%2.%3 "/>
      <w:lvlJc w:val="left"/>
      <w:pPr>
        <w:ind w:left="850" w:firstLine="0"/>
      </w:pPr>
      <w:rPr>
        <w:rFonts w:hint="eastAsia" w:ascii="宋体" w:hAnsi="宋体" w:eastAsia="宋体"/>
        <w:b/>
        <w:bCs w:val="0"/>
        <w:i w:val="0"/>
      </w:rPr>
    </w:lvl>
    <w:lvl w:ilvl="3" w:tentative="0">
      <w:start w:val="1"/>
      <w:numFmt w:val="decimal"/>
      <w:pStyle w:val="6"/>
      <w:lvlText w:val="%4、"/>
      <w:lvlJc w:val="left"/>
      <w:pPr>
        <w:ind w:left="1090" w:hanging="720"/>
      </w:pPr>
      <w:rPr>
        <w:rFonts w:hint="eastAsia"/>
      </w:rPr>
    </w:lvl>
    <w:lvl w:ilvl="4" w:tentative="0">
      <w:start w:val="1"/>
      <w:numFmt w:val="decimal"/>
      <w:pStyle w:val="7"/>
      <w:suff w:val="space"/>
      <w:lvlText w:val="%2.%3.%4.%5 "/>
      <w:lvlJc w:val="left"/>
      <w:pPr>
        <w:ind w:left="370" w:firstLine="0"/>
      </w:pPr>
      <w:rPr>
        <w:rFonts w:hint="eastAsia" w:ascii="Cambria" w:hAnsi="Cambria"/>
        <w:b w:val="0"/>
        <w:i w:val="0"/>
        <w:sz w:val="28"/>
      </w:rPr>
    </w:lvl>
    <w:lvl w:ilvl="5" w:tentative="0">
      <w:start w:val="1"/>
      <w:numFmt w:val="decimal"/>
      <w:suff w:val="space"/>
      <w:lvlText w:val="（%6）"/>
      <w:lvlJc w:val="left"/>
      <w:pPr>
        <w:ind w:left="370" w:firstLine="0"/>
      </w:pPr>
      <w:rPr>
        <w:rFonts w:hint="eastAsia"/>
      </w:rPr>
    </w:lvl>
    <w:lvl w:ilvl="6" w:tentative="0">
      <w:start w:val="1"/>
      <w:numFmt w:val="decimal"/>
      <w:lvlRestart w:val="5"/>
      <w:pStyle w:val="8"/>
      <w:suff w:val="space"/>
      <w:lvlText w:val="%7）"/>
      <w:lvlJc w:val="left"/>
      <w:pPr>
        <w:ind w:left="370" w:firstLine="0"/>
      </w:pPr>
      <w:rPr>
        <w:rFonts w:hint="eastAsia"/>
      </w:rPr>
    </w:lvl>
    <w:lvl w:ilvl="7" w:tentative="0">
      <w:start w:val="1"/>
      <w:numFmt w:val="decimal"/>
      <w:lvlRestart w:val="2"/>
      <w:pStyle w:val="9"/>
      <w:isLgl/>
      <w:suff w:val="space"/>
      <w:lvlText w:val="图%2-%8"/>
      <w:lvlJc w:val="left"/>
      <w:pPr>
        <w:ind w:left="370" w:firstLine="0"/>
      </w:pPr>
      <w:rPr>
        <w:rFonts w:hint="eastAsia"/>
      </w:rPr>
    </w:lvl>
    <w:lvl w:ilvl="8" w:tentative="0">
      <w:start w:val="1"/>
      <w:numFmt w:val="decimal"/>
      <w:lvlRestart w:val="2"/>
      <w:suff w:val="space"/>
      <w:lvlText w:val="表%2-%9"/>
      <w:lvlJc w:val="left"/>
      <w:pPr>
        <w:ind w:left="37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kMDZlZGEzOWJmOGM2MDg5MjQ4NjYwNjYzOGYxODQifQ=="/>
  </w:docVars>
  <w:rsids>
    <w:rsidRoot w:val="33410F4C"/>
    <w:rsid w:val="0C3010AD"/>
    <w:rsid w:val="0CC25F19"/>
    <w:rsid w:val="267B4B89"/>
    <w:rsid w:val="312E5CD8"/>
    <w:rsid w:val="33410F4C"/>
    <w:rsid w:val="38726510"/>
    <w:rsid w:val="511770CE"/>
    <w:rsid w:val="53C3090D"/>
    <w:rsid w:val="54082CB1"/>
    <w:rsid w:val="5AD73E18"/>
    <w:rsid w:val="5D731EE5"/>
    <w:rsid w:val="61E37639"/>
    <w:rsid w:val="6613017B"/>
    <w:rsid w:val="66DF1098"/>
    <w:rsid w:val="707A3855"/>
    <w:rsid w:val="75BE1AE4"/>
    <w:rsid w:val="762B1157"/>
    <w:rsid w:val="7AFB0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numPr>
        <w:ilvl w:val="0"/>
        <w:numId w:val="1"/>
      </w:numPr>
      <w:spacing w:line="360" w:lineRule="auto"/>
      <w:ind w:left="654"/>
      <w:jc w:val="center"/>
      <w:outlineLvl w:val="0"/>
    </w:pPr>
    <w:rPr>
      <w:rFonts w:ascii="Times New Roman" w:hAnsi="Times New Roman" w:eastAsia="仿宋_GB2312"/>
      <w:sz w:val="28"/>
      <w:szCs w:val="2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260" w:beforeLines="0" w:beforeAutospacing="0" w:after="260" w:afterLines="0" w:afterAutospacing="0" w:line="413" w:lineRule="auto"/>
      <w:ind w:left="852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keepLines/>
      <w:numPr>
        <w:ilvl w:val="2"/>
        <w:numId w:val="1"/>
      </w:numPr>
      <w:adjustRightInd/>
      <w:spacing w:line="440" w:lineRule="atLeast"/>
      <w:ind w:left="0" w:firstLine="723" w:firstLineChars="200"/>
      <w:outlineLvl w:val="2"/>
    </w:pPr>
    <w:rPr>
      <w:rFonts w:ascii="宋体" w:hAnsi="宋体" w:eastAsia="宋体" w:cs="Times New Roman"/>
      <w:b/>
      <w:bCs/>
      <w:color w:val="000000" w:themeColor="text1"/>
      <w:sz w:val="24"/>
      <w:szCs w:val="24"/>
      <w:highlight w:val="none"/>
      <w14:textFill>
        <w14:solidFill>
          <w14:schemeClr w14:val="tx1"/>
        </w14:solidFill>
      </w14:textFill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1090" w:hanging="720"/>
      <w:outlineLvl w:val="3"/>
    </w:pPr>
    <w:rPr>
      <w:rFonts w:ascii="Arial" w:hAnsi="Arial" w:eastAsia="黑体"/>
      <w:b/>
      <w:sz w:val="28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370"/>
      <w:outlineLvl w:val="4"/>
    </w:pPr>
    <w:rPr>
      <w:b/>
      <w:sz w:val="28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370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370"/>
      <w:outlineLvl w:val="7"/>
    </w:pPr>
    <w:rPr>
      <w:rFonts w:ascii="Arial" w:hAnsi="Arial" w:eastAsia="黑体"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rPr>
      <w:rFonts w:hint="eastAsia"/>
      <w:b/>
      <w:sz w:val="28"/>
    </w:rPr>
  </w:style>
  <w:style w:type="character" w:customStyle="1" w:styleId="12">
    <w:name w:val="标题 3 字符"/>
    <w:link w:val="5"/>
    <w:autoRedefine/>
    <w:qFormat/>
    <w:uiPriority w:val="0"/>
    <w:rPr>
      <w:rFonts w:ascii="宋体" w:hAnsi="宋体" w:eastAsia="宋体" w:cs="Times New Roman"/>
      <w:b/>
      <w:bCs/>
      <w:color w:val="000000" w:themeColor="text1"/>
      <w:sz w:val="24"/>
      <w:szCs w:val="24"/>
      <w:highlight w:val="none"/>
      <w:lang w:val="en-US" w:eastAsia="zh-CN" w:bidi="ar-SA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177</Characters>
  <Lines>0</Lines>
  <Paragraphs>0</Paragraphs>
  <TotalTime>3</TotalTime>
  <ScaleCrop>false</ScaleCrop>
  <LinksUpToDate>false</LinksUpToDate>
  <CharactersWithSpaces>243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2024-08-29T03:15:00Z</dcterms:created>
  <dc:creator>一个人看熊出没</dc:creator>
  <cp:lastModifiedBy>WPS_1640925724</cp:lastModifiedBy>
  <dcterms:modified xsi:type="dcterms:W3CDTF">2025-12-25T06:59:04Z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22259F1CCAE24FCC89CFBB2410D2404F_11</vt:lpwstr>
  </property>
  <property fmtid="{D5CDD505-2E9C-101B-9397-08002B2CF9AE}" pid="4" name="KSOTemplateDocerSaveRecord">
    <vt:lpwstr>eyJoZGlkIjoiOWUyMTI0MzI2ZTA0OTBmODBmYzJiYTFjZWYzMGJiZTciLCJ1c2VySWQiOiIxMzExNjU1ODA3In0=</vt:lpwstr>
  </property>
</Properties>
</file>