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14:paraId="63697EB7">
      <w:pPr>
        <w:pStyle w:val="5"/>
        <w:rPr>
          <w:b/>
          <w:bCs/>
          <w:sz w:val="24"/>
          <w:szCs w:val="24"/>
        </w:rPr>
      </w:pPr>
    </w:p>
    <w:p w14:paraId="4B84D800">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一般资格要求：</w:t>
      </w:r>
    </w:p>
    <w:p w14:paraId="622008A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leftChars="0"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供应商应具备《中华人民共和国政 府采购法》第二十二条规定的条件</w:t>
      </w:r>
    </w:p>
    <w:p w14:paraId="2B58DAE2">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 xml:space="preserve">1)具有独立承担民事责任的能力（法人单位提供有效的营业执照等证明文件，非法人单位参照执行，自然人提供身份证明）； </w:t>
      </w:r>
    </w:p>
    <w:p w14:paraId="6EBB65F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2)提供2024或2025年度经审计的财务报告或其开标前三个月内银行出具的资信证明；</w:t>
      </w:r>
      <w:r>
        <w:rPr>
          <w:rFonts w:hint="default" w:ascii="仿宋" w:hAnsi="仿宋" w:eastAsia="仿宋" w:cs="仿宋"/>
          <w:b w:val="0"/>
          <w:bCs/>
          <w:color w:val="auto"/>
          <w:kern w:val="0"/>
          <w:sz w:val="24"/>
          <w:szCs w:val="24"/>
          <w:highlight w:val="none"/>
          <w:lang w:val="en-US" w:eastAsia="zh-CN" w:bidi="ar-SA"/>
        </w:rPr>
        <w:t xml:space="preserve"> </w:t>
      </w:r>
    </w:p>
    <w:p w14:paraId="44DF2C64">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3)有依法缴纳税收和社会保障资金的良 好记录：税收缴纳</w:t>
      </w:r>
      <w:bookmarkStart w:id="0" w:name="_GoBack"/>
      <w:bookmarkEnd w:id="0"/>
      <w:r>
        <w:rPr>
          <w:rFonts w:hint="eastAsia" w:ascii="仿宋" w:hAnsi="仿宋" w:eastAsia="仿宋" w:cs="仿宋"/>
          <w:b w:val="0"/>
          <w:bCs/>
          <w:color w:val="auto"/>
          <w:kern w:val="0"/>
          <w:sz w:val="24"/>
          <w:szCs w:val="24"/>
          <w:highlight w:val="none"/>
          <w:lang w:val="en-US" w:eastAsia="zh-CN" w:bidi="ar-SA"/>
        </w:rPr>
        <w:t>证明：提供投标文件提交截止时间前近半年内任意一月已缴纳的纳税证明或完税证明（包含增值税、企业所得税至少一种），依法免税或不需要缴纳税收的供应商 应提供相关证明文件；社保缴纳证明：提供投标文件提交截止时间前近半年内任意一月已 缴存的社会保障资金缴费证明或参保证明，依 法不需要缴纳社会保障资金的供应商应提供相 关证明文件；</w:t>
      </w:r>
    </w:p>
    <w:p w14:paraId="6B6F9DF7">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4)具有履行合同所必需的设备和专业技术能力（提供承诺函）；</w:t>
      </w:r>
      <w:r>
        <w:rPr>
          <w:rFonts w:hint="default" w:ascii="仿宋" w:hAnsi="仿宋" w:eastAsia="仿宋" w:cs="仿宋"/>
          <w:b w:val="0"/>
          <w:bCs/>
          <w:color w:val="auto"/>
          <w:kern w:val="0"/>
          <w:sz w:val="24"/>
          <w:szCs w:val="24"/>
          <w:highlight w:val="none"/>
          <w:lang w:val="en-US" w:eastAsia="zh-CN" w:bidi="ar-SA"/>
        </w:rPr>
        <w:t xml:space="preserve"> </w:t>
      </w:r>
    </w:p>
    <w:p w14:paraId="0FC43DF2">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default"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5)参加政府采购活动前三年内， 在经营活动中没有重大违法记录（提供书面声 明）；</w:t>
      </w:r>
      <w:r>
        <w:rPr>
          <w:rFonts w:hint="default" w:ascii="仿宋" w:hAnsi="仿宋" w:eastAsia="仿宋" w:cs="仿宋"/>
          <w:b w:val="0"/>
          <w:bCs/>
          <w:color w:val="auto"/>
          <w:kern w:val="0"/>
          <w:sz w:val="24"/>
          <w:szCs w:val="24"/>
          <w:highlight w:val="none"/>
          <w:lang w:val="en-US" w:eastAsia="zh-CN" w:bidi="ar-SA"/>
        </w:rPr>
        <w:t xml:space="preserve"> </w:t>
      </w:r>
    </w:p>
    <w:p w14:paraId="17F564B0">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6)法律、行政法规规定的其他条件（提供承诺函）；</w:t>
      </w:r>
    </w:p>
    <w:p w14:paraId="4AA5548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leftChars="0" w:right="0" w:right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2、特殊资格要求：</w:t>
      </w:r>
    </w:p>
    <w:p w14:paraId="0A32B879">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1）法定代表人授权代表参加的，须出具授权书（附法定代表人、被授权人身份证复印件）及授权人在本单位证明（提供开标前三个月内在本单位的社保缴纳记录），法定代表人参加投标只需提供本人身份证；</w:t>
      </w:r>
    </w:p>
    <w:p w14:paraId="4205F0B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p w14:paraId="5106AB62">
      <w:pPr>
        <w:rPr>
          <w:rFonts w:hint="eastAsia" w:ascii="仿宋" w:hAnsi="仿宋" w:eastAsia="仿宋" w:cs="仿宋"/>
          <w:sz w:val="24"/>
          <w:szCs w:val="24"/>
          <w:lang w:val="en-US" w:eastAsia="zh-CN"/>
        </w:rPr>
      </w:pPr>
      <w:r>
        <w:rPr>
          <w:rFonts w:hint="eastAsia" w:ascii="仿宋" w:hAnsi="仿宋" w:eastAsia="仿宋" w:cs="仿宋"/>
          <w:b w:val="0"/>
          <w:bCs/>
          <w:color w:val="auto"/>
          <w:kern w:val="0"/>
          <w:sz w:val="24"/>
          <w:szCs w:val="24"/>
          <w:highlight w:val="none"/>
          <w:lang w:val="en-US" w:eastAsia="zh-CN" w:bidi="ar-SA"/>
        </w:rPr>
        <w:t>3）提供中小企业声明函。</w:t>
      </w:r>
    </w:p>
    <w:p w14:paraId="727AB0EB">
      <w:pPr>
        <w:numPr>
          <w:ilvl w:val="0"/>
          <w:numId w:val="0"/>
        </w:numPr>
        <w:tabs>
          <w:tab w:val="left" w:pos="7986"/>
        </w:tabs>
        <w:jc w:val="both"/>
        <w:rPr>
          <w:rFonts w:hint="eastAsia" w:ascii="仿宋" w:hAnsi="仿宋" w:eastAsia="仿宋" w:cs="仿宋"/>
          <w:sz w:val="24"/>
          <w:szCs w:val="24"/>
          <w:lang w:val="en-US" w:eastAsia="zh-CN"/>
        </w:rPr>
      </w:pPr>
    </w:p>
    <w:p w14:paraId="1FE6ED4F">
      <w:pPr>
        <w:numPr>
          <w:ilvl w:val="0"/>
          <w:numId w:val="0"/>
        </w:numPr>
        <w:tabs>
          <w:tab w:val="left" w:pos="7986"/>
        </w:tabs>
        <w:jc w:val="both"/>
        <w:rPr>
          <w:rFonts w:hint="eastAsia" w:ascii="仿宋" w:hAnsi="仿宋" w:eastAsia="仿宋" w:cs="仿宋"/>
          <w:sz w:val="24"/>
          <w:szCs w:val="24"/>
          <w:lang w:val="en-US" w:eastAsia="zh-CN"/>
        </w:rPr>
      </w:pPr>
    </w:p>
    <w:p w14:paraId="48E7A886">
      <w:pPr>
        <w:numPr>
          <w:ilvl w:val="0"/>
          <w:numId w:val="0"/>
        </w:numPr>
        <w:tabs>
          <w:tab w:val="left" w:pos="7986"/>
        </w:tabs>
        <w:jc w:val="both"/>
        <w:rPr>
          <w:rFonts w:hint="eastAsia" w:ascii="仿宋" w:hAnsi="仿宋" w:eastAsia="仿宋" w:cs="仿宋"/>
          <w:sz w:val="24"/>
          <w:szCs w:val="24"/>
          <w:lang w:val="en-US" w:eastAsia="zh-CN"/>
        </w:rPr>
      </w:pPr>
    </w:p>
    <w:p w14:paraId="59D6289A">
      <w:pPr>
        <w:numPr>
          <w:ilvl w:val="0"/>
          <w:numId w:val="0"/>
        </w:numPr>
        <w:tabs>
          <w:tab w:val="left" w:pos="7986"/>
        </w:tabs>
        <w:jc w:val="both"/>
        <w:rPr>
          <w:rFonts w:hint="eastAsia" w:ascii="仿宋" w:hAnsi="仿宋" w:eastAsia="仿宋" w:cs="仿宋"/>
          <w:sz w:val="24"/>
          <w:szCs w:val="24"/>
          <w:lang w:val="en-US" w:eastAsia="zh-CN"/>
        </w:rPr>
      </w:pPr>
    </w:p>
    <w:p w14:paraId="6C937DDA">
      <w:pPr>
        <w:numPr>
          <w:ilvl w:val="0"/>
          <w:numId w:val="0"/>
        </w:numPr>
        <w:tabs>
          <w:tab w:val="left" w:pos="7986"/>
        </w:tabs>
        <w:jc w:val="both"/>
        <w:rPr>
          <w:rFonts w:hint="eastAsia" w:ascii="仿宋" w:hAnsi="仿宋" w:eastAsia="仿宋" w:cs="仿宋"/>
          <w:sz w:val="24"/>
          <w:szCs w:val="24"/>
          <w:lang w:val="en-US" w:eastAsia="zh-CN"/>
        </w:rPr>
      </w:pPr>
    </w:p>
    <w:p w14:paraId="5C38894F">
      <w:pPr>
        <w:numPr>
          <w:ilvl w:val="0"/>
          <w:numId w:val="0"/>
        </w:numPr>
        <w:tabs>
          <w:tab w:val="left" w:pos="7986"/>
        </w:tabs>
        <w:jc w:val="both"/>
        <w:rPr>
          <w:rFonts w:hint="eastAsia" w:ascii="仿宋" w:hAnsi="仿宋" w:eastAsia="仿宋" w:cs="仿宋"/>
          <w:sz w:val="24"/>
          <w:szCs w:val="24"/>
          <w:lang w:val="en-US" w:eastAsia="zh-CN"/>
        </w:rPr>
      </w:pPr>
    </w:p>
    <w:p w14:paraId="3E53DA67">
      <w:pPr>
        <w:numPr>
          <w:ilvl w:val="0"/>
          <w:numId w:val="0"/>
        </w:numPr>
        <w:tabs>
          <w:tab w:val="left" w:pos="7986"/>
        </w:tabs>
        <w:jc w:val="both"/>
        <w:rPr>
          <w:rFonts w:hint="eastAsia" w:ascii="仿宋" w:hAnsi="仿宋" w:eastAsia="仿宋" w:cs="仿宋"/>
          <w:sz w:val="24"/>
          <w:szCs w:val="24"/>
          <w:lang w:val="en-US" w:eastAsia="zh-CN"/>
        </w:rPr>
      </w:pPr>
    </w:p>
    <w:p w14:paraId="0E75D185">
      <w:pPr>
        <w:numPr>
          <w:ilvl w:val="0"/>
          <w:numId w:val="0"/>
        </w:numPr>
        <w:tabs>
          <w:tab w:val="left" w:pos="7986"/>
        </w:tabs>
        <w:jc w:val="both"/>
        <w:rPr>
          <w:rFonts w:hint="eastAsia" w:ascii="仿宋" w:hAnsi="仿宋" w:eastAsia="仿宋" w:cs="仿宋"/>
          <w:sz w:val="24"/>
          <w:szCs w:val="24"/>
          <w:lang w:val="en-US" w:eastAsia="zh-CN"/>
        </w:rPr>
      </w:pPr>
    </w:p>
    <w:p w14:paraId="3AAC5F38">
      <w:pPr>
        <w:numPr>
          <w:ilvl w:val="0"/>
          <w:numId w:val="0"/>
        </w:numPr>
        <w:tabs>
          <w:tab w:val="left" w:pos="7986"/>
        </w:tabs>
        <w:jc w:val="both"/>
        <w:rPr>
          <w:rFonts w:hint="eastAsia" w:ascii="仿宋" w:hAnsi="仿宋" w:eastAsia="仿宋" w:cs="仿宋"/>
          <w:sz w:val="24"/>
          <w:szCs w:val="24"/>
          <w:lang w:val="en-US" w:eastAsia="zh-CN"/>
        </w:rPr>
      </w:pPr>
    </w:p>
    <w:p w14:paraId="3B9B8B98">
      <w:pPr>
        <w:numPr>
          <w:ilvl w:val="0"/>
          <w:numId w:val="0"/>
        </w:numPr>
        <w:tabs>
          <w:tab w:val="left" w:pos="7986"/>
        </w:tabs>
        <w:jc w:val="both"/>
        <w:rPr>
          <w:rFonts w:hint="eastAsia" w:ascii="仿宋" w:hAnsi="仿宋" w:eastAsia="仿宋" w:cs="仿宋"/>
          <w:sz w:val="24"/>
          <w:szCs w:val="24"/>
          <w:lang w:val="en-US" w:eastAsia="zh-CN"/>
        </w:rPr>
      </w:pPr>
    </w:p>
    <w:p w14:paraId="2D0372A8">
      <w:pPr>
        <w:numPr>
          <w:ilvl w:val="0"/>
          <w:numId w:val="0"/>
        </w:numPr>
        <w:tabs>
          <w:tab w:val="left" w:pos="7986"/>
        </w:tabs>
        <w:jc w:val="both"/>
        <w:rPr>
          <w:rFonts w:hint="eastAsia" w:ascii="仿宋" w:hAnsi="仿宋" w:eastAsia="仿宋" w:cs="仿宋"/>
          <w:sz w:val="24"/>
          <w:szCs w:val="24"/>
          <w:lang w:val="en-US" w:eastAsia="zh-CN"/>
        </w:rPr>
      </w:pPr>
    </w:p>
    <w:p w14:paraId="6A43D662">
      <w:pPr>
        <w:numPr>
          <w:ilvl w:val="0"/>
          <w:numId w:val="0"/>
        </w:numPr>
        <w:tabs>
          <w:tab w:val="left" w:pos="7986"/>
        </w:tabs>
        <w:jc w:val="both"/>
        <w:rPr>
          <w:rFonts w:hint="eastAsia" w:ascii="仿宋" w:hAnsi="仿宋" w:eastAsia="仿宋" w:cs="仿宋"/>
          <w:sz w:val="24"/>
          <w:szCs w:val="24"/>
          <w:lang w:val="en-US" w:eastAsia="zh-CN"/>
        </w:rPr>
      </w:pPr>
    </w:p>
    <w:p w14:paraId="0A7578AF">
      <w:pPr>
        <w:pStyle w:val="2"/>
        <w:bidi w:val="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附：格式</w:t>
      </w:r>
    </w:p>
    <w:p w14:paraId="0919AF83">
      <w:pPr>
        <w:bidi w:val="0"/>
        <w:rPr>
          <w:rFonts w:hint="eastAsia" w:ascii="仿宋" w:hAnsi="仿宋" w:eastAsia="仿宋" w:cs="仿宋"/>
          <w:lang w:val="en-US" w:eastAsia="zh-CN"/>
        </w:rPr>
      </w:pPr>
    </w:p>
    <w:p w14:paraId="52E3ACCD">
      <w:pPr>
        <w:pStyle w:val="2"/>
        <w:spacing w:before="93" w:beforeLines="30"/>
        <w:jc w:val="both"/>
        <w:rPr>
          <w:rFonts w:hint="eastAsia" w:ascii="仿宋" w:hAnsi="仿宋" w:eastAsia="仿宋" w:cs="仿宋"/>
        </w:rPr>
      </w:pPr>
      <w:r>
        <w:rPr>
          <w:rFonts w:hint="eastAsia" w:ascii="仿宋" w:hAnsi="仿宋" w:eastAsia="仿宋" w:cs="仿宋"/>
          <w:lang w:val="en-US" w:eastAsia="zh-CN"/>
        </w:rPr>
        <w:t>格式A.</w:t>
      </w:r>
      <w:r>
        <w:rPr>
          <w:rFonts w:hint="eastAsia" w:ascii="仿宋" w:hAnsi="仿宋" w:eastAsia="仿宋" w:cs="仿宋"/>
        </w:rPr>
        <w:t>参加</w:t>
      </w:r>
      <w:r>
        <w:rPr>
          <w:rFonts w:hint="eastAsia" w:ascii="仿宋" w:hAnsi="仿宋" w:eastAsia="仿宋" w:cs="仿宋"/>
          <w:lang w:eastAsia="zh-CN"/>
        </w:rPr>
        <w:t>招标</w:t>
      </w:r>
      <w:r>
        <w:rPr>
          <w:rFonts w:hint="eastAsia" w:ascii="仿宋" w:hAnsi="仿宋" w:eastAsia="仿宋" w:cs="仿宋"/>
        </w:rPr>
        <w:t>采购活动近三年内在经营活动中无重大违法记录行为的声明</w:t>
      </w:r>
    </w:p>
    <w:p w14:paraId="00800428">
      <w:pPr>
        <w:snapToGrid w:val="0"/>
        <w:spacing w:before="93" w:beforeLines="30" w:line="480" w:lineRule="auto"/>
        <w:jc w:val="left"/>
        <w:rPr>
          <w:rFonts w:hint="eastAsia" w:ascii="仿宋" w:hAnsi="仿宋" w:eastAsia="仿宋" w:cs="仿宋"/>
        </w:rPr>
      </w:pPr>
      <w:r>
        <w:rPr>
          <w:rFonts w:hint="eastAsia" w:ascii="仿宋" w:hAnsi="仿宋" w:eastAsia="仿宋" w:cs="仿宋"/>
          <w:u w:val="single"/>
        </w:rPr>
        <w:t xml:space="preserve">致 </w:t>
      </w:r>
      <w:r>
        <w:rPr>
          <w:rFonts w:hint="eastAsia" w:ascii="仿宋" w:hAnsi="仿宋" w:eastAsia="仿宋" w:cs="仿宋"/>
          <w:u w:val="single"/>
          <w:lang w:eastAsia="zh-CN"/>
        </w:rPr>
        <w:t>：</w:t>
      </w:r>
      <w:r>
        <w:rPr>
          <w:rFonts w:hint="eastAsia" w:ascii="仿宋" w:hAnsi="仿宋" w:eastAsia="仿宋" w:cs="仿宋"/>
          <w:u w:val="single"/>
        </w:rPr>
        <w:t>（</w:t>
      </w:r>
      <w:r>
        <w:rPr>
          <w:rFonts w:hint="eastAsia" w:ascii="仿宋" w:hAnsi="仿宋" w:eastAsia="仿宋" w:cs="仿宋"/>
          <w:u w:val="single"/>
          <w:lang w:val="en-US" w:eastAsia="zh-CN"/>
        </w:rPr>
        <w:t>采购人</w:t>
      </w:r>
      <w:r>
        <w:rPr>
          <w:rFonts w:hint="eastAsia" w:ascii="仿宋" w:hAnsi="仿宋" w:eastAsia="仿宋" w:cs="仿宋"/>
          <w:u w:val="single"/>
        </w:rPr>
        <w:t>名称）</w:t>
      </w:r>
      <w:r>
        <w:rPr>
          <w:rFonts w:hint="eastAsia" w:ascii="仿宋" w:hAnsi="仿宋" w:eastAsia="仿宋" w:cs="仿宋"/>
        </w:rPr>
        <w:t>：</w:t>
      </w:r>
    </w:p>
    <w:p w14:paraId="4EB6F68F">
      <w:pPr>
        <w:snapToGrid w:val="0"/>
        <w:spacing w:line="480" w:lineRule="auto"/>
        <w:jc w:val="left"/>
        <w:rPr>
          <w:rFonts w:hint="eastAsia" w:ascii="仿宋" w:hAnsi="仿宋" w:eastAsia="仿宋" w:cs="仿宋"/>
          <w:lang w:eastAsia="zh-CN"/>
        </w:rPr>
      </w:pPr>
      <w:r>
        <w:rPr>
          <w:rFonts w:hint="eastAsia" w:ascii="仿宋" w:hAnsi="仿宋" w:eastAsia="仿宋" w:cs="仿宋"/>
        </w:rPr>
        <w:t xml:space="preserve">    我方</w:t>
      </w:r>
      <w:r>
        <w:rPr>
          <w:rFonts w:hint="eastAsia" w:ascii="仿宋" w:hAnsi="仿宋" w:eastAsia="仿宋" w:cs="仿宋"/>
          <w:u w:val="single"/>
        </w:rPr>
        <w:t xml:space="preserve">                </w:t>
      </w:r>
      <w:r>
        <w:rPr>
          <w:rFonts w:hint="eastAsia" w:ascii="仿宋" w:hAnsi="仿宋" w:eastAsia="仿宋" w:cs="仿宋"/>
        </w:rPr>
        <w:t>（投标单位名称）郑重声明在参加本次政府采购活动前3年内的经营活动没有重大违法记录。如有不实，我方将无条件地退出本项目的采购活动，并遵照《政府采购法》有关"提供虚假材料的规定"接受处罚。</w:t>
      </w:r>
    </w:p>
    <w:p w14:paraId="60584D86">
      <w:pPr>
        <w:snapToGrid w:val="0"/>
        <w:spacing w:line="480" w:lineRule="auto"/>
        <w:jc w:val="left"/>
        <w:rPr>
          <w:rFonts w:hint="eastAsia" w:ascii="仿宋" w:hAnsi="仿宋" w:eastAsia="仿宋" w:cs="仿宋"/>
        </w:rPr>
      </w:pPr>
      <w:r>
        <w:rPr>
          <w:rFonts w:hint="eastAsia" w:ascii="仿宋" w:hAnsi="仿宋" w:eastAsia="仿宋" w:cs="仿宋"/>
        </w:rPr>
        <w:t xml:space="preserve">     特此声明。</w:t>
      </w:r>
    </w:p>
    <w:p w14:paraId="6F0FE067">
      <w:pPr>
        <w:pStyle w:val="7"/>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EFFDAC9">
      <w:pPr>
        <w:pStyle w:val="7"/>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1606D889">
      <w:pPr>
        <w:pStyle w:val="7"/>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529EBC7B">
      <w:pPr>
        <w:pStyle w:val="2"/>
        <w:jc w:val="both"/>
        <w:rPr>
          <w:rFonts w:hint="eastAsia" w:ascii="仿宋" w:hAnsi="仿宋" w:eastAsia="仿宋" w:cs="仿宋"/>
          <w:lang w:val="en-US" w:eastAsia="zh-CN"/>
        </w:rPr>
      </w:pPr>
    </w:p>
    <w:p w14:paraId="4346CF47">
      <w:pPr>
        <w:rPr>
          <w:rFonts w:hint="eastAsia" w:ascii="仿宋" w:hAnsi="仿宋" w:eastAsia="仿宋" w:cs="仿宋"/>
          <w:lang w:val="en-US" w:eastAsia="zh-CN"/>
        </w:rPr>
      </w:pPr>
    </w:p>
    <w:p w14:paraId="18D43F93">
      <w:pPr>
        <w:rPr>
          <w:rFonts w:hint="eastAsia" w:ascii="仿宋" w:hAnsi="仿宋" w:eastAsia="仿宋" w:cs="仿宋"/>
          <w:lang w:val="en-US" w:eastAsia="zh-CN"/>
        </w:rPr>
      </w:pPr>
    </w:p>
    <w:p w14:paraId="39AC689F">
      <w:pPr>
        <w:rPr>
          <w:rFonts w:hint="eastAsia" w:ascii="仿宋" w:hAnsi="仿宋" w:eastAsia="仿宋" w:cs="仿宋"/>
          <w:lang w:val="en-US" w:eastAsia="zh-CN"/>
        </w:rPr>
      </w:pPr>
    </w:p>
    <w:p w14:paraId="7F257A14">
      <w:pPr>
        <w:rPr>
          <w:rFonts w:hint="eastAsia" w:ascii="仿宋" w:hAnsi="仿宋" w:eastAsia="仿宋" w:cs="仿宋"/>
          <w:lang w:val="en-US" w:eastAsia="zh-CN"/>
        </w:rPr>
      </w:pPr>
    </w:p>
    <w:p w14:paraId="6199F092">
      <w:pPr>
        <w:rPr>
          <w:rFonts w:hint="eastAsia" w:ascii="仿宋" w:hAnsi="仿宋" w:eastAsia="仿宋" w:cs="仿宋"/>
          <w:lang w:val="en-US" w:eastAsia="zh-CN"/>
        </w:rPr>
      </w:pPr>
    </w:p>
    <w:p w14:paraId="7E70426E">
      <w:pPr>
        <w:rPr>
          <w:rFonts w:hint="eastAsia" w:ascii="仿宋" w:hAnsi="仿宋" w:eastAsia="仿宋" w:cs="仿宋"/>
          <w:lang w:val="en-US" w:eastAsia="zh-CN"/>
        </w:rPr>
      </w:pPr>
    </w:p>
    <w:p w14:paraId="5547A929">
      <w:pPr>
        <w:rPr>
          <w:rFonts w:hint="eastAsia" w:ascii="仿宋" w:hAnsi="仿宋" w:eastAsia="仿宋" w:cs="仿宋"/>
          <w:lang w:val="en-US" w:eastAsia="zh-CN"/>
        </w:rPr>
      </w:pPr>
    </w:p>
    <w:p w14:paraId="0ADF27AA">
      <w:pPr>
        <w:rPr>
          <w:rFonts w:hint="eastAsia" w:ascii="仿宋" w:hAnsi="仿宋" w:eastAsia="仿宋" w:cs="仿宋"/>
          <w:lang w:val="en-US" w:eastAsia="zh-CN"/>
        </w:rPr>
      </w:pPr>
    </w:p>
    <w:p w14:paraId="51B616CC">
      <w:pPr>
        <w:rPr>
          <w:rFonts w:hint="eastAsia" w:ascii="仿宋" w:hAnsi="仿宋" w:eastAsia="仿宋" w:cs="仿宋"/>
          <w:lang w:val="en-US" w:eastAsia="zh-CN"/>
        </w:rPr>
      </w:pPr>
    </w:p>
    <w:p w14:paraId="1E18FF8A">
      <w:pPr>
        <w:rPr>
          <w:rFonts w:hint="eastAsia" w:ascii="仿宋" w:hAnsi="仿宋" w:eastAsia="仿宋" w:cs="仿宋"/>
          <w:lang w:val="en-US" w:eastAsia="zh-CN"/>
        </w:rPr>
      </w:pPr>
    </w:p>
    <w:p w14:paraId="046A52B6">
      <w:pPr>
        <w:rPr>
          <w:rFonts w:hint="eastAsia" w:ascii="仿宋" w:hAnsi="仿宋" w:eastAsia="仿宋" w:cs="仿宋"/>
          <w:lang w:val="en-US" w:eastAsia="zh-CN"/>
        </w:rPr>
      </w:pPr>
    </w:p>
    <w:p w14:paraId="2904FBE5">
      <w:pPr>
        <w:rPr>
          <w:rFonts w:hint="eastAsia" w:ascii="仿宋" w:hAnsi="仿宋" w:eastAsia="仿宋" w:cs="仿宋"/>
          <w:lang w:val="en-US" w:eastAsia="zh-CN"/>
        </w:rPr>
      </w:pPr>
    </w:p>
    <w:p w14:paraId="32C5C7EC">
      <w:pPr>
        <w:rPr>
          <w:rFonts w:hint="eastAsia" w:ascii="仿宋" w:hAnsi="仿宋" w:eastAsia="仿宋" w:cs="仿宋"/>
          <w:lang w:val="en-US" w:eastAsia="zh-CN"/>
        </w:rPr>
      </w:pPr>
    </w:p>
    <w:p w14:paraId="21994210">
      <w:pPr>
        <w:rPr>
          <w:rFonts w:hint="eastAsia" w:ascii="仿宋" w:hAnsi="仿宋" w:eastAsia="仿宋" w:cs="仿宋"/>
          <w:lang w:val="en-US" w:eastAsia="zh-CN"/>
        </w:rPr>
      </w:pPr>
    </w:p>
    <w:p w14:paraId="07B344AB">
      <w:pPr>
        <w:rPr>
          <w:rFonts w:hint="eastAsia" w:ascii="仿宋" w:hAnsi="仿宋" w:eastAsia="仿宋" w:cs="仿宋"/>
          <w:lang w:val="en-US" w:eastAsia="zh-CN"/>
        </w:rPr>
      </w:pPr>
    </w:p>
    <w:p w14:paraId="7D803D5F">
      <w:pPr>
        <w:rPr>
          <w:rFonts w:hint="eastAsia" w:ascii="仿宋" w:hAnsi="仿宋" w:eastAsia="仿宋" w:cs="仿宋"/>
          <w:lang w:val="en-US" w:eastAsia="zh-CN"/>
        </w:rPr>
      </w:pPr>
    </w:p>
    <w:p w14:paraId="4FD0886D">
      <w:pPr>
        <w:rPr>
          <w:rFonts w:hint="eastAsia" w:ascii="仿宋" w:hAnsi="仿宋" w:eastAsia="仿宋" w:cs="仿宋"/>
          <w:lang w:val="en-US" w:eastAsia="zh-CN"/>
        </w:rPr>
      </w:pPr>
    </w:p>
    <w:p w14:paraId="2B121956">
      <w:pPr>
        <w:rPr>
          <w:rFonts w:hint="eastAsia" w:ascii="仿宋" w:hAnsi="仿宋" w:eastAsia="仿宋" w:cs="仿宋"/>
          <w:lang w:val="en-US" w:eastAsia="zh-CN"/>
        </w:rPr>
      </w:pPr>
    </w:p>
    <w:p w14:paraId="4F511566">
      <w:pPr>
        <w:rPr>
          <w:rFonts w:hint="eastAsia" w:ascii="仿宋" w:hAnsi="仿宋" w:eastAsia="仿宋" w:cs="仿宋"/>
          <w:lang w:val="en-US" w:eastAsia="zh-CN"/>
        </w:rPr>
      </w:pPr>
    </w:p>
    <w:p w14:paraId="632F2812">
      <w:pPr>
        <w:rPr>
          <w:rFonts w:hint="eastAsia" w:ascii="仿宋" w:hAnsi="仿宋" w:eastAsia="仿宋" w:cs="仿宋"/>
          <w:lang w:val="en-US" w:eastAsia="zh-CN"/>
        </w:rPr>
      </w:pPr>
    </w:p>
    <w:p w14:paraId="7B699D0C">
      <w:pPr>
        <w:rPr>
          <w:rFonts w:hint="eastAsia" w:ascii="仿宋" w:hAnsi="仿宋" w:eastAsia="仿宋" w:cs="仿宋"/>
          <w:lang w:val="en-US" w:eastAsia="zh-CN"/>
        </w:rPr>
      </w:pPr>
    </w:p>
    <w:p w14:paraId="70529D38">
      <w:pPr>
        <w:rPr>
          <w:rFonts w:hint="eastAsia" w:ascii="仿宋" w:hAnsi="仿宋" w:eastAsia="仿宋" w:cs="仿宋"/>
          <w:lang w:val="en-US" w:eastAsia="zh-CN"/>
        </w:rPr>
      </w:pPr>
    </w:p>
    <w:p w14:paraId="3BE8BAC4">
      <w:pPr>
        <w:rPr>
          <w:rFonts w:hint="eastAsia" w:ascii="仿宋" w:hAnsi="仿宋" w:eastAsia="仿宋" w:cs="仿宋"/>
          <w:lang w:val="en-US" w:eastAsia="zh-CN"/>
        </w:rPr>
      </w:pPr>
    </w:p>
    <w:p w14:paraId="4827842C">
      <w:pPr>
        <w:rPr>
          <w:rFonts w:hint="eastAsia" w:ascii="仿宋" w:hAnsi="仿宋" w:eastAsia="仿宋" w:cs="仿宋"/>
          <w:lang w:val="en-US" w:eastAsia="zh-CN"/>
        </w:rPr>
      </w:pPr>
    </w:p>
    <w:p w14:paraId="0857248B">
      <w:pPr>
        <w:rPr>
          <w:rFonts w:hint="eastAsia" w:ascii="仿宋" w:hAnsi="仿宋" w:eastAsia="仿宋" w:cs="仿宋"/>
          <w:lang w:val="en-US" w:eastAsia="zh-CN"/>
        </w:rPr>
      </w:pPr>
    </w:p>
    <w:p w14:paraId="20E2B646">
      <w:pPr>
        <w:rPr>
          <w:rFonts w:hint="eastAsia" w:ascii="仿宋" w:hAnsi="仿宋" w:eastAsia="仿宋" w:cs="仿宋"/>
          <w:lang w:val="en-US" w:eastAsia="zh-CN"/>
        </w:rPr>
      </w:pPr>
    </w:p>
    <w:p w14:paraId="17BDC5CB">
      <w:pPr>
        <w:rPr>
          <w:rFonts w:hint="eastAsia" w:ascii="仿宋" w:hAnsi="仿宋" w:eastAsia="仿宋" w:cs="仿宋"/>
          <w:lang w:val="en-US" w:eastAsia="zh-CN"/>
        </w:rPr>
      </w:pPr>
    </w:p>
    <w:p w14:paraId="426AE36E">
      <w:pPr>
        <w:rPr>
          <w:rFonts w:hint="eastAsia" w:ascii="仿宋" w:hAnsi="仿宋" w:eastAsia="仿宋" w:cs="仿宋"/>
          <w:lang w:val="en-US" w:eastAsia="zh-CN"/>
        </w:rPr>
      </w:pPr>
    </w:p>
    <w:p w14:paraId="54FD1529">
      <w:pPr>
        <w:pStyle w:val="2"/>
        <w:jc w:val="both"/>
        <w:rPr>
          <w:rFonts w:hint="eastAsia" w:ascii="仿宋" w:hAnsi="仿宋" w:eastAsia="仿宋" w:cs="仿宋"/>
        </w:rPr>
      </w:pPr>
      <w:r>
        <w:rPr>
          <w:rFonts w:hint="eastAsia" w:ascii="仿宋" w:hAnsi="仿宋" w:eastAsia="仿宋" w:cs="仿宋"/>
          <w:lang w:val="en-US" w:eastAsia="zh-CN"/>
        </w:rPr>
        <w:t>格式B.</w:t>
      </w:r>
      <w:r>
        <w:rPr>
          <w:rFonts w:hint="eastAsia" w:ascii="仿宋" w:hAnsi="仿宋" w:eastAsia="仿宋" w:cs="仿宋"/>
        </w:rPr>
        <w:t>具有履行合同所必需的设备和专业技术能力的声明函</w:t>
      </w:r>
    </w:p>
    <w:p w14:paraId="27D89297">
      <w:pPr>
        <w:spacing w:line="360" w:lineRule="auto"/>
        <w:rPr>
          <w:rFonts w:hint="eastAsia" w:ascii="仿宋" w:hAnsi="仿宋" w:eastAsia="仿宋" w:cs="仿宋"/>
          <w:spacing w:val="4"/>
          <w:u w:val="single"/>
        </w:rPr>
      </w:pPr>
      <w:r>
        <w:rPr>
          <w:rFonts w:hint="eastAsia" w:ascii="仿宋" w:hAnsi="仿宋" w:eastAsia="仿宋" w:cs="仿宋"/>
          <w:spacing w:val="4"/>
          <w:u w:val="single"/>
        </w:rPr>
        <w:t xml:space="preserve"> （</w:t>
      </w:r>
      <w:r>
        <w:rPr>
          <w:rFonts w:hint="eastAsia" w:ascii="仿宋" w:hAnsi="仿宋" w:eastAsia="仿宋" w:cs="仿宋"/>
          <w:spacing w:val="4"/>
          <w:u w:val="single"/>
          <w:lang w:val="en-US" w:eastAsia="zh-CN"/>
        </w:rPr>
        <w:t>采购</w:t>
      </w:r>
      <w:r>
        <w:rPr>
          <w:rFonts w:hint="eastAsia" w:ascii="仿宋" w:hAnsi="仿宋" w:eastAsia="仿宋" w:cs="仿宋"/>
          <w:spacing w:val="4"/>
          <w:u w:val="single"/>
        </w:rPr>
        <w:t>人名称） ：</w:t>
      </w:r>
    </w:p>
    <w:p w14:paraId="7D67FB4E">
      <w:pPr>
        <w:spacing w:before="312" w:beforeLines="100" w:after="156" w:afterLines="50" w:line="360" w:lineRule="auto"/>
        <w:ind w:firstLine="545" w:firstLineChars="250"/>
        <w:rPr>
          <w:rFonts w:hint="eastAsia" w:ascii="仿宋" w:hAnsi="仿宋" w:eastAsia="仿宋" w:cs="仿宋"/>
          <w:spacing w:val="4"/>
        </w:rPr>
      </w:pPr>
      <w:r>
        <w:rPr>
          <w:rFonts w:hint="eastAsia" w:ascii="仿宋" w:hAnsi="仿宋" w:eastAsia="仿宋" w:cs="仿宋"/>
          <w:spacing w:val="4"/>
          <w:u w:val="single"/>
        </w:rPr>
        <w:t xml:space="preserve">   （</w:t>
      </w:r>
      <w:r>
        <w:rPr>
          <w:rFonts w:hint="eastAsia" w:ascii="仿宋" w:hAnsi="仿宋" w:eastAsia="仿宋" w:cs="仿宋"/>
          <w:spacing w:val="4"/>
          <w:u w:val="single"/>
          <w:lang w:eastAsia="zh-CN"/>
        </w:rPr>
        <w:t>供应商</w:t>
      </w:r>
      <w:r>
        <w:rPr>
          <w:rFonts w:hint="eastAsia" w:ascii="仿宋" w:hAnsi="仿宋" w:eastAsia="仿宋" w:cs="仿宋"/>
          <w:spacing w:val="4"/>
          <w:u w:val="single"/>
        </w:rPr>
        <w:t xml:space="preserve">名称）    </w:t>
      </w:r>
      <w:r>
        <w:rPr>
          <w:rFonts w:hint="eastAsia" w:ascii="仿宋" w:hAnsi="仿宋" w:eastAsia="仿宋" w:cs="仿宋"/>
          <w:spacing w:val="4"/>
        </w:rPr>
        <w:t xml:space="preserve"> 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日在中华人民共和国境内</w:t>
      </w:r>
      <w:r>
        <w:rPr>
          <w:rFonts w:hint="eastAsia" w:ascii="仿宋" w:hAnsi="仿宋" w:eastAsia="仿宋" w:cs="仿宋"/>
          <w:spacing w:val="4"/>
          <w:u w:val="single"/>
        </w:rPr>
        <w:t xml:space="preserve">               （详细注册地址）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，现有员工数量为</w:t>
      </w:r>
      <w:r>
        <w:rPr>
          <w:rFonts w:hint="eastAsia" w:ascii="仿宋" w:hAnsi="仿宋" w:eastAsia="仿宋" w:cs="仿宋"/>
          <w:spacing w:val="4"/>
          <w:u w:val="single"/>
        </w:rPr>
        <w:t xml:space="preserve">         </w:t>
      </w:r>
      <w:r>
        <w:rPr>
          <w:rFonts w:hint="eastAsia" w:ascii="仿宋" w:hAnsi="仿宋" w:eastAsia="仿宋" w:cs="仿宋"/>
          <w:spacing w:val="4"/>
        </w:rPr>
        <w:t>，其中与履行本合同相关的专业技术人员有（</w:t>
      </w:r>
      <w:r>
        <w:rPr>
          <w:rFonts w:hint="eastAsia" w:ascii="仿宋" w:hAnsi="仿宋" w:eastAsia="仿宋" w:cs="仿宋"/>
          <w:spacing w:val="4"/>
          <w:u w:val="single"/>
        </w:rPr>
        <w:t xml:space="preserve">             专业能力、数量        </w:t>
      </w:r>
      <w:r>
        <w:rPr>
          <w:rFonts w:hint="eastAsia" w:ascii="仿宋" w:hAnsi="仿宋" w:eastAsia="仿宋" w:cs="仿宋"/>
          <w:spacing w:val="4"/>
        </w:rPr>
        <w:t>），本公司郑重承诺，具有履行本合同所必需的设备和专业技术能力。</w:t>
      </w:r>
    </w:p>
    <w:p w14:paraId="1DA869D3">
      <w:pPr>
        <w:spacing w:before="312" w:beforeLines="100" w:after="156" w:afterLines="50" w:line="360" w:lineRule="auto"/>
        <w:ind w:firstLine="538" w:firstLineChars="247"/>
        <w:rPr>
          <w:rFonts w:hint="eastAsia" w:ascii="仿宋" w:hAnsi="仿宋" w:eastAsia="仿宋" w:cs="仿宋"/>
          <w:spacing w:val="4"/>
        </w:rPr>
      </w:pPr>
      <w:r>
        <w:rPr>
          <w:rFonts w:hint="eastAsia" w:ascii="仿宋" w:hAnsi="仿宋" w:eastAsia="仿宋" w:cs="仿宋"/>
          <w:spacing w:val="4"/>
        </w:rPr>
        <w:t>特此声明！</w:t>
      </w:r>
    </w:p>
    <w:p w14:paraId="4C8D6360">
      <w:pPr>
        <w:pStyle w:val="8"/>
        <w:spacing w:line="360" w:lineRule="auto"/>
        <w:rPr>
          <w:rFonts w:hint="eastAsia" w:ascii="仿宋" w:hAnsi="仿宋" w:eastAsia="仿宋" w:cs="仿宋"/>
          <w:sz w:val="24"/>
          <w:szCs w:val="24"/>
        </w:rPr>
      </w:pPr>
    </w:p>
    <w:p w14:paraId="3D9E2D5D">
      <w:pPr>
        <w:pStyle w:val="7"/>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CB080F9">
      <w:pPr>
        <w:pStyle w:val="7"/>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1FBF3E53">
      <w:pPr>
        <w:pStyle w:val="7"/>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43E4FEE1">
      <w:pPr>
        <w:rPr>
          <w:rFonts w:hint="eastAsia" w:ascii="仿宋" w:hAnsi="仿宋" w:eastAsia="仿宋" w:cs="仿宋"/>
          <w:color w:val="auto"/>
          <w:highlight w:val="none"/>
        </w:rPr>
      </w:pPr>
    </w:p>
    <w:p w14:paraId="42AB7C47">
      <w:pPr>
        <w:rPr>
          <w:sz w:val="24"/>
          <w:szCs w:val="24"/>
        </w:rPr>
      </w:pPr>
    </w:p>
    <w:p w14:paraId="794F8CED">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1007CD1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0F713B4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B7F5801">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ECE5DE7">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52F94F0">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220501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0FBE06F">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53AE15B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40D6DB2">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257222C">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337F80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9B5F338">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法定代表人授权书</w:t>
      </w:r>
    </w:p>
    <w:p w14:paraId="572EED8A">
      <w:pPr>
        <w:numPr>
          <w:ilvl w:val="0"/>
          <w:numId w:val="0"/>
        </w:numPr>
        <w:spacing w:line="360" w:lineRule="auto"/>
        <w:ind w:leftChars="0"/>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法定代表人证明</w:t>
      </w:r>
      <w:r>
        <w:rPr>
          <w:rFonts w:hint="eastAsia" w:ascii="仿宋" w:hAnsi="仿宋" w:eastAsia="仿宋" w:cs="仿宋"/>
          <w:bCs/>
          <w:color w:val="auto"/>
          <w:sz w:val="24"/>
          <w:szCs w:val="24"/>
          <w:highlight w:val="none"/>
        </w:rPr>
        <w:t>（格式）</w:t>
      </w:r>
    </w:p>
    <w:p w14:paraId="743FA73E">
      <w:pPr>
        <w:topLinePunct/>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法定代表人证明</w:t>
      </w:r>
    </w:p>
    <w:p w14:paraId="2BC737DC">
      <w:pPr>
        <w:topLinePunct/>
        <w:spacing w:line="360" w:lineRule="auto"/>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现任我单位</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职务，为法定代表人，特此证明。</w:t>
      </w:r>
    </w:p>
    <w:p w14:paraId="2AE40B5F">
      <w:pPr>
        <w:pStyle w:val="8"/>
        <w:rPr>
          <w:rFonts w:hint="eastAsia" w:ascii="仿宋" w:hAnsi="仿宋" w:eastAsia="仿宋" w:cs="仿宋"/>
          <w:color w:val="auto"/>
          <w:sz w:val="24"/>
          <w:szCs w:val="24"/>
          <w:highlight w:val="none"/>
        </w:rPr>
      </w:pPr>
    </w:p>
    <w:p w14:paraId="1E845C5E">
      <w:pPr>
        <w:topLinePunct/>
        <w:spacing w:line="360" w:lineRule="auto"/>
        <w:ind w:left="480" w:hanging="48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法定代表人性别：</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年龄：</w:t>
      </w:r>
      <w:r>
        <w:rPr>
          <w:rFonts w:hint="eastAsia" w:ascii="仿宋" w:hAnsi="仿宋" w:eastAsia="仿宋" w:cs="仿宋"/>
          <w:bCs/>
          <w:color w:val="auto"/>
          <w:sz w:val="24"/>
          <w:szCs w:val="24"/>
          <w:highlight w:val="none"/>
          <w:u w:val="single"/>
        </w:rPr>
        <w:t xml:space="preserve">     </w:t>
      </w:r>
    </w:p>
    <w:p w14:paraId="0F37EA8B">
      <w:pPr>
        <w:topLinePunct/>
        <w:spacing w:line="360" w:lineRule="auto"/>
        <w:ind w:left="506" w:hanging="552" w:hangingChars="23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身份证号码：</w:t>
      </w:r>
      <w:r>
        <w:rPr>
          <w:rFonts w:hint="eastAsia" w:ascii="仿宋" w:hAnsi="仿宋" w:eastAsia="仿宋" w:cs="仿宋"/>
          <w:bCs/>
          <w:color w:val="auto"/>
          <w:sz w:val="24"/>
          <w:szCs w:val="24"/>
          <w:highlight w:val="none"/>
          <w:u w:val="single"/>
        </w:rPr>
        <w:t xml:space="preserve">                             </w:t>
      </w:r>
    </w:p>
    <w:p w14:paraId="2F3C75C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法定代表人住址：</w:t>
      </w:r>
      <w:r>
        <w:rPr>
          <w:rFonts w:hint="eastAsia" w:ascii="仿宋" w:hAnsi="仿宋" w:eastAsia="仿宋" w:cs="仿宋"/>
          <w:bCs/>
          <w:color w:val="auto"/>
          <w:sz w:val="24"/>
          <w:szCs w:val="24"/>
          <w:highlight w:val="none"/>
          <w:u w:val="single"/>
        </w:rPr>
        <w:t xml:space="preserve">                         </w:t>
      </w:r>
    </w:p>
    <w:p w14:paraId="1827CD3E">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法定代表人座机电话：</w:t>
      </w:r>
      <w:r>
        <w:rPr>
          <w:rFonts w:hint="eastAsia" w:ascii="仿宋" w:hAnsi="仿宋" w:eastAsia="仿宋" w:cs="仿宋"/>
          <w:bCs/>
          <w:color w:val="auto"/>
          <w:sz w:val="24"/>
          <w:szCs w:val="24"/>
          <w:highlight w:val="none"/>
          <w:u w:val="single"/>
        </w:rPr>
        <w:t xml:space="preserve">                               </w:t>
      </w:r>
    </w:p>
    <w:p w14:paraId="0FF3CE7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法定代表人手机电话：</w:t>
      </w:r>
      <w:r>
        <w:rPr>
          <w:rFonts w:hint="eastAsia" w:ascii="仿宋" w:hAnsi="仿宋" w:eastAsia="仿宋" w:cs="仿宋"/>
          <w:bCs/>
          <w:color w:val="auto"/>
          <w:sz w:val="24"/>
          <w:szCs w:val="24"/>
          <w:highlight w:val="none"/>
          <w:u w:val="single"/>
        </w:rPr>
        <w:t xml:space="preserve">                               </w:t>
      </w:r>
    </w:p>
    <w:p w14:paraId="4CEA745D">
      <w:pPr>
        <w:rPr>
          <w:rFonts w:hint="eastAsia" w:ascii="仿宋" w:hAnsi="仿宋" w:eastAsia="仿宋" w:cs="仿宋"/>
          <w:color w:val="auto"/>
          <w:sz w:val="24"/>
          <w:szCs w:val="24"/>
          <w:highlight w:val="none"/>
        </w:rPr>
      </w:pPr>
    </w:p>
    <w:p w14:paraId="454AA379">
      <w:pPr>
        <w:tabs>
          <w:tab w:val="left" w:pos="3544"/>
        </w:tabs>
        <w:topLinePunct/>
        <w:spacing w:line="360" w:lineRule="auto"/>
        <w:ind w:left="506" w:hanging="552" w:hangingChars="23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附：法定代表人身份证正反面复印件（或扫描件）。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2337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6E02889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55F8AA8D">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5F88DA49">
      <w:pPr>
        <w:rPr>
          <w:rFonts w:hint="eastAsia" w:ascii="仿宋" w:hAnsi="仿宋" w:eastAsia="仿宋" w:cs="仿宋"/>
          <w:color w:val="auto"/>
          <w:sz w:val="24"/>
          <w:szCs w:val="24"/>
          <w:highlight w:val="none"/>
        </w:rPr>
      </w:pPr>
    </w:p>
    <w:p w14:paraId="0B39671D">
      <w:pPr>
        <w:topLinePunct/>
        <w:spacing w:line="360" w:lineRule="auto"/>
        <w:jc w:val="left"/>
        <w:rPr>
          <w:rFonts w:hint="eastAsia" w:ascii="仿宋" w:hAnsi="仿宋" w:eastAsia="仿宋" w:cs="仿宋"/>
          <w:color w:val="auto"/>
          <w:sz w:val="24"/>
          <w:szCs w:val="24"/>
          <w:highlight w:val="none"/>
          <w:lang w:val="en-US" w:eastAsia="zh-CN"/>
        </w:rPr>
      </w:pPr>
    </w:p>
    <w:p w14:paraId="3CD6B4E8">
      <w:pPr>
        <w:topLinePunct/>
        <w:spacing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供应商全称并</w:t>
      </w:r>
      <w:r>
        <w:rPr>
          <w:rFonts w:hint="eastAsia" w:ascii="仿宋" w:hAnsi="仿宋" w:eastAsia="仿宋" w:cs="仿宋"/>
          <w:color w:val="auto"/>
          <w:sz w:val="24"/>
          <w:szCs w:val="24"/>
          <w:highlight w:val="none"/>
          <w:u w:val="single"/>
        </w:rPr>
        <w:t>加盖公章）</w:t>
      </w:r>
    </w:p>
    <w:p w14:paraId="3AB0E4B9">
      <w:pPr>
        <w:tabs>
          <w:tab w:val="left" w:pos="3780"/>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3C6A0406">
      <w:pPr>
        <w:tabs>
          <w:tab w:val="left" w:pos="3885"/>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w:t>
      </w:r>
    </w:p>
    <w:p w14:paraId="262A8349">
      <w:pPr>
        <w:pStyle w:val="13"/>
        <w:ind w:firstLine="480" w:firstLineChars="200"/>
        <w:rPr>
          <w:rFonts w:hint="eastAsia" w:ascii="仿宋" w:hAnsi="仿宋" w:eastAsia="仿宋" w:cs="仿宋"/>
          <w:color w:val="auto"/>
          <w:sz w:val="24"/>
          <w:szCs w:val="24"/>
          <w:highlight w:val="none"/>
        </w:rPr>
      </w:pPr>
    </w:p>
    <w:p w14:paraId="40FB6908">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7E8A57D7">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711B02DE">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7FD5DFDC">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42BD477B">
      <w:pPr>
        <w:tabs>
          <w:tab w:val="left" w:pos="3885"/>
        </w:tabs>
        <w:topLinePunct/>
        <w:spacing w:line="360" w:lineRule="auto"/>
        <w:jc w:val="left"/>
        <w:rPr>
          <w:rFonts w:hint="eastAsia" w:ascii="仿宋" w:hAnsi="仿宋" w:eastAsia="仿宋" w:cs="仿宋"/>
          <w:b/>
          <w:bCs/>
          <w:color w:val="auto"/>
          <w:sz w:val="24"/>
          <w:szCs w:val="24"/>
          <w:highlight w:val="none"/>
          <w:lang w:val="en-US" w:eastAsia="zh-CN"/>
        </w:rPr>
      </w:pPr>
    </w:p>
    <w:p w14:paraId="0C6F5FC5">
      <w:pPr>
        <w:tabs>
          <w:tab w:val="left" w:pos="3885"/>
        </w:tabs>
        <w:topLinePunct/>
        <w:spacing w:line="360" w:lineRule="auto"/>
        <w:ind w:left="560" w:leftChars="230" w:hanging="77" w:hangingChars="32"/>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法定代表人授权书</w:t>
      </w:r>
      <w:r>
        <w:rPr>
          <w:rFonts w:hint="eastAsia" w:ascii="仿宋" w:hAnsi="仿宋" w:eastAsia="仿宋" w:cs="仿宋"/>
          <w:bCs/>
          <w:color w:val="auto"/>
          <w:sz w:val="24"/>
          <w:szCs w:val="24"/>
          <w:highlight w:val="none"/>
        </w:rPr>
        <w:t>（格式）</w:t>
      </w:r>
    </w:p>
    <w:p w14:paraId="0D656D3F">
      <w:pPr>
        <w:topLinePunct/>
        <w:spacing w:line="360" w:lineRule="auto"/>
        <w:ind w:left="562" w:hanging="562"/>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6262FE3">
      <w:pPr>
        <w:pStyle w:val="14"/>
        <w:topLinePunct/>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华睿诚项目管理有限公司</w:t>
      </w:r>
      <w:r>
        <w:rPr>
          <w:rFonts w:hint="eastAsia" w:ascii="仿宋" w:hAnsi="仿宋" w:eastAsia="仿宋" w:cs="仿宋"/>
          <w:color w:val="auto"/>
          <w:sz w:val="24"/>
          <w:szCs w:val="24"/>
          <w:highlight w:val="none"/>
        </w:rPr>
        <w:t>：</w:t>
      </w:r>
    </w:p>
    <w:p w14:paraId="27ACEA6B">
      <w:pPr>
        <w:pStyle w:val="14"/>
        <w:topLinePunct/>
        <w:spacing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本授权书声明：注册于</w:t>
      </w:r>
      <w:r>
        <w:rPr>
          <w:rFonts w:hint="eastAsia" w:ascii="仿宋" w:hAnsi="仿宋" w:eastAsia="仿宋" w:cs="仿宋"/>
          <w:color w:val="auto"/>
          <w:sz w:val="24"/>
          <w:szCs w:val="24"/>
          <w:highlight w:val="none"/>
          <w:u w:val="single"/>
        </w:rPr>
        <w:t>（登记机关）之（</w:t>
      </w:r>
      <w:r>
        <w:rPr>
          <w:rFonts w:hint="eastAsia" w:ascii="仿宋" w:hAnsi="仿宋" w:eastAsia="仿宋" w:cs="仿宋"/>
          <w:color w:val="auto"/>
          <w:sz w:val="24"/>
          <w:szCs w:val="24"/>
          <w:highlight w:val="none"/>
          <w:u w:val="single"/>
          <w:lang w:eastAsia="zh-CN"/>
        </w:rPr>
        <w:t>本单位</w:t>
      </w:r>
      <w:r>
        <w:rPr>
          <w:rFonts w:hint="eastAsia" w:ascii="仿宋" w:hAnsi="仿宋" w:eastAsia="仿宋" w:cs="仿宋"/>
          <w:color w:val="auto"/>
          <w:sz w:val="24"/>
          <w:szCs w:val="24"/>
          <w:highlight w:val="none"/>
          <w:u w:val="single"/>
        </w:rPr>
        <w:t xml:space="preserve">名称） </w:t>
      </w:r>
      <w:r>
        <w:rPr>
          <w:rFonts w:hint="eastAsia" w:ascii="仿宋" w:hAnsi="仿宋" w:eastAsia="仿宋" w:cs="仿宋"/>
          <w:color w:val="auto"/>
          <w:sz w:val="24"/>
          <w:szCs w:val="24"/>
          <w:highlight w:val="none"/>
        </w:rPr>
        <w:t>的法定代表人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授权本公司的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（授权代表姓名、性别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为授权代表，就贵方组织的有关</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u w:val="single"/>
          <w:lang w:val="en-US" w:eastAsia="zh-CN"/>
        </w:rPr>
        <w:t xml:space="preserve"> 采购包号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的投标事务，签署投标文件、开标及评标有关资料，本公司对授权代表签署的所有资料均认可并承担全部法律责任。</w:t>
      </w:r>
    </w:p>
    <w:p w14:paraId="4ABE2128">
      <w:pPr>
        <w:pStyle w:val="14"/>
        <w:topLinePunct/>
        <w:spacing w:after="12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本单位</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（供应商全称并加盖公章） </w:t>
      </w:r>
      <w:r>
        <w:rPr>
          <w:rFonts w:hint="eastAsia" w:ascii="仿宋" w:hAnsi="仿宋" w:eastAsia="仿宋" w:cs="仿宋"/>
          <w:color w:val="auto"/>
          <w:sz w:val="24"/>
          <w:szCs w:val="24"/>
          <w:highlight w:val="none"/>
        </w:rPr>
        <w:t xml:space="preserve">   法定代表人（签字或盖章）：</w:t>
      </w:r>
      <w:r>
        <w:rPr>
          <w:rFonts w:hint="eastAsia" w:ascii="仿宋" w:hAnsi="仿宋" w:eastAsia="仿宋" w:cs="仿宋"/>
          <w:color w:val="auto"/>
          <w:sz w:val="24"/>
          <w:szCs w:val="24"/>
          <w:highlight w:val="none"/>
          <w:u w:val="single"/>
        </w:rPr>
        <w:t xml:space="preserve">       </w:t>
      </w:r>
    </w:p>
    <w:p w14:paraId="4657CDB7">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授权代表</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03E2BD6F">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授权代表联系地址：</w:t>
      </w:r>
      <w:r>
        <w:rPr>
          <w:rFonts w:hint="eastAsia" w:ascii="仿宋" w:hAnsi="仿宋" w:eastAsia="仿宋" w:cs="仿宋"/>
          <w:color w:val="auto"/>
          <w:sz w:val="24"/>
          <w:szCs w:val="24"/>
          <w:highlight w:val="none"/>
          <w:u w:val="single"/>
        </w:rPr>
        <w:t xml:space="preserve">                                       </w:t>
      </w:r>
    </w:p>
    <w:p w14:paraId="1D05BABE">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授权代表手机电话：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授权代表座机电话：</w:t>
      </w:r>
      <w:r>
        <w:rPr>
          <w:rFonts w:hint="eastAsia" w:ascii="仿宋" w:hAnsi="仿宋" w:eastAsia="仿宋" w:cs="仿宋"/>
          <w:color w:val="auto"/>
          <w:sz w:val="24"/>
          <w:szCs w:val="24"/>
          <w:highlight w:val="none"/>
          <w:u w:val="single"/>
        </w:rPr>
        <w:t xml:space="preserve">          </w:t>
      </w:r>
    </w:p>
    <w:p w14:paraId="24D1329D">
      <w:pPr>
        <w:pStyle w:val="14"/>
        <w:topLinePunct/>
        <w:spacing w:after="12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本授权书自</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日起生效，至本项目投标有效期结束失效。</w:t>
      </w:r>
    </w:p>
    <w:p w14:paraId="6F26F15E">
      <w:pPr>
        <w:pStyle w:val="14"/>
        <w:topLinePunct/>
        <w:spacing w:after="120"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法定代表人及授权代表身份证正反面复印件（或扫描件）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DB2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0006D8B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080ECA73">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1009E5F7">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授权代表身份证</w:t>
            </w:r>
          </w:p>
          <w:p w14:paraId="01FDBF7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75875DCD">
      <w:pPr>
        <w:topLinePunct/>
        <w:spacing w:line="360" w:lineRule="auto"/>
        <w:jc w:val="left"/>
        <w:rPr>
          <w:rFonts w:hint="eastAsia" w:ascii="仿宋" w:hAnsi="仿宋" w:eastAsia="仿宋" w:cs="仿宋"/>
          <w:b/>
          <w:bCs/>
          <w:color w:val="auto"/>
          <w:sz w:val="24"/>
          <w:szCs w:val="24"/>
          <w:highlight w:val="none"/>
        </w:rPr>
      </w:pPr>
    </w:p>
    <w:p w14:paraId="79006C11">
      <w:pPr>
        <w:topLinePunct/>
        <w:spacing w:line="360" w:lineRule="auto"/>
        <w:jc w:val="left"/>
        <w:rPr>
          <w:rFonts w:hint="eastAsia" w:ascii="仿宋" w:hAnsi="仿宋" w:eastAsia="仿宋" w:cs="仿宋"/>
          <w:b/>
          <w:bCs/>
          <w:color w:val="auto"/>
          <w:sz w:val="24"/>
          <w:szCs w:val="24"/>
          <w:highlight w:val="none"/>
        </w:rPr>
      </w:pPr>
    </w:p>
    <w:p w14:paraId="44088C51">
      <w:pPr>
        <w:pStyle w:val="9"/>
        <w:spacing w:line="240" w:lineRule="auto"/>
        <w:ind w:left="0" w:leftChars="0" w:firstLine="440"/>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r>
        <w:rPr>
          <w:rFonts w:hint="eastAsia" w:ascii="仿宋" w:hAnsi="仿宋" w:eastAsia="仿宋" w:cs="仿宋"/>
          <w:b w:val="0"/>
          <w:bCs w:val="0"/>
          <w:color w:val="auto"/>
          <w:sz w:val="24"/>
          <w:szCs w:val="24"/>
          <w:highlight w:val="none"/>
        </w:rPr>
        <w:t>注：</w:t>
      </w:r>
      <w:r>
        <w:rPr>
          <w:rFonts w:hint="eastAsia" w:ascii="仿宋" w:hAnsi="仿宋" w:eastAsia="仿宋" w:cs="仿宋"/>
          <w:b w:val="0"/>
          <w:bCs w:val="0"/>
          <w:color w:val="auto"/>
          <w:sz w:val="24"/>
          <w:szCs w:val="24"/>
          <w:highlight w:val="none"/>
          <w:lang w:val="en-US" w:eastAsia="zh-CN"/>
        </w:rPr>
        <w:t>供应商不得随意更改本表格式；</w:t>
      </w:r>
      <w:r>
        <w:rPr>
          <w:rFonts w:hint="eastAsia" w:ascii="仿宋" w:hAnsi="仿宋" w:eastAsia="仿宋" w:cs="仿宋"/>
          <w:b w:val="0"/>
          <w:bCs w:val="0"/>
          <w:color w:val="auto"/>
          <w:sz w:val="24"/>
          <w:szCs w:val="24"/>
          <w:highlight w:val="none"/>
          <w:shd w:val="clear" w:color="auto" w:fill="auto"/>
          <w:lang w:eastAsia="zh-CN"/>
        </w:rPr>
        <w:t>授权代表参与投标的提供法定代表人授权书（附法定代表人及授权代表身份证，并提供</w:t>
      </w:r>
      <w:r>
        <w:rPr>
          <w:rFonts w:hint="eastAsia" w:ascii="仿宋" w:hAnsi="仿宋" w:eastAsia="仿宋" w:cs="仿宋"/>
          <w:b w:val="0"/>
          <w:bCs w:val="0"/>
          <w:color w:val="auto"/>
          <w:sz w:val="24"/>
          <w:szCs w:val="24"/>
          <w:highlight w:val="none"/>
          <w:shd w:val="clear" w:color="auto" w:fill="auto"/>
          <w:lang w:val="en-US" w:eastAsia="zh-CN"/>
        </w:rPr>
        <w:t>被授权人</w:t>
      </w:r>
      <w:r>
        <w:rPr>
          <w:rFonts w:hint="eastAsia" w:ascii="仿宋" w:hAnsi="仿宋" w:eastAsia="仿宋" w:cs="仿宋"/>
          <w:b w:val="0"/>
          <w:bCs w:val="0"/>
          <w:color w:val="auto"/>
          <w:sz w:val="24"/>
          <w:szCs w:val="24"/>
          <w:highlight w:val="none"/>
          <w:shd w:val="clear" w:color="auto" w:fill="auto"/>
          <w:lang w:eastAsia="zh-CN"/>
        </w:rPr>
        <w:t>投标前三个月内在本单位处的社保缴纳记录</w:t>
      </w:r>
      <w:r>
        <w:rPr>
          <w:rFonts w:hint="eastAsia" w:ascii="仿宋" w:hAnsi="仿宋" w:eastAsia="仿宋" w:cs="仿宋"/>
          <w:b w:val="0"/>
          <w:bCs w:val="0"/>
          <w:color w:val="auto"/>
          <w:sz w:val="24"/>
          <w:szCs w:val="24"/>
          <w:highlight w:val="none"/>
          <w:shd w:val="clear" w:color="auto" w:fill="auto"/>
          <w:lang w:val="en-US" w:eastAsia="zh-CN"/>
        </w:rPr>
        <w:t>或劳动合同</w:t>
      </w:r>
      <w:r>
        <w:rPr>
          <w:rFonts w:hint="eastAsia" w:ascii="仿宋" w:hAnsi="仿宋" w:eastAsia="仿宋" w:cs="仿宋"/>
          <w:b w:val="0"/>
          <w:bCs w:val="0"/>
          <w:color w:val="auto"/>
          <w:sz w:val="24"/>
          <w:szCs w:val="24"/>
          <w:highlight w:val="none"/>
          <w:shd w:val="clear" w:color="auto" w:fill="auto"/>
          <w:lang w:eastAsia="zh-CN"/>
        </w:rPr>
        <w:t>）；非法人单位参照执行</w:t>
      </w:r>
    </w:p>
    <w:p w14:paraId="21603E01">
      <w:pPr>
        <w:pStyle w:val="2"/>
        <w:jc w:val="both"/>
        <w:rPr>
          <w:rFonts w:hint="eastAsia" w:ascii="仿宋" w:hAnsi="仿宋" w:eastAsia="仿宋" w:cs="仿宋"/>
          <w:lang w:val="en-US" w:eastAsia="zh-CN"/>
        </w:rPr>
      </w:pPr>
    </w:p>
    <w:p w14:paraId="39DEC99E">
      <w:pPr>
        <w:pStyle w:val="2"/>
        <w:jc w:val="both"/>
        <w:rPr>
          <w:rFonts w:hint="eastAsia" w:ascii="仿宋" w:hAnsi="仿宋" w:eastAsia="仿宋" w:cs="仿宋"/>
          <w:lang w:val="en-US" w:eastAsia="zh-CN"/>
        </w:rPr>
      </w:pPr>
    </w:p>
    <w:p w14:paraId="2541E54D">
      <w:pPr>
        <w:pStyle w:val="2"/>
        <w:jc w:val="both"/>
        <w:rPr>
          <w:rFonts w:hint="eastAsia" w:ascii="仿宋" w:hAnsi="仿宋" w:eastAsia="仿宋" w:cs="仿宋"/>
          <w:lang w:val="en-US" w:eastAsia="zh-CN"/>
        </w:rPr>
      </w:pPr>
    </w:p>
    <w:p w14:paraId="3C3EA0D1">
      <w:pPr>
        <w:pStyle w:val="2"/>
        <w:jc w:val="both"/>
        <w:rPr>
          <w:rFonts w:hint="eastAsia" w:ascii="仿宋" w:hAnsi="仿宋" w:eastAsia="仿宋" w:cs="仿宋"/>
          <w:lang w:val="en-US" w:eastAsia="zh-CN"/>
        </w:rPr>
      </w:pPr>
    </w:p>
    <w:p w14:paraId="5F926C03">
      <w:pPr>
        <w:pStyle w:val="2"/>
        <w:jc w:val="both"/>
        <w:rPr>
          <w:rFonts w:hint="eastAsia" w:ascii="仿宋" w:hAnsi="仿宋" w:eastAsia="仿宋" w:cs="仿宋"/>
          <w:lang w:val="en-US" w:eastAsia="zh-CN"/>
        </w:rPr>
      </w:pPr>
    </w:p>
    <w:p w14:paraId="7FB903FA">
      <w:pPr>
        <w:rPr>
          <w:rFonts w:hint="eastAsia" w:ascii="仿宋" w:hAnsi="仿宋" w:eastAsia="仿宋" w:cs="仿宋"/>
          <w:lang w:val="en-US" w:eastAsia="zh-CN"/>
        </w:rPr>
      </w:pPr>
    </w:p>
    <w:p w14:paraId="4875DB0F">
      <w:pPr>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38F42"/>
    <w:multiLevelType w:val="singleLevel"/>
    <w:tmpl w:val="BAF38F4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12571CF7"/>
    <w:rsid w:val="584A6995"/>
    <w:rsid w:val="6F201F0E"/>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spacing w:before="624" w:beforeLines="200" w:line="400" w:lineRule="exact"/>
      <w:jc w:val="center"/>
      <w:outlineLvl w:val="2"/>
    </w:pPr>
    <w:rPr>
      <w:rFonts w:ascii="Calibri"/>
      <w:b/>
      <w:bCs/>
      <w:kern w:val="2"/>
      <w:szCs w:val="24"/>
    </w:rPr>
  </w:style>
  <w:style w:type="paragraph" w:styleId="3">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Body Text Indent"/>
    <w:basedOn w:val="1"/>
    <w:qFormat/>
    <w:uiPriority w:val="99"/>
    <w:pPr>
      <w:widowControl/>
      <w:ind w:firstLine="652" w:firstLineChars="233"/>
    </w:pPr>
    <w:rPr>
      <w:rFonts w:ascii="Calibri"/>
      <w:sz w:val="28"/>
    </w:rPr>
  </w:style>
  <w:style w:type="paragraph" w:styleId="7">
    <w:name w:val="Plain Text"/>
    <w:basedOn w:val="1"/>
    <w:qFormat/>
    <w:uiPriority w:val="0"/>
    <w:rPr>
      <w:rFonts w:ascii="Arial" w:hAnsi="仿宋" w:eastAsia="宋体" w:cs="Times New Roman"/>
      <w:kern w:val="0"/>
      <w:sz w:val="20"/>
      <w:szCs w:val="21"/>
    </w:rPr>
  </w:style>
  <w:style w:type="paragraph" w:styleId="8">
    <w:name w:val="footer"/>
    <w:basedOn w:val="1"/>
    <w:qFormat/>
    <w:uiPriority w:val="99"/>
    <w:pPr>
      <w:tabs>
        <w:tab w:val="center" w:pos="4153"/>
        <w:tab w:val="right" w:pos="8306"/>
      </w:tabs>
      <w:snapToGrid w:val="0"/>
      <w:jc w:val="left"/>
    </w:pPr>
    <w:rPr>
      <w:rFonts w:ascii="Calibri"/>
      <w:kern w:val="2"/>
      <w:sz w:val="18"/>
      <w:szCs w:val="18"/>
    </w:rPr>
  </w:style>
  <w:style w:type="paragraph" w:styleId="9">
    <w:name w:val="Body Text First Indent 2"/>
    <w:basedOn w:val="6"/>
    <w:qFormat/>
    <w:uiPriority w:val="0"/>
    <w:pPr>
      <w:widowControl w:val="0"/>
      <w:adjustRightInd w:val="0"/>
      <w:spacing w:after="120" w:line="312" w:lineRule="atLeast"/>
      <w:ind w:left="420" w:leftChars="200" w:firstLine="420" w:firstLineChars="200"/>
      <w:textAlignment w:val="baseline"/>
    </w:pPr>
    <w:rPr>
      <w:kern w:val="2"/>
      <w:sz w:val="21"/>
      <w:szCs w:val="24"/>
    </w:rPr>
  </w:style>
  <w:style w:type="paragraph" w:customStyle="1" w:styleId="12">
    <w:name w:val="列表段落1"/>
    <w:basedOn w:val="1"/>
    <w:qFormat/>
    <w:uiPriority w:val="99"/>
    <w:pPr>
      <w:ind w:firstLine="420" w:firstLineChars="200"/>
    </w:p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纯文本1"/>
    <w:basedOn w:val="1"/>
    <w:qFormat/>
    <w:uiPriority w:val="0"/>
    <w:rPr>
      <w:rFonts w:hAnsi="Courier New" w:cs="Courier New"/>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1635</Words>
  <Characters>1683</Characters>
  <Lines>1</Lines>
  <Paragraphs>1</Paragraphs>
  <TotalTime>1</TotalTime>
  <ScaleCrop>false</ScaleCrop>
  <LinksUpToDate>false</LinksUpToDate>
  <CharactersWithSpaces>2113</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可乐</cp:lastModifiedBy>
  <dcterms:modified xsi:type="dcterms:W3CDTF">2026-03-31T07:03:38Z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KSOTemplateDocerSaveRecord">
    <vt:lpwstr>eyJoZGlkIjoiYTlkYzhjYjExZTZiOTU4YWFkMDUyOTdkYjg4ZTRjYTAiLCJ1c2VySWQiOiIzNjgxODUwMzYifQ==</vt:lpwstr>
  </property>
  <property fmtid="{D5CDD505-2E9C-101B-9397-08002B2CF9AE}" pid="4" name="ICV">
    <vt:lpwstr>07BB0DCF35B3456981AD8D4107333488_12</vt:lpwstr>
  </property>
</Properties>
</file>