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E2370">
      <w:pPr>
        <w:pStyle w:val="4"/>
        <w:spacing w:line="500" w:lineRule="exact"/>
        <w:ind w:firstLine="3534" w:firstLineChars="1100"/>
        <w:jc w:val="both"/>
        <w:rPr>
          <w:rFonts w:hint="eastAsia" w:ascii="宋体" w:hAnsi="宋体" w:eastAsia="宋体" w:cs="宋体"/>
          <w:szCs w:val="24"/>
          <w:highlight w:val="none"/>
        </w:rPr>
      </w:pPr>
      <w:bookmarkStart w:id="0" w:name="_Toc459049911"/>
      <w:bookmarkStart w:id="1" w:name="_Toc24512"/>
      <w:bookmarkStart w:id="2" w:name="_Toc30618"/>
      <w:bookmarkStart w:id="3" w:name="_Toc459049742"/>
      <w:r>
        <w:rPr>
          <w:rFonts w:hint="eastAsia" w:ascii="宋体" w:hAnsi="宋体" w:cs="宋体"/>
          <w:highlight w:val="none"/>
          <w:lang w:val="en-US" w:eastAsia="zh-CN"/>
        </w:rPr>
        <w:t>资格</w:t>
      </w:r>
      <w:r>
        <w:rPr>
          <w:rFonts w:hint="eastAsia" w:ascii="宋体" w:hAnsi="宋体" w:eastAsia="宋体" w:cs="宋体"/>
          <w:highlight w:val="none"/>
        </w:rPr>
        <w:t>证明文件</w:t>
      </w:r>
      <w:bookmarkEnd w:id="0"/>
      <w:bookmarkEnd w:id="1"/>
      <w:bookmarkEnd w:id="2"/>
      <w:bookmarkEnd w:id="3"/>
    </w:p>
    <w:p w14:paraId="4298338A">
      <w:pPr>
        <w:pStyle w:val="9"/>
        <w:spacing w:line="480" w:lineRule="exact"/>
        <w:ind w:firstLine="482"/>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rPr>
        <w:t>基本资格条件</w:t>
      </w:r>
      <w:r>
        <w:rPr>
          <w:rFonts w:hint="eastAsia" w:ascii="宋体" w:hAnsi="宋体" w:eastAsia="宋体" w:cs="宋体"/>
          <w:sz w:val="24"/>
          <w:szCs w:val="24"/>
          <w:highlight w:val="none"/>
        </w:rPr>
        <w:t>：符合《中华人民共和国政府采购法》第二十二条的规定的投标人条件；</w:t>
      </w:r>
    </w:p>
    <w:p w14:paraId="112DA68D">
      <w:pPr>
        <w:pStyle w:val="9"/>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1、投标人应是合法注册的法人或其他组织，并出具合法有效的营业执照、组织机构代码证、税务登记证或三证合一的营业执照，自然人参与的提供其身份证；</w:t>
      </w:r>
    </w:p>
    <w:p w14:paraId="752E24EB">
      <w:pPr>
        <w:pStyle w:val="9"/>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2、财务状况报告：提供2024</w:t>
      </w:r>
      <w:r>
        <w:rPr>
          <w:rFonts w:hint="eastAsia" w:ascii="宋体" w:hAnsi="宋体" w:cs="宋体"/>
          <w:sz w:val="24"/>
          <w:szCs w:val="24"/>
          <w:highlight w:val="none"/>
          <w:lang w:val="en-US" w:eastAsia="zh-CN"/>
        </w:rPr>
        <w:t>或2025年度</w:t>
      </w:r>
      <w:r>
        <w:rPr>
          <w:rFonts w:hint="eastAsia" w:ascii="宋体" w:hAnsi="宋体" w:eastAsia="宋体" w:cs="宋体"/>
          <w:sz w:val="24"/>
          <w:szCs w:val="24"/>
          <w:highlight w:val="none"/>
          <w:lang w:val="en-US" w:eastAsia="zh-CN"/>
        </w:rPr>
        <w:t>经审计的财务报告或其开标前三个月内银行出具的资信证明；</w:t>
      </w:r>
    </w:p>
    <w:p w14:paraId="4D30E7BB">
      <w:pPr>
        <w:pStyle w:val="9"/>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有依法缴纳税收和社会保障资金的良好记录：税收缴纳证明：提供投标文件提交截止时间前近半年内任意一月已缴纳的纳税证明或完税证明，依法免税或不需要缴纳税收的供应商应提供相关证明文件；社保缴纳证明：提供投标文件提交截止时间前近半年内任意一月已缴存的社会保障资金缴费证明或参保证明</w:t>
      </w:r>
      <w:r>
        <w:rPr>
          <w:rFonts w:hint="eastAsia" w:ascii="宋体" w:hAnsi="宋体" w:cs="宋体"/>
          <w:sz w:val="24"/>
          <w:szCs w:val="24"/>
          <w:highlight w:val="none"/>
          <w:lang w:val="en-US" w:eastAsia="zh-CN"/>
        </w:rPr>
        <w:t>；</w:t>
      </w:r>
    </w:p>
    <w:p w14:paraId="6833E2AF">
      <w:pPr>
        <w:pStyle w:val="9"/>
        <w:spacing w:line="480" w:lineRule="exact"/>
        <w:ind w:firstLine="48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、具有履行合同所必需的设备和专业技术能力（提供承诺函）</w:t>
      </w:r>
    </w:p>
    <w:p w14:paraId="136FD073">
      <w:pPr>
        <w:pStyle w:val="9"/>
        <w:spacing w:line="480" w:lineRule="exact"/>
        <w:ind w:firstLine="48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 xml:space="preserve">、参加政府采购活动前三年内， 在经营活动中没有重大违法记录（提供书面声 明）； </w:t>
      </w:r>
    </w:p>
    <w:p w14:paraId="22C7F1DC">
      <w:pPr>
        <w:pStyle w:val="9"/>
        <w:spacing w:line="480" w:lineRule="exact"/>
        <w:ind w:firstLine="48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 xml:space="preserve">法律、行政法规规定的其他条件（提供承诺函） </w:t>
      </w:r>
    </w:p>
    <w:p w14:paraId="241876F0">
      <w:pPr>
        <w:pStyle w:val="9"/>
        <w:keepNext w:val="0"/>
        <w:keepLines w:val="0"/>
        <w:pageBreakBefore w:val="0"/>
        <w:widowControl w:val="0"/>
        <w:kinsoku/>
        <w:wordWrap/>
        <w:overflowPunct/>
        <w:topLinePunct w:val="0"/>
        <w:autoSpaceDE/>
        <w:autoSpaceDN/>
        <w:bidi w:val="0"/>
        <w:adjustRightInd/>
        <w:snapToGrid/>
        <w:spacing w:line="480" w:lineRule="exact"/>
        <w:ind w:firstLine="482"/>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二、</w:t>
      </w:r>
      <w:r>
        <w:rPr>
          <w:rFonts w:hint="eastAsia" w:ascii="宋体" w:hAnsi="宋体" w:eastAsia="宋体" w:cs="宋体"/>
          <w:b/>
          <w:sz w:val="24"/>
          <w:szCs w:val="24"/>
          <w:highlight w:val="none"/>
        </w:rPr>
        <w:t>特定资格条件：</w:t>
      </w:r>
    </w:p>
    <w:p w14:paraId="12E0272D">
      <w:pPr>
        <w:pStyle w:val="9"/>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bookmarkStart w:id="4" w:name="_GoBack"/>
      <w:r>
        <w:rPr>
          <w:rFonts w:hint="eastAsia" w:ascii="宋体" w:hAnsi="宋体" w:eastAsia="宋体" w:cs="宋体"/>
          <w:sz w:val="24"/>
          <w:szCs w:val="24"/>
          <w:highlight w:val="none"/>
          <w:lang w:val="en-US" w:eastAsia="zh-CN"/>
        </w:rPr>
        <w:t>法定代表人</w:t>
      </w:r>
      <w:r>
        <w:rPr>
          <w:rFonts w:hint="eastAsia" w:ascii="宋体" w:hAnsi="宋体" w:cs="宋体"/>
          <w:sz w:val="24"/>
          <w:szCs w:val="24"/>
          <w:highlight w:val="none"/>
          <w:lang w:val="en-US" w:eastAsia="zh-CN"/>
        </w:rPr>
        <w:t>授权代表人</w:t>
      </w:r>
      <w:r>
        <w:rPr>
          <w:rFonts w:hint="eastAsia" w:ascii="宋体" w:hAnsi="宋体" w:eastAsia="宋体" w:cs="宋体"/>
          <w:sz w:val="24"/>
          <w:szCs w:val="24"/>
          <w:highlight w:val="none"/>
          <w:lang w:val="en-US" w:eastAsia="zh-CN"/>
        </w:rPr>
        <w:t>参加的，须出具</w:t>
      </w:r>
      <w:r>
        <w:rPr>
          <w:rFonts w:hint="eastAsia" w:ascii="宋体" w:hAnsi="宋体" w:cs="宋体"/>
          <w:sz w:val="24"/>
          <w:szCs w:val="24"/>
          <w:highlight w:val="none"/>
          <w:lang w:val="en-US" w:eastAsia="zh-CN"/>
        </w:rPr>
        <w:t>法定代表人</w:t>
      </w:r>
      <w:r>
        <w:rPr>
          <w:rFonts w:hint="eastAsia" w:ascii="宋体" w:hAnsi="宋体" w:eastAsia="宋体" w:cs="宋体"/>
          <w:sz w:val="24"/>
          <w:szCs w:val="24"/>
          <w:highlight w:val="none"/>
          <w:lang w:val="en-US" w:eastAsia="zh-CN"/>
        </w:rPr>
        <w:t>授权书（附法定代表人、</w:t>
      </w:r>
      <w:r>
        <w:rPr>
          <w:rFonts w:hint="eastAsia" w:ascii="宋体" w:hAnsi="宋体" w:cs="宋体"/>
          <w:sz w:val="24"/>
          <w:szCs w:val="24"/>
          <w:highlight w:val="none"/>
          <w:lang w:val="en-US" w:eastAsia="zh-CN"/>
        </w:rPr>
        <w:t>授权代表人</w:t>
      </w:r>
      <w:r>
        <w:rPr>
          <w:rFonts w:hint="eastAsia" w:ascii="宋体" w:hAnsi="宋体" w:eastAsia="宋体" w:cs="宋体"/>
          <w:sz w:val="24"/>
          <w:szCs w:val="24"/>
          <w:highlight w:val="none"/>
          <w:lang w:val="en-US" w:eastAsia="zh-CN"/>
        </w:rPr>
        <w:t>身份证复印件）及</w:t>
      </w:r>
      <w:r>
        <w:rPr>
          <w:rFonts w:hint="eastAsia" w:ascii="宋体" w:hAnsi="宋体" w:cs="宋体"/>
          <w:sz w:val="24"/>
          <w:szCs w:val="24"/>
          <w:highlight w:val="none"/>
          <w:lang w:val="en-US" w:eastAsia="zh-CN"/>
        </w:rPr>
        <w:t>授权代表人</w:t>
      </w:r>
      <w:r>
        <w:rPr>
          <w:rFonts w:hint="eastAsia" w:ascii="宋体" w:hAnsi="宋体" w:eastAsia="宋体" w:cs="宋体"/>
          <w:sz w:val="24"/>
          <w:szCs w:val="24"/>
          <w:highlight w:val="none"/>
          <w:lang w:val="en-US" w:eastAsia="zh-CN"/>
        </w:rPr>
        <w:t>在本单位证明（提供开标前三个月内在本单位的社保缴纳记录），法定代表人参加需提供法人证明书及本人身份证复印件；</w:t>
      </w:r>
    </w:p>
    <w:bookmarkEnd w:id="4"/>
    <w:p w14:paraId="408D9A85">
      <w:pPr>
        <w:pStyle w:val="9"/>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具备建设行政主管部门颁发的市政公用工程施工总承包贰级（含贰级）以上资质并在人员、设备、资金等方面具备相应的施工能力。具有有效的安全生产许可证，拟派项目经理具备市政公用工程专业二级（含二级）以上注册建造师执业资格和有效的安全生产考核合格证书（B证），且未担任其他在建项目的项目经理，并提供项目经理在本公司缴纳的近三个月基本养老保险个人账户缴纳证明；</w:t>
      </w:r>
    </w:p>
    <w:p w14:paraId="7092D3E6">
      <w:pPr>
        <w:pStyle w:val="10"/>
        <w:spacing w:line="480" w:lineRule="exact"/>
        <w:ind w:firstLine="480" w:firstLineChars="200"/>
        <w:rPr>
          <w:rFonts w:hint="default" w:ascii="宋体" w:hAnsi="宋体" w:eastAsia="宋体" w:cs="宋体"/>
          <w:highlight w:val="none"/>
          <w:lang w:val="en-US" w:eastAsia="zh-CN"/>
        </w:rPr>
      </w:pPr>
      <w:r>
        <w:rPr>
          <w:rFonts w:hint="eastAsia" w:ascii="宋体" w:hAnsi="宋体" w:eastAsia="宋体" w:cs="宋体"/>
          <w:highlight w:val="none"/>
          <w:lang w:val="en-US" w:eastAsia="zh-CN"/>
        </w:rPr>
        <w:t>3、本项目为专门面向中小企业项目，供应商应为中小型企业或微型企业或监狱企业或残疾人福利性单位。供应商为中小企业的，提供《中小企业声明函》，监狱企业或残疾人福利性单位 视同小微企业。</w:t>
      </w:r>
    </w:p>
    <w:p w14:paraId="3441A922">
      <w:pPr>
        <w:pStyle w:val="10"/>
        <w:spacing w:line="480" w:lineRule="exact"/>
        <w:ind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4、信誉要求：投标供应商不得为“信用中国</w:t>
      </w:r>
      <w:r>
        <w:rPr>
          <w:rFonts w:hint="default" w:ascii="宋体" w:hAnsi="宋体" w:eastAsia="宋体" w:cs="宋体"/>
          <w:highlight w:val="none"/>
          <w:lang w:val="en-US" w:eastAsia="zh-CN"/>
        </w:rPr>
        <w:t>”</w:t>
      </w:r>
      <w:r>
        <w:rPr>
          <w:rFonts w:hint="eastAsia" w:ascii="宋体" w:hAnsi="宋体" w:eastAsia="宋体" w:cs="宋体"/>
          <w:highlight w:val="none"/>
          <w:lang w:val="en-US" w:eastAsia="zh-CN"/>
        </w:rPr>
        <w:t>网站（</w:t>
      </w:r>
      <w:r>
        <w:rPr>
          <w:rFonts w:hint="default" w:ascii="宋体" w:hAnsi="宋体" w:eastAsia="宋体" w:cs="宋体"/>
          <w:highlight w:val="none"/>
          <w:lang w:val="en-US" w:eastAsia="zh-CN"/>
        </w:rPr>
        <w:t>www.cred itchina.gov.cn</w:t>
      </w:r>
      <w:r>
        <w:rPr>
          <w:rFonts w:hint="eastAsia" w:ascii="宋体" w:hAnsi="宋体" w:eastAsia="宋体" w:cs="宋体"/>
          <w:highlight w:val="none"/>
          <w:lang w:val="en-US" w:eastAsia="zh-CN"/>
        </w:rPr>
        <w:t>）中列入失信被执行人和重大税收违法失信主体的供应商，不得为中国政府采购网（</w:t>
      </w:r>
      <w:r>
        <w:rPr>
          <w:rFonts w:hint="default" w:ascii="宋体" w:hAnsi="宋体" w:eastAsia="宋体" w:cs="宋体"/>
          <w:highlight w:val="none"/>
          <w:lang w:val="en-US" w:eastAsia="zh-CN"/>
        </w:rPr>
        <w:t>www.ccgp.gov.cn</w:t>
      </w:r>
      <w:r>
        <w:rPr>
          <w:rFonts w:hint="eastAsia" w:ascii="宋体" w:hAnsi="宋体" w:eastAsia="宋体" w:cs="宋体"/>
          <w:highlight w:val="none"/>
          <w:lang w:val="en-US" w:eastAsia="zh-CN"/>
        </w:rPr>
        <w:t>）政府采购严重违法失信行为记录名单中被财政部门禁止参加政府采购活动的供应商；</w:t>
      </w:r>
    </w:p>
    <w:p w14:paraId="261E7F51">
      <w:pPr>
        <w:pStyle w:val="10"/>
        <w:spacing w:line="480" w:lineRule="exact"/>
        <w:ind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5、外省供应商应提供企业及项目负责人在陕西建设平台官网的登记截图。</w:t>
      </w:r>
    </w:p>
    <w:p w14:paraId="62D98F61">
      <w:pPr>
        <w:pStyle w:val="10"/>
        <w:spacing w:line="480" w:lineRule="exact"/>
        <w:ind w:firstLine="480" w:firstLineChars="200"/>
        <w:rPr>
          <w:rFonts w:hint="eastAsia" w:ascii="宋体" w:hAnsi="宋体" w:eastAsia="宋体" w:cs="宋体"/>
          <w:highlight w:val="none"/>
          <w:lang w:val="en-US" w:eastAsia="zh-CN"/>
        </w:rPr>
      </w:pPr>
    </w:p>
    <w:p w14:paraId="1ECACADF"/>
    <w:p w14:paraId="3087C484"/>
    <w:p w14:paraId="277EC8BF"/>
    <w:p w14:paraId="5B3D8864"/>
    <w:p w14:paraId="4303D568"/>
    <w:p w14:paraId="2F1548BA"/>
    <w:p w14:paraId="77E18FAD"/>
    <w:p w14:paraId="07F9CCC7"/>
    <w:p w14:paraId="2CC07214"/>
    <w:p w14:paraId="5E56687A"/>
    <w:p w14:paraId="6B2FB0E5"/>
    <w:p w14:paraId="3A2B77F9"/>
    <w:p w14:paraId="0C307199"/>
    <w:p w14:paraId="679719C1"/>
    <w:p w14:paraId="4C02CB7B"/>
    <w:p w14:paraId="6D67FAAF"/>
    <w:p w14:paraId="545731D8"/>
    <w:p w14:paraId="546188DA"/>
    <w:p w14:paraId="5158CFB1"/>
    <w:p w14:paraId="13CE7FC3"/>
    <w:p w14:paraId="538D3754"/>
    <w:p w14:paraId="3EC6334E"/>
    <w:p w14:paraId="229B49EB"/>
    <w:p w14:paraId="35D31A6A"/>
    <w:p w14:paraId="319CAB71"/>
    <w:p w14:paraId="536BD15B"/>
    <w:p w14:paraId="2B518364"/>
    <w:p w14:paraId="4C7F54CF"/>
    <w:p w14:paraId="41F80F6F"/>
    <w:p w14:paraId="4BD8C78E"/>
    <w:p w14:paraId="0A7578AF">
      <w:pPr>
        <w:pStyle w:val="4"/>
        <w:bidi w:val="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附：格式</w:t>
      </w:r>
    </w:p>
    <w:p w14:paraId="0919AF83">
      <w:pPr>
        <w:bidi w:val="0"/>
        <w:rPr>
          <w:rFonts w:hint="eastAsia" w:ascii="仿宋" w:hAnsi="仿宋" w:eastAsia="仿宋" w:cs="仿宋"/>
          <w:lang w:val="en-US" w:eastAsia="zh-CN"/>
        </w:rPr>
      </w:pPr>
    </w:p>
    <w:p w14:paraId="52E3ACCD">
      <w:pPr>
        <w:pStyle w:val="4"/>
        <w:spacing w:before="93" w:beforeLines="30"/>
        <w:jc w:val="both"/>
        <w:rPr>
          <w:rFonts w:hint="eastAsia" w:ascii="仿宋" w:hAnsi="仿宋" w:eastAsia="仿宋" w:cs="仿宋"/>
        </w:rPr>
      </w:pPr>
      <w:r>
        <w:rPr>
          <w:rFonts w:hint="eastAsia" w:ascii="仿宋" w:hAnsi="仿宋" w:eastAsia="仿宋" w:cs="仿宋"/>
          <w:lang w:val="en-US" w:eastAsia="zh-CN"/>
        </w:rPr>
        <w:t>格式A.</w:t>
      </w:r>
      <w:r>
        <w:rPr>
          <w:rFonts w:hint="eastAsia" w:ascii="仿宋" w:hAnsi="仿宋" w:eastAsia="仿宋" w:cs="仿宋"/>
        </w:rPr>
        <w:t>参加</w:t>
      </w:r>
      <w:r>
        <w:rPr>
          <w:rFonts w:hint="eastAsia" w:ascii="仿宋" w:hAnsi="仿宋" w:eastAsia="仿宋" w:cs="仿宋"/>
          <w:lang w:eastAsia="zh-CN"/>
        </w:rPr>
        <w:t>招标</w:t>
      </w:r>
      <w:r>
        <w:rPr>
          <w:rFonts w:hint="eastAsia" w:ascii="仿宋" w:hAnsi="仿宋" w:eastAsia="仿宋" w:cs="仿宋"/>
        </w:rPr>
        <w:t>采购活动近三年内在经营活动中无重大违法记录行为的声明</w:t>
      </w:r>
    </w:p>
    <w:p w14:paraId="00800428">
      <w:pPr>
        <w:snapToGrid w:val="0"/>
        <w:spacing w:before="93" w:beforeLines="30" w:line="480" w:lineRule="auto"/>
        <w:jc w:val="left"/>
        <w:rPr>
          <w:rFonts w:hint="eastAsia" w:ascii="仿宋" w:hAnsi="仿宋" w:eastAsia="仿宋" w:cs="仿宋"/>
        </w:rPr>
      </w:pPr>
      <w:r>
        <w:rPr>
          <w:rFonts w:hint="eastAsia" w:ascii="仿宋" w:hAnsi="仿宋" w:eastAsia="仿宋" w:cs="仿宋"/>
          <w:u w:val="single"/>
        </w:rPr>
        <w:t xml:space="preserve">致 </w:t>
      </w:r>
      <w:r>
        <w:rPr>
          <w:rFonts w:hint="eastAsia" w:ascii="仿宋" w:hAnsi="仿宋" w:eastAsia="仿宋" w:cs="仿宋"/>
          <w:u w:val="single"/>
          <w:lang w:eastAsia="zh-CN"/>
        </w:rPr>
        <w:t>：</w:t>
      </w:r>
      <w:r>
        <w:rPr>
          <w:rFonts w:hint="eastAsia" w:ascii="仿宋" w:hAnsi="仿宋" w:eastAsia="仿宋" w:cs="仿宋"/>
          <w:u w:val="single"/>
        </w:rPr>
        <w:t>（</w:t>
      </w:r>
      <w:r>
        <w:rPr>
          <w:rFonts w:hint="eastAsia" w:ascii="仿宋" w:hAnsi="仿宋" w:eastAsia="仿宋" w:cs="仿宋"/>
          <w:u w:val="single"/>
          <w:lang w:val="en-US" w:eastAsia="zh-CN"/>
        </w:rPr>
        <w:t>采购人</w:t>
      </w:r>
      <w:r>
        <w:rPr>
          <w:rFonts w:hint="eastAsia" w:ascii="仿宋" w:hAnsi="仿宋" w:eastAsia="仿宋" w:cs="仿宋"/>
          <w:u w:val="single"/>
        </w:rPr>
        <w:t>名称）</w:t>
      </w:r>
      <w:r>
        <w:rPr>
          <w:rFonts w:hint="eastAsia" w:ascii="仿宋" w:hAnsi="仿宋" w:eastAsia="仿宋" w:cs="仿宋"/>
        </w:rPr>
        <w:t>：</w:t>
      </w:r>
    </w:p>
    <w:p w14:paraId="4EB6F68F">
      <w:pPr>
        <w:snapToGrid w:val="0"/>
        <w:spacing w:line="480" w:lineRule="auto"/>
        <w:jc w:val="left"/>
        <w:rPr>
          <w:rFonts w:hint="eastAsia" w:ascii="仿宋" w:hAnsi="仿宋" w:eastAsia="仿宋" w:cs="仿宋"/>
          <w:lang w:eastAsia="zh-CN"/>
        </w:rPr>
      </w:pPr>
      <w:r>
        <w:rPr>
          <w:rFonts w:hint="eastAsia" w:ascii="仿宋" w:hAnsi="仿宋" w:eastAsia="仿宋" w:cs="仿宋"/>
        </w:rPr>
        <w:t xml:space="preserve">    我方</w:t>
      </w:r>
      <w:r>
        <w:rPr>
          <w:rFonts w:hint="eastAsia" w:ascii="仿宋" w:hAnsi="仿宋" w:eastAsia="仿宋" w:cs="仿宋"/>
          <w:u w:val="single"/>
        </w:rPr>
        <w:t xml:space="preserve">                </w:t>
      </w:r>
      <w:r>
        <w:rPr>
          <w:rFonts w:hint="eastAsia" w:ascii="仿宋" w:hAnsi="仿宋" w:eastAsia="仿宋" w:cs="仿宋"/>
        </w:rPr>
        <w:t>（投标单位名称）郑重声明在参加本次政府采购活动前3年内的经营活动没有重大违法记录。如有不实，我方将无条件地退出本项目的采购活动，并遵照《政府采购法》有关"提供虚假材料的规定"接受处罚。</w:t>
      </w:r>
    </w:p>
    <w:p w14:paraId="60584D86">
      <w:pPr>
        <w:snapToGrid w:val="0"/>
        <w:spacing w:line="480" w:lineRule="auto"/>
        <w:jc w:val="left"/>
        <w:rPr>
          <w:rFonts w:hint="eastAsia" w:ascii="仿宋" w:hAnsi="仿宋" w:eastAsia="仿宋" w:cs="仿宋"/>
        </w:rPr>
      </w:pPr>
      <w:r>
        <w:rPr>
          <w:rFonts w:hint="eastAsia" w:ascii="仿宋" w:hAnsi="仿宋" w:eastAsia="仿宋" w:cs="仿宋"/>
        </w:rPr>
        <w:t xml:space="preserve">     特此声明。</w:t>
      </w:r>
    </w:p>
    <w:p w14:paraId="6F0FE067">
      <w:pPr>
        <w:pStyle w:val="5"/>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EFFDAC9">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w:t>
      </w:r>
      <w:r>
        <w:rPr>
          <w:rFonts w:hint="eastAsia" w:ascii="仿宋" w:eastAsia="仿宋" w:cs="仿宋"/>
          <w:color w:val="auto"/>
          <w:sz w:val="22"/>
          <w:szCs w:val="22"/>
          <w:highlight w:val="none"/>
          <w:lang w:eastAsia="zh-CN"/>
        </w:rPr>
        <w:t>授权代表人</w:t>
      </w:r>
      <w:r>
        <w:rPr>
          <w:rFonts w:hint="eastAsia" w:ascii="仿宋" w:eastAsia="仿宋" w:cs="仿宋"/>
          <w:color w:val="auto"/>
          <w:sz w:val="22"/>
          <w:szCs w:val="22"/>
          <w:highlight w:val="none"/>
        </w:rPr>
        <w:t>（签字或盖章）：</w:t>
      </w:r>
    </w:p>
    <w:p w14:paraId="1606D889">
      <w:pPr>
        <w:pStyle w:val="5"/>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529EBC7B">
      <w:pPr>
        <w:pStyle w:val="4"/>
        <w:jc w:val="both"/>
        <w:rPr>
          <w:rFonts w:hint="eastAsia" w:ascii="仿宋" w:hAnsi="仿宋" w:eastAsia="仿宋" w:cs="仿宋"/>
          <w:lang w:val="en-US" w:eastAsia="zh-CN"/>
        </w:rPr>
      </w:pPr>
    </w:p>
    <w:p w14:paraId="4346CF47">
      <w:pPr>
        <w:rPr>
          <w:rFonts w:hint="eastAsia" w:ascii="仿宋" w:hAnsi="仿宋" w:eastAsia="仿宋" w:cs="仿宋"/>
          <w:lang w:val="en-US" w:eastAsia="zh-CN"/>
        </w:rPr>
      </w:pPr>
    </w:p>
    <w:p w14:paraId="18D43F93">
      <w:pPr>
        <w:rPr>
          <w:rFonts w:hint="eastAsia" w:ascii="仿宋" w:hAnsi="仿宋" w:eastAsia="仿宋" w:cs="仿宋"/>
          <w:lang w:val="en-US" w:eastAsia="zh-CN"/>
        </w:rPr>
      </w:pPr>
    </w:p>
    <w:p w14:paraId="39AC689F">
      <w:pPr>
        <w:rPr>
          <w:rFonts w:hint="eastAsia" w:ascii="仿宋" w:hAnsi="仿宋" w:eastAsia="仿宋" w:cs="仿宋"/>
          <w:lang w:val="en-US" w:eastAsia="zh-CN"/>
        </w:rPr>
      </w:pPr>
    </w:p>
    <w:p w14:paraId="7F257A14">
      <w:pPr>
        <w:rPr>
          <w:rFonts w:hint="eastAsia" w:ascii="仿宋" w:hAnsi="仿宋" w:eastAsia="仿宋" w:cs="仿宋"/>
          <w:lang w:val="en-US" w:eastAsia="zh-CN"/>
        </w:rPr>
      </w:pPr>
    </w:p>
    <w:p w14:paraId="6199F092">
      <w:pPr>
        <w:rPr>
          <w:rFonts w:hint="eastAsia" w:ascii="仿宋" w:hAnsi="仿宋" w:eastAsia="仿宋" w:cs="仿宋"/>
          <w:lang w:val="en-US" w:eastAsia="zh-CN"/>
        </w:rPr>
      </w:pPr>
    </w:p>
    <w:p w14:paraId="7E70426E">
      <w:pPr>
        <w:rPr>
          <w:rFonts w:hint="eastAsia" w:ascii="仿宋" w:hAnsi="仿宋" w:eastAsia="仿宋" w:cs="仿宋"/>
          <w:lang w:val="en-US" w:eastAsia="zh-CN"/>
        </w:rPr>
      </w:pPr>
    </w:p>
    <w:p w14:paraId="5547A929">
      <w:pPr>
        <w:rPr>
          <w:rFonts w:hint="eastAsia" w:ascii="仿宋" w:hAnsi="仿宋" w:eastAsia="仿宋" w:cs="仿宋"/>
          <w:lang w:val="en-US" w:eastAsia="zh-CN"/>
        </w:rPr>
      </w:pPr>
    </w:p>
    <w:p w14:paraId="0ADF27AA">
      <w:pPr>
        <w:rPr>
          <w:rFonts w:hint="eastAsia" w:ascii="仿宋" w:hAnsi="仿宋" w:eastAsia="仿宋" w:cs="仿宋"/>
          <w:lang w:val="en-US" w:eastAsia="zh-CN"/>
        </w:rPr>
      </w:pPr>
    </w:p>
    <w:p w14:paraId="51B616CC">
      <w:pPr>
        <w:rPr>
          <w:rFonts w:hint="eastAsia" w:ascii="仿宋" w:hAnsi="仿宋" w:eastAsia="仿宋" w:cs="仿宋"/>
          <w:lang w:val="en-US" w:eastAsia="zh-CN"/>
        </w:rPr>
      </w:pPr>
    </w:p>
    <w:p w14:paraId="1E18FF8A">
      <w:pPr>
        <w:rPr>
          <w:rFonts w:hint="eastAsia" w:ascii="仿宋" w:hAnsi="仿宋" w:eastAsia="仿宋" w:cs="仿宋"/>
          <w:lang w:val="en-US" w:eastAsia="zh-CN"/>
        </w:rPr>
      </w:pPr>
    </w:p>
    <w:p w14:paraId="046A52B6">
      <w:pPr>
        <w:rPr>
          <w:rFonts w:hint="eastAsia" w:ascii="仿宋" w:hAnsi="仿宋" w:eastAsia="仿宋" w:cs="仿宋"/>
          <w:lang w:val="en-US" w:eastAsia="zh-CN"/>
        </w:rPr>
      </w:pPr>
    </w:p>
    <w:p w14:paraId="2904FBE5">
      <w:pPr>
        <w:rPr>
          <w:rFonts w:hint="eastAsia" w:ascii="仿宋" w:hAnsi="仿宋" w:eastAsia="仿宋" w:cs="仿宋"/>
          <w:lang w:val="en-US" w:eastAsia="zh-CN"/>
        </w:rPr>
      </w:pPr>
    </w:p>
    <w:p w14:paraId="32C5C7EC">
      <w:pPr>
        <w:rPr>
          <w:rFonts w:hint="eastAsia" w:ascii="仿宋" w:hAnsi="仿宋" w:eastAsia="仿宋" w:cs="仿宋"/>
          <w:lang w:val="en-US" w:eastAsia="zh-CN"/>
        </w:rPr>
      </w:pPr>
    </w:p>
    <w:p w14:paraId="21994210">
      <w:pPr>
        <w:rPr>
          <w:rFonts w:hint="eastAsia" w:ascii="仿宋" w:hAnsi="仿宋" w:eastAsia="仿宋" w:cs="仿宋"/>
          <w:lang w:val="en-US" w:eastAsia="zh-CN"/>
        </w:rPr>
      </w:pPr>
    </w:p>
    <w:p w14:paraId="07B344AB">
      <w:pPr>
        <w:rPr>
          <w:rFonts w:hint="eastAsia" w:ascii="仿宋" w:hAnsi="仿宋" w:eastAsia="仿宋" w:cs="仿宋"/>
          <w:lang w:val="en-US" w:eastAsia="zh-CN"/>
        </w:rPr>
      </w:pPr>
    </w:p>
    <w:p w14:paraId="17BDC5CB">
      <w:pPr>
        <w:rPr>
          <w:rFonts w:hint="eastAsia" w:ascii="仿宋" w:hAnsi="仿宋" w:eastAsia="仿宋" w:cs="仿宋"/>
          <w:lang w:val="en-US" w:eastAsia="zh-CN"/>
        </w:rPr>
      </w:pPr>
    </w:p>
    <w:p w14:paraId="426AE36E">
      <w:pPr>
        <w:rPr>
          <w:rFonts w:hint="eastAsia" w:ascii="仿宋" w:hAnsi="仿宋" w:eastAsia="仿宋" w:cs="仿宋"/>
          <w:lang w:val="en-US" w:eastAsia="zh-CN"/>
        </w:rPr>
      </w:pPr>
    </w:p>
    <w:p w14:paraId="54FD1529">
      <w:pPr>
        <w:pStyle w:val="4"/>
        <w:jc w:val="both"/>
        <w:rPr>
          <w:rFonts w:hint="eastAsia" w:ascii="仿宋" w:hAnsi="仿宋" w:eastAsia="仿宋" w:cs="仿宋"/>
        </w:rPr>
      </w:pPr>
      <w:r>
        <w:rPr>
          <w:rFonts w:hint="eastAsia" w:ascii="仿宋" w:hAnsi="仿宋" w:eastAsia="仿宋" w:cs="仿宋"/>
          <w:lang w:val="en-US" w:eastAsia="zh-CN"/>
        </w:rPr>
        <w:t>格式B.</w:t>
      </w:r>
      <w:r>
        <w:rPr>
          <w:rFonts w:hint="eastAsia" w:ascii="仿宋" w:hAnsi="仿宋" w:eastAsia="仿宋" w:cs="仿宋"/>
        </w:rPr>
        <w:t>具有履行合同所必需的设备和专业技术能力的声明函</w:t>
      </w:r>
    </w:p>
    <w:p w14:paraId="27D89297">
      <w:pPr>
        <w:spacing w:line="360" w:lineRule="auto"/>
        <w:rPr>
          <w:rFonts w:hint="eastAsia" w:ascii="仿宋" w:hAnsi="仿宋" w:eastAsia="仿宋" w:cs="仿宋"/>
          <w:spacing w:val="4"/>
          <w:u w:val="single"/>
        </w:rPr>
      </w:pPr>
      <w:r>
        <w:rPr>
          <w:rFonts w:hint="eastAsia" w:ascii="仿宋" w:hAnsi="仿宋" w:eastAsia="仿宋" w:cs="仿宋"/>
          <w:spacing w:val="4"/>
          <w:u w:val="single"/>
        </w:rPr>
        <w:t xml:space="preserve"> （</w:t>
      </w:r>
      <w:r>
        <w:rPr>
          <w:rFonts w:hint="eastAsia" w:ascii="仿宋" w:hAnsi="仿宋" w:eastAsia="仿宋" w:cs="仿宋"/>
          <w:spacing w:val="4"/>
          <w:u w:val="single"/>
          <w:lang w:val="en-US" w:eastAsia="zh-CN"/>
        </w:rPr>
        <w:t>采购</w:t>
      </w:r>
      <w:r>
        <w:rPr>
          <w:rFonts w:hint="eastAsia" w:ascii="仿宋" w:hAnsi="仿宋" w:eastAsia="仿宋" w:cs="仿宋"/>
          <w:spacing w:val="4"/>
          <w:u w:val="single"/>
        </w:rPr>
        <w:t>人名称） ：</w:t>
      </w:r>
    </w:p>
    <w:p w14:paraId="7D67FB4E">
      <w:pPr>
        <w:spacing w:before="312" w:beforeLines="100" w:after="156" w:afterLines="50" w:line="360" w:lineRule="auto"/>
        <w:ind w:firstLine="620" w:firstLineChars="250"/>
        <w:rPr>
          <w:rFonts w:hint="eastAsia" w:ascii="仿宋" w:hAnsi="仿宋" w:eastAsia="仿宋" w:cs="仿宋"/>
          <w:spacing w:val="4"/>
        </w:rPr>
      </w:pPr>
      <w:r>
        <w:rPr>
          <w:rFonts w:hint="eastAsia" w:ascii="仿宋" w:hAnsi="仿宋" w:eastAsia="仿宋" w:cs="仿宋"/>
          <w:spacing w:val="4"/>
          <w:u w:val="single"/>
        </w:rPr>
        <w:t xml:space="preserve">   （</w:t>
      </w:r>
      <w:r>
        <w:rPr>
          <w:rFonts w:hint="eastAsia" w:ascii="仿宋" w:hAnsi="仿宋" w:eastAsia="仿宋" w:cs="仿宋"/>
          <w:spacing w:val="4"/>
          <w:u w:val="single"/>
          <w:lang w:eastAsia="zh-CN"/>
        </w:rPr>
        <w:t>供应商</w:t>
      </w:r>
      <w:r>
        <w:rPr>
          <w:rFonts w:hint="eastAsia" w:ascii="仿宋" w:hAnsi="仿宋" w:eastAsia="仿宋" w:cs="仿宋"/>
          <w:spacing w:val="4"/>
          <w:u w:val="single"/>
        </w:rPr>
        <w:t xml:space="preserve">名称）    </w:t>
      </w:r>
      <w:r>
        <w:rPr>
          <w:rFonts w:hint="eastAsia" w:ascii="仿宋" w:hAnsi="仿宋" w:eastAsia="仿宋" w:cs="仿宋"/>
          <w:spacing w:val="4"/>
        </w:rPr>
        <w:t xml:space="preserve"> 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日在中华人民共和国境内</w:t>
      </w:r>
      <w:r>
        <w:rPr>
          <w:rFonts w:hint="eastAsia" w:ascii="仿宋" w:hAnsi="仿宋" w:eastAsia="仿宋" w:cs="仿宋"/>
          <w:spacing w:val="4"/>
          <w:u w:val="single"/>
        </w:rPr>
        <w:t xml:space="preserve">               （详细注册地址）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，现有员工数量为</w:t>
      </w:r>
      <w:r>
        <w:rPr>
          <w:rFonts w:hint="eastAsia" w:ascii="仿宋" w:hAnsi="仿宋" w:eastAsia="仿宋" w:cs="仿宋"/>
          <w:spacing w:val="4"/>
          <w:u w:val="single"/>
        </w:rPr>
        <w:t xml:space="preserve">         </w:t>
      </w:r>
      <w:r>
        <w:rPr>
          <w:rFonts w:hint="eastAsia" w:ascii="仿宋" w:hAnsi="仿宋" w:eastAsia="仿宋" w:cs="仿宋"/>
          <w:spacing w:val="4"/>
        </w:rPr>
        <w:t>，其中与履行本合同相关的专业技术人员有（</w:t>
      </w:r>
      <w:r>
        <w:rPr>
          <w:rFonts w:hint="eastAsia" w:ascii="仿宋" w:hAnsi="仿宋" w:eastAsia="仿宋" w:cs="仿宋"/>
          <w:spacing w:val="4"/>
          <w:u w:val="single"/>
        </w:rPr>
        <w:t xml:space="preserve">             专业能力、数量        </w:t>
      </w:r>
      <w:r>
        <w:rPr>
          <w:rFonts w:hint="eastAsia" w:ascii="仿宋" w:hAnsi="仿宋" w:eastAsia="仿宋" w:cs="仿宋"/>
          <w:spacing w:val="4"/>
        </w:rPr>
        <w:t>），本公司郑重承诺，具有履行本合同所必需的设备和专业技术能力。</w:t>
      </w:r>
    </w:p>
    <w:p w14:paraId="1DA869D3">
      <w:pPr>
        <w:spacing w:before="312" w:beforeLines="100" w:after="156" w:afterLines="50" w:line="360" w:lineRule="auto"/>
        <w:ind w:firstLine="612" w:firstLineChars="247"/>
        <w:rPr>
          <w:rFonts w:hint="eastAsia" w:ascii="仿宋" w:hAnsi="仿宋" w:eastAsia="仿宋" w:cs="仿宋"/>
          <w:spacing w:val="4"/>
        </w:rPr>
      </w:pPr>
      <w:r>
        <w:rPr>
          <w:rFonts w:hint="eastAsia" w:ascii="仿宋" w:hAnsi="仿宋" w:eastAsia="仿宋" w:cs="仿宋"/>
          <w:spacing w:val="4"/>
        </w:rPr>
        <w:t>特此声明！</w:t>
      </w:r>
    </w:p>
    <w:p w14:paraId="4C8D6360">
      <w:pPr>
        <w:pStyle w:val="6"/>
        <w:spacing w:line="360" w:lineRule="auto"/>
        <w:rPr>
          <w:rFonts w:hint="eastAsia" w:ascii="仿宋" w:hAnsi="仿宋" w:eastAsia="仿宋" w:cs="仿宋"/>
          <w:sz w:val="24"/>
          <w:szCs w:val="24"/>
        </w:rPr>
      </w:pPr>
    </w:p>
    <w:p w14:paraId="3D9E2D5D">
      <w:pPr>
        <w:pStyle w:val="5"/>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CB080F9">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w:t>
      </w:r>
      <w:r>
        <w:rPr>
          <w:rFonts w:hint="eastAsia" w:ascii="仿宋" w:eastAsia="仿宋" w:cs="仿宋"/>
          <w:color w:val="auto"/>
          <w:sz w:val="22"/>
          <w:szCs w:val="22"/>
          <w:highlight w:val="none"/>
          <w:lang w:eastAsia="zh-CN"/>
        </w:rPr>
        <w:t>授权代表人</w:t>
      </w:r>
      <w:r>
        <w:rPr>
          <w:rFonts w:hint="eastAsia" w:ascii="仿宋" w:eastAsia="仿宋" w:cs="仿宋"/>
          <w:color w:val="auto"/>
          <w:sz w:val="22"/>
          <w:szCs w:val="22"/>
          <w:highlight w:val="none"/>
        </w:rPr>
        <w:t>（签字或盖章）：</w:t>
      </w:r>
    </w:p>
    <w:p w14:paraId="1FBF3E53">
      <w:pPr>
        <w:pStyle w:val="5"/>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43E4FEE1">
      <w:pPr>
        <w:rPr>
          <w:rFonts w:hint="eastAsia" w:ascii="仿宋" w:hAnsi="仿宋" w:eastAsia="仿宋" w:cs="仿宋"/>
          <w:color w:val="auto"/>
          <w:highlight w:val="none"/>
        </w:rPr>
      </w:pPr>
    </w:p>
    <w:p w14:paraId="42AB7C47">
      <w:pPr>
        <w:rPr>
          <w:sz w:val="24"/>
          <w:szCs w:val="24"/>
        </w:rPr>
      </w:pPr>
    </w:p>
    <w:p w14:paraId="794F8CED">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1007CD1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0F713B4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B7F5801">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ECE5DE7">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52F94F0">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220501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0FBE06F">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257222C">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337F80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9B5F338">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法定代表人授权书</w:t>
      </w:r>
    </w:p>
    <w:p w14:paraId="572EED8A">
      <w:pPr>
        <w:numPr>
          <w:ilvl w:val="0"/>
          <w:numId w:val="0"/>
        </w:numPr>
        <w:spacing w:line="360" w:lineRule="auto"/>
        <w:ind w:leftChars="0"/>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法定代表人证明</w:t>
      </w:r>
      <w:r>
        <w:rPr>
          <w:rFonts w:hint="eastAsia" w:ascii="仿宋" w:hAnsi="仿宋" w:eastAsia="仿宋" w:cs="仿宋"/>
          <w:bCs/>
          <w:color w:val="auto"/>
          <w:sz w:val="24"/>
          <w:szCs w:val="24"/>
          <w:highlight w:val="none"/>
        </w:rPr>
        <w:t>（格式）</w:t>
      </w:r>
    </w:p>
    <w:p w14:paraId="743FA73E">
      <w:pPr>
        <w:topLinePunct/>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法定代表人证明</w:t>
      </w:r>
    </w:p>
    <w:p w14:paraId="2BC737DC">
      <w:pPr>
        <w:topLinePunct/>
        <w:spacing w:line="360" w:lineRule="auto"/>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现任我单位</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职务，为法定代表人，特此证明。</w:t>
      </w:r>
    </w:p>
    <w:p w14:paraId="2AE40B5F">
      <w:pPr>
        <w:pStyle w:val="6"/>
        <w:rPr>
          <w:rFonts w:hint="eastAsia" w:ascii="仿宋" w:hAnsi="仿宋" w:eastAsia="仿宋" w:cs="仿宋"/>
          <w:color w:val="auto"/>
          <w:sz w:val="24"/>
          <w:szCs w:val="24"/>
          <w:highlight w:val="none"/>
        </w:rPr>
      </w:pPr>
    </w:p>
    <w:p w14:paraId="1E845C5E">
      <w:pPr>
        <w:topLinePunct/>
        <w:spacing w:line="360" w:lineRule="auto"/>
        <w:ind w:left="480" w:hanging="48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法定代表人性别：</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年龄：</w:t>
      </w:r>
      <w:r>
        <w:rPr>
          <w:rFonts w:hint="eastAsia" w:ascii="仿宋" w:hAnsi="仿宋" w:eastAsia="仿宋" w:cs="仿宋"/>
          <w:bCs/>
          <w:color w:val="auto"/>
          <w:sz w:val="24"/>
          <w:szCs w:val="24"/>
          <w:highlight w:val="none"/>
          <w:u w:val="single"/>
        </w:rPr>
        <w:t xml:space="preserve">     </w:t>
      </w:r>
    </w:p>
    <w:p w14:paraId="0F37EA8B">
      <w:pPr>
        <w:topLinePunct/>
        <w:spacing w:line="360" w:lineRule="auto"/>
        <w:ind w:left="506" w:hanging="552" w:hangingChars="23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身份证号码：</w:t>
      </w:r>
      <w:r>
        <w:rPr>
          <w:rFonts w:hint="eastAsia" w:ascii="仿宋" w:hAnsi="仿宋" w:eastAsia="仿宋" w:cs="仿宋"/>
          <w:bCs/>
          <w:color w:val="auto"/>
          <w:sz w:val="24"/>
          <w:szCs w:val="24"/>
          <w:highlight w:val="none"/>
          <w:u w:val="single"/>
        </w:rPr>
        <w:t xml:space="preserve">                             </w:t>
      </w:r>
    </w:p>
    <w:p w14:paraId="2F3C75C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法定代表人住址：</w:t>
      </w:r>
      <w:r>
        <w:rPr>
          <w:rFonts w:hint="eastAsia" w:ascii="仿宋" w:hAnsi="仿宋" w:eastAsia="仿宋" w:cs="仿宋"/>
          <w:bCs/>
          <w:color w:val="auto"/>
          <w:sz w:val="24"/>
          <w:szCs w:val="24"/>
          <w:highlight w:val="none"/>
          <w:u w:val="single"/>
        </w:rPr>
        <w:t xml:space="preserve">                         </w:t>
      </w:r>
    </w:p>
    <w:p w14:paraId="1827CD3E">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法定代表人座机电话：</w:t>
      </w:r>
      <w:r>
        <w:rPr>
          <w:rFonts w:hint="eastAsia" w:ascii="仿宋" w:hAnsi="仿宋" w:eastAsia="仿宋" w:cs="仿宋"/>
          <w:bCs/>
          <w:color w:val="auto"/>
          <w:sz w:val="24"/>
          <w:szCs w:val="24"/>
          <w:highlight w:val="none"/>
          <w:u w:val="single"/>
        </w:rPr>
        <w:t xml:space="preserve">                               </w:t>
      </w:r>
    </w:p>
    <w:p w14:paraId="0FF3CE7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法定代表人手机电话：</w:t>
      </w:r>
      <w:r>
        <w:rPr>
          <w:rFonts w:hint="eastAsia" w:ascii="仿宋" w:hAnsi="仿宋" w:eastAsia="仿宋" w:cs="仿宋"/>
          <w:bCs/>
          <w:color w:val="auto"/>
          <w:sz w:val="24"/>
          <w:szCs w:val="24"/>
          <w:highlight w:val="none"/>
          <w:u w:val="single"/>
        </w:rPr>
        <w:t xml:space="preserve">                               </w:t>
      </w:r>
    </w:p>
    <w:p w14:paraId="4CEA745D">
      <w:pPr>
        <w:rPr>
          <w:rFonts w:hint="eastAsia" w:ascii="仿宋" w:hAnsi="仿宋" w:eastAsia="仿宋" w:cs="仿宋"/>
          <w:color w:val="auto"/>
          <w:sz w:val="24"/>
          <w:szCs w:val="24"/>
          <w:highlight w:val="none"/>
        </w:rPr>
      </w:pPr>
    </w:p>
    <w:p w14:paraId="454AA379">
      <w:pPr>
        <w:tabs>
          <w:tab w:val="left" w:pos="3544"/>
        </w:tabs>
        <w:topLinePunct/>
        <w:spacing w:line="360" w:lineRule="auto"/>
        <w:ind w:left="506" w:hanging="552" w:hangingChars="23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附：法定代表人身份证正反面复印件（或扫描件）。</w:t>
      </w:r>
    </w:p>
    <w:tbl>
      <w:tblPr>
        <w:tblStyle w:val="7"/>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2337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6E02889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55F8AA8D">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5F88DA49">
      <w:pPr>
        <w:rPr>
          <w:rFonts w:hint="eastAsia" w:ascii="仿宋" w:hAnsi="仿宋" w:eastAsia="仿宋" w:cs="仿宋"/>
          <w:color w:val="auto"/>
          <w:sz w:val="24"/>
          <w:szCs w:val="24"/>
          <w:highlight w:val="none"/>
        </w:rPr>
      </w:pPr>
    </w:p>
    <w:p w14:paraId="0B39671D">
      <w:pPr>
        <w:topLinePunct/>
        <w:spacing w:line="360" w:lineRule="auto"/>
        <w:jc w:val="left"/>
        <w:rPr>
          <w:rFonts w:hint="eastAsia" w:ascii="仿宋" w:hAnsi="仿宋" w:eastAsia="仿宋" w:cs="仿宋"/>
          <w:color w:val="auto"/>
          <w:sz w:val="24"/>
          <w:szCs w:val="24"/>
          <w:highlight w:val="none"/>
          <w:lang w:val="en-US" w:eastAsia="zh-CN"/>
        </w:rPr>
      </w:pPr>
    </w:p>
    <w:p w14:paraId="3CD6B4E8">
      <w:pPr>
        <w:topLinePunct/>
        <w:spacing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供应商全称并</w:t>
      </w:r>
      <w:r>
        <w:rPr>
          <w:rFonts w:hint="eastAsia" w:ascii="仿宋" w:hAnsi="仿宋" w:eastAsia="仿宋" w:cs="仿宋"/>
          <w:color w:val="auto"/>
          <w:sz w:val="24"/>
          <w:szCs w:val="24"/>
          <w:highlight w:val="none"/>
          <w:u w:val="single"/>
        </w:rPr>
        <w:t>加盖公章）</w:t>
      </w:r>
    </w:p>
    <w:p w14:paraId="3AB0E4B9">
      <w:pPr>
        <w:tabs>
          <w:tab w:val="left" w:pos="3780"/>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3C6A0406">
      <w:pPr>
        <w:tabs>
          <w:tab w:val="left" w:pos="3885"/>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w:t>
      </w:r>
    </w:p>
    <w:p w14:paraId="262A8349">
      <w:pPr>
        <w:pStyle w:val="11"/>
        <w:ind w:firstLine="480" w:firstLineChars="200"/>
        <w:rPr>
          <w:rFonts w:hint="eastAsia" w:ascii="仿宋" w:hAnsi="仿宋" w:eastAsia="仿宋" w:cs="仿宋"/>
          <w:color w:val="auto"/>
          <w:sz w:val="24"/>
          <w:szCs w:val="24"/>
          <w:highlight w:val="none"/>
        </w:rPr>
      </w:pPr>
    </w:p>
    <w:p w14:paraId="40FB6908">
      <w:pPr>
        <w:tabs>
          <w:tab w:val="left" w:pos="3885"/>
        </w:tabs>
        <w:topLinePunct/>
        <w:spacing w:line="360" w:lineRule="auto"/>
        <w:ind w:left="629" w:leftChars="230" w:hanging="77" w:hangingChars="32"/>
        <w:jc w:val="left"/>
        <w:rPr>
          <w:rFonts w:hint="eastAsia" w:ascii="仿宋" w:hAnsi="仿宋" w:eastAsia="仿宋" w:cs="仿宋"/>
          <w:b/>
          <w:bCs/>
          <w:color w:val="auto"/>
          <w:sz w:val="24"/>
          <w:szCs w:val="24"/>
          <w:highlight w:val="none"/>
          <w:lang w:val="en-US" w:eastAsia="zh-CN"/>
        </w:rPr>
      </w:pPr>
    </w:p>
    <w:p w14:paraId="7E8A57D7">
      <w:pPr>
        <w:tabs>
          <w:tab w:val="left" w:pos="3885"/>
        </w:tabs>
        <w:topLinePunct/>
        <w:spacing w:line="360" w:lineRule="auto"/>
        <w:ind w:left="629" w:leftChars="230" w:hanging="77" w:hangingChars="32"/>
        <w:jc w:val="left"/>
        <w:rPr>
          <w:rFonts w:hint="eastAsia" w:ascii="仿宋" w:hAnsi="仿宋" w:eastAsia="仿宋" w:cs="仿宋"/>
          <w:b/>
          <w:bCs/>
          <w:color w:val="auto"/>
          <w:sz w:val="24"/>
          <w:szCs w:val="24"/>
          <w:highlight w:val="none"/>
          <w:lang w:val="en-US" w:eastAsia="zh-CN"/>
        </w:rPr>
      </w:pPr>
    </w:p>
    <w:p w14:paraId="42BD477B">
      <w:pPr>
        <w:tabs>
          <w:tab w:val="left" w:pos="3885"/>
        </w:tabs>
        <w:topLinePunct/>
        <w:spacing w:line="360" w:lineRule="auto"/>
        <w:jc w:val="left"/>
        <w:rPr>
          <w:rFonts w:hint="eastAsia" w:ascii="仿宋" w:hAnsi="仿宋" w:eastAsia="仿宋" w:cs="仿宋"/>
          <w:b/>
          <w:bCs/>
          <w:color w:val="auto"/>
          <w:sz w:val="24"/>
          <w:szCs w:val="24"/>
          <w:highlight w:val="none"/>
          <w:lang w:val="en-US" w:eastAsia="zh-CN"/>
        </w:rPr>
      </w:pPr>
    </w:p>
    <w:p w14:paraId="0C6F5FC5">
      <w:pPr>
        <w:tabs>
          <w:tab w:val="left" w:pos="3885"/>
        </w:tabs>
        <w:topLinePunct/>
        <w:spacing w:line="360" w:lineRule="auto"/>
        <w:ind w:left="629" w:leftChars="230" w:hanging="77" w:hangingChars="32"/>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法定代表人授权书</w:t>
      </w:r>
      <w:r>
        <w:rPr>
          <w:rFonts w:hint="eastAsia" w:ascii="仿宋" w:hAnsi="仿宋" w:eastAsia="仿宋" w:cs="仿宋"/>
          <w:bCs/>
          <w:color w:val="auto"/>
          <w:sz w:val="24"/>
          <w:szCs w:val="24"/>
          <w:highlight w:val="none"/>
        </w:rPr>
        <w:t>（格式）</w:t>
      </w:r>
    </w:p>
    <w:p w14:paraId="0D656D3F">
      <w:pPr>
        <w:topLinePunct/>
        <w:spacing w:line="360" w:lineRule="auto"/>
        <w:ind w:left="562" w:hanging="562"/>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6262FE3">
      <w:pPr>
        <w:pStyle w:val="12"/>
        <w:topLinePunct/>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华睿诚项目管理有限公司</w:t>
      </w:r>
      <w:r>
        <w:rPr>
          <w:rFonts w:hint="eastAsia" w:ascii="仿宋" w:hAnsi="仿宋" w:eastAsia="仿宋" w:cs="仿宋"/>
          <w:color w:val="auto"/>
          <w:sz w:val="24"/>
          <w:szCs w:val="24"/>
          <w:highlight w:val="none"/>
        </w:rPr>
        <w:t>：</w:t>
      </w:r>
    </w:p>
    <w:p w14:paraId="27ACEA6B">
      <w:pPr>
        <w:pStyle w:val="12"/>
        <w:topLinePunct/>
        <w:spacing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本授权书声明：注册于</w:t>
      </w:r>
      <w:r>
        <w:rPr>
          <w:rFonts w:hint="eastAsia" w:ascii="仿宋" w:hAnsi="仿宋" w:eastAsia="仿宋" w:cs="仿宋"/>
          <w:color w:val="auto"/>
          <w:sz w:val="24"/>
          <w:szCs w:val="24"/>
          <w:highlight w:val="none"/>
          <w:u w:val="single"/>
        </w:rPr>
        <w:t>（登记机关）之（</w:t>
      </w:r>
      <w:r>
        <w:rPr>
          <w:rFonts w:hint="eastAsia" w:ascii="仿宋" w:hAnsi="仿宋" w:eastAsia="仿宋" w:cs="仿宋"/>
          <w:color w:val="auto"/>
          <w:sz w:val="24"/>
          <w:szCs w:val="24"/>
          <w:highlight w:val="none"/>
          <w:u w:val="single"/>
          <w:lang w:eastAsia="zh-CN"/>
        </w:rPr>
        <w:t>本单位</w:t>
      </w:r>
      <w:r>
        <w:rPr>
          <w:rFonts w:hint="eastAsia" w:ascii="仿宋" w:hAnsi="仿宋" w:eastAsia="仿宋" w:cs="仿宋"/>
          <w:color w:val="auto"/>
          <w:sz w:val="24"/>
          <w:szCs w:val="24"/>
          <w:highlight w:val="none"/>
          <w:u w:val="single"/>
        </w:rPr>
        <w:t xml:space="preserve">名称） </w:t>
      </w:r>
      <w:r>
        <w:rPr>
          <w:rFonts w:hint="eastAsia" w:ascii="仿宋" w:hAnsi="仿宋" w:eastAsia="仿宋" w:cs="仿宋"/>
          <w:color w:val="auto"/>
          <w:sz w:val="24"/>
          <w:szCs w:val="24"/>
          <w:highlight w:val="none"/>
        </w:rPr>
        <w:t>的法定代表人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授权本公司的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eastAsia="zh-CN"/>
        </w:rPr>
        <w:t>授权代表人</w:t>
      </w:r>
      <w:r>
        <w:rPr>
          <w:rFonts w:hint="eastAsia" w:ascii="仿宋" w:hAnsi="仿宋" w:eastAsia="仿宋" w:cs="仿宋"/>
          <w:color w:val="auto"/>
          <w:sz w:val="24"/>
          <w:szCs w:val="24"/>
          <w:highlight w:val="none"/>
          <w:u w:val="single"/>
        </w:rPr>
        <w:t>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lang w:eastAsia="zh-CN"/>
        </w:rPr>
        <w:t>授权代表人</w:t>
      </w:r>
      <w:r>
        <w:rPr>
          <w:rFonts w:hint="eastAsia" w:ascii="仿宋" w:hAnsi="仿宋" w:eastAsia="仿宋" w:cs="仿宋"/>
          <w:color w:val="auto"/>
          <w:sz w:val="24"/>
          <w:szCs w:val="24"/>
          <w:highlight w:val="none"/>
        </w:rPr>
        <w:t>，就贵方组织的有关</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u w:val="single"/>
          <w:lang w:val="en-US" w:eastAsia="zh-CN"/>
        </w:rPr>
        <w:t xml:space="preserve"> 采购包号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的投标事务，签署投标文件、开标及评标有关资料，本公司对</w:t>
      </w:r>
      <w:r>
        <w:rPr>
          <w:rFonts w:hint="eastAsia" w:ascii="仿宋" w:hAnsi="仿宋" w:eastAsia="仿宋" w:cs="仿宋"/>
          <w:color w:val="auto"/>
          <w:sz w:val="24"/>
          <w:szCs w:val="24"/>
          <w:highlight w:val="none"/>
          <w:lang w:eastAsia="zh-CN"/>
        </w:rPr>
        <w:t>授权代表人</w:t>
      </w:r>
      <w:r>
        <w:rPr>
          <w:rFonts w:hint="eastAsia" w:ascii="仿宋" w:hAnsi="仿宋" w:eastAsia="仿宋" w:cs="仿宋"/>
          <w:color w:val="auto"/>
          <w:sz w:val="24"/>
          <w:szCs w:val="24"/>
          <w:highlight w:val="none"/>
        </w:rPr>
        <w:t>签署的所有资料均认可并承担全部法律责任。</w:t>
      </w:r>
    </w:p>
    <w:p w14:paraId="4ABE2128">
      <w:pPr>
        <w:pStyle w:val="12"/>
        <w:topLinePunct/>
        <w:spacing w:after="12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本单位</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（供应商全称并加盖公章） </w:t>
      </w:r>
      <w:r>
        <w:rPr>
          <w:rFonts w:hint="eastAsia" w:ascii="仿宋" w:hAnsi="仿宋" w:eastAsia="仿宋" w:cs="仿宋"/>
          <w:color w:val="auto"/>
          <w:sz w:val="24"/>
          <w:szCs w:val="24"/>
          <w:highlight w:val="none"/>
        </w:rPr>
        <w:t xml:space="preserve">   法定代表人（签字或盖章）：</w:t>
      </w:r>
      <w:r>
        <w:rPr>
          <w:rFonts w:hint="eastAsia" w:ascii="仿宋" w:hAnsi="仿宋" w:eastAsia="仿宋" w:cs="仿宋"/>
          <w:color w:val="auto"/>
          <w:sz w:val="24"/>
          <w:szCs w:val="24"/>
          <w:highlight w:val="none"/>
          <w:u w:val="single"/>
        </w:rPr>
        <w:t xml:space="preserve">       </w:t>
      </w:r>
    </w:p>
    <w:p w14:paraId="4657CDB7">
      <w:pPr>
        <w:pStyle w:val="12"/>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授权代表人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授权代表人</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03E2BD6F">
      <w:pPr>
        <w:pStyle w:val="12"/>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授权代表人</w:t>
      </w: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p>
    <w:p w14:paraId="1D05BABE">
      <w:pPr>
        <w:pStyle w:val="12"/>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授权代表人</w:t>
      </w:r>
      <w:r>
        <w:rPr>
          <w:rFonts w:hint="eastAsia" w:ascii="仿宋" w:hAnsi="仿宋" w:eastAsia="仿宋" w:cs="仿宋"/>
          <w:color w:val="auto"/>
          <w:sz w:val="24"/>
          <w:szCs w:val="24"/>
          <w:highlight w:val="none"/>
        </w:rPr>
        <w:t>手机电话：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授权代表人</w:t>
      </w:r>
      <w:r>
        <w:rPr>
          <w:rFonts w:hint="eastAsia" w:ascii="仿宋" w:hAnsi="仿宋" w:eastAsia="仿宋" w:cs="仿宋"/>
          <w:color w:val="auto"/>
          <w:sz w:val="24"/>
          <w:szCs w:val="24"/>
          <w:highlight w:val="none"/>
        </w:rPr>
        <w:t>座机电话：</w:t>
      </w:r>
      <w:r>
        <w:rPr>
          <w:rFonts w:hint="eastAsia" w:ascii="仿宋" w:hAnsi="仿宋" w:eastAsia="仿宋" w:cs="仿宋"/>
          <w:color w:val="auto"/>
          <w:sz w:val="24"/>
          <w:szCs w:val="24"/>
          <w:highlight w:val="none"/>
          <w:u w:val="single"/>
        </w:rPr>
        <w:t xml:space="preserve">          </w:t>
      </w:r>
    </w:p>
    <w:p w14:paraId="070A28DC">
      <w:pPr>
        <w:spacing w:line="360" w:lineRule="auto"/>
        <w:outlineLvl w:val="9"/>
        <w:rPr>
          <w:rFonts w:hint="eastAsia" w:ascii="仿宋" w:hAnsi="仿宋" w:eastAsia="仿宋" w:cs="仿宋"/>
          <w:b/>
          <w:bCs/>
          <w:szCs w:val="21"/>
          <w:highlight w:val="none"/>
        </w:rPr>
      </w:pPr>
      <w:r>
        <w:rPr>
          <w:rFonts w:hint="eastAsia" w:ascii="仿宋" w:hAnsi="仿宋" w:eastAsia="仿宋" w:cs="仿宋"/>
          <w:color w:val="auto"/>
          <w:kern w:val="2"/>
          <w:sz w:val="24"/>
          <w:szCs w:val="24"/>
          <w:highlight w:val="none"/>
          <w:lang w:val="en-US" w:eastAsia="zh-CN" w:bidi="ar-SA"/>
        </w:rPr>
        <w:t>说明：本授权书自提交投标文件的截止之日起不少于90天。</w:t>
      </w:r>
    </w:p>
    <w:p w14:paraId="43C719C0">
      <w:pPr>
        <w:pStyle w:val="12"/>
        <w:topLinePunct/>
        <w:spacing w:after="120" w:line="360" w:lineRule="auto"/>
        <w:rPr>
          <w:rFonts w:hint="eastAsia" w:ascii="仿宋" w:hAnsi="仿宋" w:eastAsia="仿宋" w:cs="仿宋"/>
          <w:color w:val="auto"/>
          <w:sz w:val="24"/>
          <w:szCs w:val="24"/>
          <w:highlight w:val="none"/>
        </w:rPr>
      </w:pPr>
    </w:p>
    <w:p w14:paraId="6F26F15E">
      <w:pPr>
        <w:pStyle w:val="12"/>
        <w:topLinePunct/>
        <w:spacing w:after="120"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法定代表人及</w:t>
      </w:r>
      <w:r>
        <w:rPr>
          <w:rFonts w:hint="eastAsia" w:ascii="仿宋" w:hAnsi="仿宋" w:eastAsia="仿宋" w:cs="仿宋"/>
          <w:color w:val="auto"/>
          <w:sz w:val="24"/>
          <w:szCs w:val="24"/>
          <w:highlight w:val="none"/>
          <w:lang w:eastAsia="zh-CN"/>
        </w:rPr>
        <w:t>授权代表人</w:t>
      </w:r>
      <w:r>
        <w:rPr>
          <w:rFonts w:hint="eastAsia" w:ascii="仿宋" w:hAnsi="仿宋" w:eastAsia="仿宋" w:cs="仿宋"/>
          <w:color w:val="auto"/>
          <w:sz w:val="24"/>
          <w:szCs w:val="24"/>
          <w:highlight w:val="none"/>
        </w:rPr>
        <w:t>身份证正反面复印件（或扫描件）</w:t>
      </w:r>
    </w:p>
    <w:tbl>
      <w:tblPr>
        <w:tblStyle w:val="7"/>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DB2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0006D8B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080ECA73">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1009E5F7">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授权代表人</w:t>
            </w:r>
            <w:r>
              <w:rPr>
                <w:rFonts w:hint="eastAsia" w:ascii="仿宋" w:hAnsi="仿宋" w:eastAsia="仿宋" w:cs="仿宋"/>
                <w:color w:val="auto"/>
                <w:sz w:val="24"/>
                <w:szCs w:val="24"/>
                <w:highlight w:val="none"/>
              </w:rPr>
              <w:t>身份证</w:t>
            </w:r>
          </w:p>
          <w:p w14:paraId="01FDBF7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79006C11">
      <w:pPr>
        <w:topLinePunct/>
        <w:spacing w:line="360" w:lineRule="auto"/>
        <w:jc w:val="left"/>
        <w:rPr>
          <w:rFonts w:hint="eastAsia" w:ascii="仿宋" w:hAnsi="仿宋" w:eastAsia="仿宋" w:cs="仿宋"/>
          <w:b/>
          <w:bCs/>
          <w:color w:val="auto"/>
          <w:sz w:val="24"/>
          <w:szCs w:val="24"/>
          <w:highlight w:val="none"/>
        </w:rPr>
      </w:pPr>
    </w:p>
    <w:p w14:paraId="44088C51">
      <w:pPr>
        <w:pStyle w:val="2"/>
        <w:spacing w:line="240" w:lineRule="auto"/>
        <w:ind w:left="0" w:leftChars="0" w:firstLine="440"/>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r>
        <w:rPr>
          <w:rFonts w:hint="eastAsia" w:ascii="仿宋" w:hAnsi="仿宋" w:eastAsia="仿宋" w:cs="仿宋"/>
          <w:b w:val="0"/>
          <w:bCs w:val="0"/>
          <w:color w:val="auto"/>
          <w:sz w:val="24"/>
          <w:szCs w:val="24"/>
          <w:highlight w:val="none"/>
        </w:rPr>
        <w:t>注：</w:t>
      </w:r>
      <w:r>
        <w:rPr>
          <w:rFonts w:hint="eastAsia" w:ascii="仿宋" w:hAnsi="仿宋" w:eastAsia="仿宋" w:cs="仿宋"/>
          <w:b w:val="0"/>
          <w:bCs w:val="0"/>
          <w:color w:val="auto"/>
          <w:sz w:val="24"/>
          <w:szCs w:val="24"/>
          <w:highlight w:val="none"/>
          <w:lang w:val="en-US" w:eastAsia="zh-CN"/>
        </w:rPr>
        <w:t>供应商不得随意更改本表格式；</w:t>
      </w:r>
      <w:r>
        <w:rPr>
          <w:rFonts w:hint="eastAsia" w:ascii="仿宋" w:hAnsi="仿宋" w:eastAsia="仿宋" w:cs="仿宋"/>
          <w:b w:val="0"/>
          <w:bCs w:val="0"/>
          <w:color w:val="auto"/>
          <w:sz w:val="24"/>
          <w:szCs w:val="24"/>
          <w:highlight w:val="none"/>
          <w:shd w:val="clear" w:color="auto" w:fill="auto"/>
          <w:lang w:eastAsia="zh-CN"/>
        </w:rPr>
        <w:t>授权代表人参与投标的提供法定代表人授权书（附法定代表人及授权代表人身份证，并提供授权代表人投标前三个月内在本单位处的社保缴纳记录）</w:t>
      </w:r>
    </w:p>
    <w:p w14:paraId="171A8D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7D0497"/>
    <w:rsid w:val="055A65D5"/>
    <w:rsid w:val="07CE3ADB"/>
    <w:rsid w:val="0BA97849"/>
    <w:rsid w:val="0E5D6FB7"/>
    <w:rsid w:val="126D4C0E"/>
    <w:rsid w:val="13A23308"/>
    <w:rsid w:val="142731B7"/>
    <w:rsid w:val="14F447EE"/>
    <w:rsid w:val="15CA22E2"/>
    <w:rsid w:val="1C821221"/>
    <w:rsid w:val="1D4F2CA4"/>
    <w:rsid w:val="1F5E0506"/>
    <w:rsid w:val="27A02EA3"/>
    <w:rsid w:val="3D491BBB"/>
    <w:rsid w:val="4989333F"/>
    <w:rsid w:val="4E6D1482"/>
    <w:rsid w:val="59350463"/>
    <w:rsid w:val="597D0497"/>
    <w:rsid w:val="70B949D4"/>
    <w:rsid w:val="71867FE1"/>
    <w:rsid w:val="7A014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4">
    <w:name w:val="heading 3"/>
    <w:basedOn w:val="1"/>
    <w:next w:val="1"/>
    <w:qFormat/>
    <w:uiPriority w:val="0"/>
    <w:pPr>
      <w:keepNext/>
      <w:keepLines/>
      <w:spacing w:before="260" w:after="260" w:line="413" w:lineRule="auto"/>
      <w:outlineLvl w:val="2"/>
    </w:pPr>
    <w:rPr>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adjustRightInd w:val="0"/>
      <w:spacing w:after="120" w:line="312" w:lineRule="atLeast"/>
      <w:ind w:left="420" w:leftChars="200" w:firstLine="420" w:firstLineChars="200"/>
      <w:textAlignment w:val="baseline"/>
    </w:pPr>
    <w:rPr>
      <w:kern w:val="2"/>
      <w:sz w:val="21"/>
      <w:szCs w:val="24"/>
    </w:rPr>
  </w:style>
  <w:style w:type="paragraph" w:styleId="3">
    <w:name w:val="Body Text Indent"/>
    <w:basedOn w:val="1"/>
    <w:qFormat/>
    <w:uiPriority w:val="99"/>
    <w:pPr>
      <w:widowControl/>
      <w:ind w:firstLine="652" w:firstLineChars="233"/>
    </w:pPr>
    <w:rPr>
      <w:rFonts w:ascii="Calibri"/>
      <w:sz w:val="28"/>
    </w:rPr>
  </w:style>
  <w:style w:type="paragraph" w:styleId="5">
    <w:name w:val="Plain Text"/>
    <w:basedOn w:val="1"/>
    <w:qFormat/>
    <w:uiPriority w:val="0"/>
    <w:rPr>
      <w:rFonts w:ascii="Arial" w:hAnsi="仿宋" w:eastAsia="宋体" w:cs="Times New Roman"/>
      <w:kern w:val="0"/>
      <w:sz w:val="20"/>
      <w:szCs w:val="21"/>
    </w:rPr>
  </w:style>
  <w:style w:type="paragraph" w:styleId="6">
    <w:name w:val="footer"/>
    <w:basedOn w:val="1"/>
    <w:qFormat/>
    <w:uiPriority w:val="99"/>
    <w:pPr>
      <w:tabs>
        <w:tab w:val="center" w:pos="4153"/>
        <w:tab w:val="right" w:pos="8306"/>
      </w:tabs>
      <w:snapToGrid w:val="0"/>
      <w:jc w:val="left"/>
    </w:pPr>
    <w:rPr>
      <w:rFonts w:ascii="Calibri"/>
      <w:kern w:val="2"/>
      <w:sz w:val="18"/>
      <w:szCs w:val="18"/>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0">
    <w:name w:val="p15"/>
    <w:basedOn w:val="1"/>
    <w:qFormat/>
    <w:uiPriority w:val="99"/>
    <w:pPr>
      <w:widowControl/>
      <w:spacing w:line="360" w:lineRule="auto"/>
      <w:jc w:val="left"/>
    </w:pPr>
    <w:rPr>
      <w:kern w:val="0"/>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纯文本1"/>
    <w:basedOn w:val="1"/>
    <w:qFormat/>
    <w:uiPriority w:val="0"/>
    <w:rPr>
      <w:rFonts w:hAnsi="Courier New" w:cs="Courier New"/>
      <w:kern w:val="2"/>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1896</Words>
  <Characters>1941</Characters>
  <Lines>0</Lines>
  <Paragraphs>0</Paragraphs>
  <TotalTime>5</TotalTime>
  <ScaleCrop>false</ScaleCrop>
  <LinksUpToDate>false</LinksUpToDate>
  <CharactersWithSpaces>2355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2025-09-18T03:45:00Z</dcterms:created>
  <dc:creator>可乐</dc:creator>
  <cp:lastModifiedBy>可乐</cp:lastModifiedBy>
  <dcterms:modified xsi:type="dcterms:W3CDTF">2026-05-13T02:35:45Z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DA0A2D1CA90341D78ABECE1761802C3A_13</vt:lpwstr>
  </property>
  <property fmtid="{D5CDD505-2E9C-101B-9397-08002B2CF9AE}" pid="4" name="KSOTemplateDocerSaveRecord">
    <vt:lpwstr>eyJoZGlkIjoiYTlkYzhjYjExZTZiOTU4YWFkMDUyOTdkYjg4ZTRjYTAiLCJ1c2VySWQiOiIzNjgxODUwMzYifQ==</vt:lpwstr>
  </property>
</Properties>
</file>