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8E1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合阳县农业农村局2024年渭南市合阳县甘井镇高标准农田建设项目招标公告</w:t>
      </w:r>
    </w:p>
    <w:p w14:paraId="163820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724863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2024年渭南市合阳县甘井镇高标准农田建设项目</w:t>
      </w:r>
      <w:r>
        <w:rPr>
          <w:rFonts w:hint="eastAsia" w:ascii="宋体" w:hAnsi="宋体" w:eastAsia="宋体" w:cs="宋体"/>
          <w:i w:val="0"/>
          <w:iCs w:val="0"/>
          <w:caps w:val="0"/>
          <w:color w:val="333333"/>
          <w:spacing w:val="0"/>
          <w:sz w:val="24"/>
          <w:szCs w:val="24"/>
          <w:bdr w:val="none" w:color="auto" w:sz="0" w:space="0"/>
          <w:shd w:val="clear" w:fill="FFFFFF"/>
        </w:rPr>
        <w:t>招标项目的潜在投标人应在陕西省西安市莲湖区高新三路财富中心二期B座18层21811室获取招标文件，并于 2024年12月18日 14时00分 （北京时间）前递交投标文件。</w:t>
      </w:r>
    </w:p>
    <w:p w14:paraId="77E603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2F3741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项目编号：NCXD2024-GK116</w:t>
      </w:r>
    </w:p>
    <w:p w14:paraId="03E935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项目名称：2024年渭南市合阳县甘井镇高标准农田建设项目</w:t>
      </w:r>
    </w:p>
    <w:p w14:paraId="7DFE7D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19282A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预算金额：6,120,000.00元</w:t>
      </w:r>
    </w:p>
    <w:p w14:paraId="4D429E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6AD221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合同包1(2024年渭南市合阳县甘井镇高标准农田建设项目施工标段):</w:t>
      </w:r>
    </w:p>
    <w:p w14:paraId="4701E9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合同包预算金额：5,965,400.00元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1"/>
        <w:gridCol w:w="1213"/>
        <w:gridCol w:w="1221"/>
        <w:gridCol w:w="1031"/>
        <w:gridCol w:w="1563"/>
        <w:gridCol w:w="1756"/>
        <w:gridCol w:w="1071"/>
      </w:tblGrid>
      <w:tr w14:paraId="2513DD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A6802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47C6C9">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2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6A3F1E">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0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CCC62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9BEFB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7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CE340F">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10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63EC79">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2931C5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B4D7EC">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B780C2">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其他水利工程施工</w:t>
            </w:r>
          </w:p>
        </w:tc>
        <w:tc>
          <w:tcPr>
            <w:tcW w:w="12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1C75E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高标准农田建设</w:t>
            </w:r>
          </w:p>
        </w:tc>
        <w:tc>
          <w:tcPr>
            <w:tcW w:w="10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E0E09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B48216">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17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0AC70D">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5,965,400.00</w:t>
            </w:r>
          </w:p>
        </w:tc>
        <w:tc>
          <w:tcPr>
            <w:tcW w:w="10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954A19">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w:t>
            </w:r>
          </w:p>
        </w:tc>
      </w:tr>
    </w:tbl>
    <w:p w14:paraId="3D3801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3C3A84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合同履行期限：180日历天</w:t>
      </w:r>
    </w:p>
    <w:p w14:paraId="2A6897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合同包2(2024年渭南市合阳县甘井镇高标准农田建设项目监理标段):</w:t>
      </w:r>
    </w:p>
    <w:p w14:paraId="086221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合同包预算金额：154,600.00元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9"/>
        <w:gridCol w:w="1243"/>
        <w:gridCol w:w="1134"/>
        <w:gridCol w:w="1160"/>
        <w:gridCol w:w="1597"/>
        <w:gridCol w:w="1552"/>
        <w:gridCol w:w="1161"/>
      </w:tblGrid>
      <w:tr w14:paraId="12EFF2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A4BE89">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9E669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35E7D7">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56C84A">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637371">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F9DE3B">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EAA1EB">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7E0D53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512DFE">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9B0B52">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其他水利工程施工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B91D46">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高标准农田建设</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4B2C5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4684B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CAFBAB">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154,600.00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1F82BD">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w:t>
            </w:r>
          </w:p>
        </w:tc>
      </w:tr>
    </w:tbl>
    <w:p w14:paraId="35CF69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1965C6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合同履行期限：合同签订之日起至工程竣工验收合格质保期满后结束。</w:t>
      </w:r>
    </w:p>
    <w:p w14:paraId="64A20F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5CA4EA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74AE88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7D67BC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合同包1(2024年渭南市合阳县甘井镇高标准农田建设项目施工标段)落实政府采购政策需满足的资格要求如下:</w:t>
      </w:r>
    </w:p>
    <w:p w14:paraId="6574E1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本项目为专门面向中小企业项目，投标人应为中型企业、小型企业、微型企业或监狱企业或残疾人福利性单位。投标人为中型企业、小型企业、 微型企业的，提供《中小企业声明函》，且中小企业的划分标准所属行业为 建筑业 ；投标人为监狱企业的，应提供监狱企业的证明文件；投标人为残疾人福利性单位的，应提供《残疾人福利性单位声明函》。</w:t>
      </w:r>
    </w:p>
    <w:p w14:paraId="24068E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合同包2(2024年渭南市合阳县甘井镇高标准农田建设项目监理标段)落实政府采购政策需满足的资格要求如下:</w:t>
      </w:r>
    </w:p>
    <w:p w14:paraId="5ECFE1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本项目为专门面向中小企业项目，投标人应为中型企业、小型企业、微型企业或监狱企业或残疾人福利性单位。投标人为中型企业、小型企业、 微型企业的，提供《中小企业声明函》，且中小企业的划分标准所属行业为 其他未列明行业 ；投标人为监狱企业的，应提供监狱企业的证明文件；投标人为残疾人福利性单位的，应提供《残疾人福利性单位声明函》。</w:t>
      </w:r>
    </w:p>
    <w:p w14:paraId="3B2152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598354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合同包1(2024年渭南市合阳县甘井镇高标准农田建设项目施工标段)特定资格要求如下:</w:t>
      </w:r>
    </w:p>
    <w:p w14:paraId="033DCD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财务状况报告：投标人是法人的，提供近三年（2021-2023年）年度任意一年经审计的财务审计报告（成立时间至提交响应文件截止时间不足一年的单位，可提供成立后任意时间段的资产负债表）或其基本存款账户开户银行出具的本年度资信证明，部分其他组织和自然人，没有经审计的财务报告，应提供银行出具的资信证明；或财政部门认可的政府采购专业担保机构出具的投标担保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（2）税收缴纳证明：提供2023年6月1日以来任意一个月税收缴纳证明（至少包含增值税或企业所得税其中一种），依法免税的单位应提供相关证明材料；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（3）社会保障资金缴纳证明：提供2023年6月1日以来任意一个月的社会保障资金缴存单据或社保机构开具的社会保险参保缴费情况证明，依法不需要缴纳社会保障资金的单位应提供相关证明材料；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（4）具备履行合同所必需的设备和专业技术能力的证明材料（书面声明）；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（5）参加政府采购活动前3年内在经营活动中没有重大违法记录的书面声明；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（6）企业法人具有有效的营业执照（具备统一社会信用代码）；事业法人应具有有效的事业单位法人证；其他组织应具有合法证明文件；自然人具有身份证明文件；</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投标人代表应提供法定代表人（单位负责人）授权书（附法定代表人（单位负责人）及被授权人身份证复印件）并提供被授权人身份证原件，（法定代表人（单位负责人）直接参加只须提供法定代表人（单位负责人）身份证）原件；</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（9）投标人须具备建设行政主管部门核发的水利水电工程施工总承包三级及以上资质，且具有合格有效的安全生产许可证；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（10）拟派项目经理具备水利水电工程专业二级及以上注册建造师资格且在本单位注册、有效的安全生产考核合格证书，无在建证明材料或书面承诺；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（11）投标人在“陕西省建筑市场监管与诚信信息发布平台”上登记备案可查询；</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12）本项目不接受联合体投标，单位负责人为同一人或者存在控股、管理关系的不同单位，不得参加同一合同项下的政府采购活动，为采购项目提供整体设计、规范编制或者项目管理、监理、检测等服务的供应商，不得再参加该采购项目。</w:t>
      </w:r>
    </w:p>
    <w:p w14:paraId="7E3C00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合同包2(2024年渭南市合阳县甘井镇高标准农田建设项目监理标段)特定资格要求如下:</w:t>
      </w:r>
    </w:p>
    <w:p w14:paraId="5B5E70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财务状况报告：投标人是法人的，提供近三年（2021-2023年）年度任意一年经审计的财务审计报告（成立时间至提交响应文件截止时间不足一年的单位，可提供成立后任意时间段的资产负债表）或其基本存款账户开户银行出具的本年度资信证明，部分其他组织和自然人，没有经审计的财务报告，应提供银行出具的资信证明；或财政部门认可的政府采购专业担保机构出具的投标担保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（2）税收缴纳证明：提供2023年6月1日以来任意一个月税收缴纳证明（至少包含增值税或企业所得税其中一种），依法免税的单位应提供相关证明材料；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（3）社会保障资金缴纳证明：提供2023年6月1日以来任意一个月的社会保障资金缴存单据或社保机构开具的社会保险参保缴费情况证明，依法不需要缴纳社会保障资金的单位应提供相关证明材料；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（4）具备履行合同所必需的设备和专业技术能力的证明材料（书面声明）；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（5）参加政府采购活动前3年内在经营活动中没有重大违法记录的书面声明；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（6）企业法人具有有效的营业执照（具备统一社会信用代码）；事业法人应具有有效的事业单位法人证；其他组织应具有合法证明文件；自然人具有身份证明文件；</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投标人代表应提供法定代表人（单位负责人）授权书（附法定代表人（单位负责人）及被授权人身份证复印件）并提供被授权人身份证原件，（法定代表人（单位负责人）直接参加只须提供法定代表人（单位负责人）身份证）原件；</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（9）投标人须具备工程监理综合资质，或水利工程施工监理乙级及以上，或水利水电工程监理乙级及以上资质；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（10）拟派总监理工程师须具备水利工程专业或水利水电工程专业国家注册监理工程师证书，在本单位注册，且未担任其他在建工程项目的项目总监，提供证明材料或书面承诺。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本项目不接受联合体投标，单位负责人为同一人或者存在控股、管理关系的不同单位，不得参加同一合同项下的政府采购活动，为采购项目提供整体设计、规范编制或者项目管理、监理、检测等服务的供应商，不得再参加该采购项目。</w:t>
      </w:r>
    </w:p>
    <w:p w14:paraId="2AB347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三、获取招标文件</w:t>
      </w:r>
    </w:p>
    <w:p w14:paraId="6D8C32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时间：2024年11月28日至2024年12月04日，每天上午09:00:00至12:00:00，下午12:00:00至17:00:00（北京时间）</w:t>
      </w:r>
    </w:p>
    <w:p w14:paraId="5A1FE4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途径：陕西省西安市莲湖区高新三路财富中心二期B座18层21811室</w:t>
      </w:r>
    </w:p>
    <w:p w14:paraId="085182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方式：现场获取</w:t>
      </w:r>
    </w:p>
    <w:p w14:paraId="1E3280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售价：300元</w:t>
      </w:r>
    </w:p>
    <w:p w14:paraId="0E02D5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14:paraId="2F1DE4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时间：2024年12月18日14时00分00秒</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（北京时间）</w:t>
      </w:r>
    </w:p>
    <w:p w14:paraId="16F6DF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提交投标文件地点：西安市莲湖区西北二路1号西安金桥酒店4楼会议室</w:t>
      </w:r>
    </w:p>
    <w:p w14:paraId="243A3D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开标地点：西安市莲湖区西北二路1号西安金桥酒店4楼会议室</w:t>
      </w:r>
    </w:p>
    <w:p w14:paraId="5D1D7E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五、公告期限</w:t>
      </w:r>
    </w:p>
    <w:p w14:paraId="5ADE8C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1B022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六、其他补充事宜</w:t>
      </w:r>
    </w:p>
    <w:p w14:paraId="7BE6EB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购买招标文件请于文件获取时间内（节假日除外）携带单位介绍信原件（介绍信须注明联系方式、所报名项目名称、项目编号，标段号及电子邮箱）、经办人身份证原件及加盖投标人鲜章的复印件。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3545AA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w:t>
      </w:r>
    </w:p>
    <w:p w14:paraId="619BA9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(1)、《关于进一步加大政府采购支持中小企业力度的通知》（财库〔2022〕19号）；</w:t>
      </w:r>
    </w:p>
    <w:p w14:paraId="3E6F8F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(2)、关于印发《政府采购促进中小企业发展管理办法》的通知（财库〔2020〕46号）；</w:t>
      </w:r>
    </w:p>
    <w:p w14:paraId="1B6F27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(3)、《财政部司法部关于政府采购支持监狱企业发展有关问题的通知》（财库〔2014〕68号）；</w:t>
      </w:r>
    </w:p>
    <w:p w14:paraId="730D58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(4)、《国务院办公厅关于建立政府强制采购节能产品制度的通知》（国办发〔2007〕51号）； </w:t>
      </w:r>
    </w:p>
    <w:p w14:paraId="44D2B8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(5)、《环境标志产品政府采购实施的意见》（财库[2006]90号）；</w:t>
      </w:r>
    </w:p>
    <w:p w14:paraId="682F58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(6)、《节能产品政府采购实施意见》（财库[2004]185号）；</w:t>
      </w:r>
    </w:p>
    <w:p w14:paraId="237A2E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(7)、《关于促进残疾人就业政府采购政策的通知》（财库〔2017〕141号）；</w:t>
      </w:r>
    </w:p>
    <w:p w14:paraId="362AB2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(8)、《财政部、发展改革委、生态环境部、市场监管总局关于调整优化节能产品、环境标志产品政府采购执行机制的通知》(财库〔2019〕9号文件)；</w:t>
      </w:r>
    </w:p>
    <w:p w14:paraId="7F5ED7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(9)、《陕西省中小企业政府采购信用融资办法》（陕财办采〔2018〕23号）；</w:t>
      </w:r>
    </w:p>
    <w:p w14:paraId="7CE589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(10)、《陕西省财政厅关于加快推进我省中小企业政府采购信用融资工作的通知》（陕财办采〔2020〕15 号）；</w:t>
      </w:r>
    </w:p>
    <w:p w14:paraId="278B39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(11)、《财政部农业农村部国家乡村振兴局关于运用政府采购政策支持乡村产业振兴的通知》（财库〔2021〕19 号）；  </w:t>
      </w:r>
    </w:p>
    <w:p w14:paraId="423239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(12)、《财政部农业农村部国家乡村振兴局中华全国供销合作总社关于印发&lt;关于深入开展政府采购脱贫地区农副产品工作推进乡村产业振兴的实施意见&gt;的通知》（财库〔2021〕20 号）；</w:t>
      </w:r>
    </w:p>
    <w:p w14:paraId="2CC118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(13)、《陕西省财政厅关于进一步落实政府采购支持中小企业相关政策的通知》；陕财办采〔2023〕3号；</w:t>
      </w:r>
    </w:p>
    <w:p w14:paraId="7DC1ED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(14)、《陕西省财政厅关于进一步优化政府采购营商环境有关事项的通知》（陕财办采〔2023〕4号）；</w:t>
      </w:r>
    </w:p>
    <w:p w14:paraId="1D42E6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36"/>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(15)、其他需要落实的政府采购政策。</w:t>
      </w:r>
    </w:p>
    <w:p w14:paraId="56A92A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14:paraId="5740FC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782AC2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名称：合阳县农业农村局</w:t>
      </w:r>
    </w:p>
    <w:p w14:paraId="053937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地址：合阳县凤凰西路行政审批大楼三楼</w:t>
      </w:r>
    </w:p>
    <w:p w14:paraId="39B5E2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联系方式：0913-5517861</w:t>
      </w:r>
    </w:p>
    <w:p w14:paraId="68327B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41496C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名称：陕西诺诚鑫达招标代理有限公司</w:t>
      </w:r>
    </w:p>
    <w:p w14:paraId="23B779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地址：陕西省西安市莲湖区高新三路财富中心二期B座18层21811室</w:t>
      </w:r>
    </w:p>
    <w:p w14:paraId="5D2583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联系方式：029-68805822</w:t>
      </w:r>
    </w:p>
    <w:p w14:paraId="4244BB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141B41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项目联系人：赵芸莉、王涛</w:t>
      </w:r>
    </w:p>
    <w:p w14:paraId="1B8052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电话：029-68805822</w:t>
      </w:r>
    </w:p>
    <w:p w14:paraId="3FC17BA0">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DMzNzYwYzQ0MmViNWUxYWNjNmJkOGQ3YTcwODIifQ=="/>
  </w:docVars>
  <w:rsids>
    <w:rsidRoot w:val="00000000"/>
    <w:rsid w:val="04212517"/>
    <w:rsid w:val="06163BD1"/>
    <w:rsid w:val="5AD56FE0"/>
    <w:rsid w:val="60D84E80"/>
    <w:rsid w:val="70800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2024-11-27T04:02:48Z</dcterms:created>
  <dc:creator>Administrator</dc:creator>
  <cp:lastModifiedBy>曌雲</cp:lastModifiedBy>
  <dcterms:modified xsi:type="dcterms:W3CDTF">2024-11-27T04:05:32Z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02507EDF097849D195EC4E51AB54035E_12</vt:lpwstr>
  </property>
</Properties>
</file>