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版本号：NCXD2025-GK11020251015001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操场电子屏及音响系统设备采购项目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NCXD2025-GK110</w:t>
      </w:r>
      <w:r>
        <w:br/>
      </w:r>
      <w:r>
        <w:br/>
      </w:r>
      <w:r>
        <w:br/>
      </w:r>
    </w:p>
    <w:p>
      <w:pPr>
        <w:pStyle w:val="null3"/>
        <w:jc w:val="center"/>
        <w:outlineLvl w:val="2"/>
      </w:pPr>
      <w:r>
        <w:rPr>
          <w:rFonts w:ascii="仿宋_GB2312" w:hAnsi="仿宋_GB2312" w:cs="仿宋_GB2312" w:eastAsia="仿宋_GB2312"/>
          <w:sz w:val="28"/>
          <w:b/>
        </w:rPr>
        <w:t>合阳县有莘中学</w:t>
      </w:r>
    </w:p>
    <w:p>
      <w:pPr>
        <w:pStyle w:val="null3"/>
        <w:jc w:val="center"/>
        <w:outlineLvl w:val="2"/>
      </w:pPr>
      <w:r>
        <w:rPr>
          <w:rFonts w:ascii="仿宋_GB2312" w:hAnsi="仿宋_GB2312" w:cs="仿宋_GB2312" w:eastAsia="仿宋_GB2312"/>
          <w:sz w:val="28"/>
          <w:b/>
        </w:rPr>
        <w:t>陕西诺诚鑫达招标代理有限公司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陕西诺诚鑫达招标代理有限公司</w:t>
      </w:r>
      <w:r>
        <w:rPr>
          <w:rFonts w:ascii="仿宋_GB2312" w:hAnsi="仿宋_GB2312" w:cs="仿宋_GB2312" w:eastAsia="仿宋_GB2312"/>
        </w:rPr>
        <w:t>（以下简称“代理机构”）受</w:t>
      </w:r>
      <w:r>
        <w:rPr>
          <w:rFonts w:ascii="仿宋_GB2312" w:hAnsi="仿宋_GB2312" w:cs="仿宋_GB2312" w:eastAsia="仿宋_GB2312"/>
        </w:rPr>
        <w:t>合阳县有莘中学</w:t>
      </w:r>
      <w:r>
        <w:rPr>
          <w:rFonts w:ascii="仿宋_GB2312" w:hAnsi="仿宋_GB2312" w:cs="仿宋_GB2312" w:eastAsia="仿宋_GB2312"/>
        </w:rPr>
        <w:t>委托，拟对</w:t>
      </w:r>
      <w:r>
        <w:rPr>
          <w:rFonts w:ascii="仿宋_GB2312" w:hAnsi="仿宋_GB2312" w:cs="仿宋_GB2312" w:eastAsia="仿宋_GB2312"/>
        </w:rPr>
        <w:t>操场电子屏及音响系统设备采购项目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NCXD2025-GK110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操场电子屏及音响系统设备采购项目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合阳县有莘中学操场电子屏及音响系统设备采购项目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采购包1（合阳县有莘中学操场电子屏及音响系统设备采购项目）：属于预留采购份额面向中小企业采购，预留比例为40%。</w:t>
      </w:r>
    </w:p>
    <w:p>
      <w:pPr>
        <w:pStyle w:val="null3"/>
      </w:pPr>
      <w:r>
        <w:rPr>
          <w:rFonts w:ascii="仿宋_GB2312" w:hAnsi="仿宋_GB2312" w:cs="仿宋_GB2312" w:eastAsia="仿宋_GB2312"/>
        </w:rPr>
        <w:t>供应商合同分包的，分包意向协议中中小企业预留比例为40%。（未进行合同分包的，供应商应当为中小企业）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状况报告：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p>
      <w:pPr>
        <w:pStyle w:val="null3"/>
      </w:pPr>
      <w:r>
        <w:rPr>
          <w:rFonts w:ascii="仿宋_GB2312" w:hAnsi="仿宋_GB2312" w:cs="仿宋_GB2312" w:eastAsia="仿宋_GB2312"/>
        </w:rPr>
        <w:t>2、税收缴纳证明：提供2024年6月1日以来任意一个月税收缴纳证明（至少包含增值税或企业所得税其中一种），依法免税的单位应提供相关证明材料；</w:t>
      </w:r>
    </w:p>
    <w:p>
      <w:pPr>
        <w:pStyle w:val="null3"/>
      </w:pPr>
      <w:r>
        <w:rPr>
          <w:rFonts w:ascii="仿宋_GB2312" w:hAnsi="仿宋_GB2312" w:cs="仿宋_GB2312" w:eastAsia="仿宋_GB2312"/>
        </w:rPr>
        <w:t>3、社会保障资金缴纳证明：提供2024年6月1日以来任意一个月的社会保障资金缴存单据或社保机构开具的社会保险参保缴费情况证明，依法不需要缴纳社会保障资金的单位应提供相关证明材料；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4、履约能力：具备履行合同所必需的设备和专业技术能力的证明材料；</w:t>
      </w:r>
    </w:p>
    <w:p>
      <w:pPr>
        <w:pStyle w:val="null3"/>
      </w:pPr>
      <w:r>
        <w:rPr>
          <w:rFonts w:ascii="仿宋_GB2312" w:hAnsi="仿宋_GB2312" w:cs="仿宋_GB2312" w:eastAsia="仿宋_GB2312"/>
        </w:rPr>
        <w:t>5、3年内无重大违法记录：参加政府采购活动前3年内在经营活动中没有重大违法记录的书面声明；</w:t>
      </w:r>
    </w:p>
    <w:p>
      <w:pPr>
        <w:pStyle w:val="null3"/>
      </w:pPr>
      <w:r>
        <w:rPr>
          <w:rFonts w:ascii="仿宋_GB2312" w:hAnsi="仿宋_GB2312" w:cs="仿宋_GB2312" w:eastAsia="仿宋_GB2312"/>
        </w:rPr>
        <w:t>6、营业执照：企业法人具有有效的营业执照（具备统一社会信用代码）；事业法人应具有有效的事业单位法人证；其他组织应具有合法证明文件；自然人具有身份证明文件；</w:t>
      </w:r>
    </w:p>
    <w:p>
      <w:pPr>
        <w:pStyle w:val="null3"/>
      </w:pPr>
      <w:r>
        <w:rPr>
          <w:rFonts w:ascii="仿宋_GB2312" w:hAnsi="仿宋_GB2312" w:cs="仿宋_GB2312" w:eastAsia="仿宋_GB2312"/>
        </w:rPr>
        <w:t>7、授权书：投标人代表应提供法定代表人（单位负责人）授权书（附法定代表人（单位负责人）及被授权人身份证复印件），法定代表人（单位负责人）直接参加只须提供法定代表人（单位负责人）身份证明；</w:t>
      </w:r>
    </w:p>
    <w:p>
      <w:pPr>
        <w:pStyle w:val="null3"/>
      </w:pPr>
      <w:r>
        <w:rPr>
          <w:rFonts w:ascii="仿宋_GB2312" w:hAnsi="仿宋_GB2312" w:cs="仿宋_GB2312" w:eastAsia="仿宋_GB2312"/>
        </w:rPr>
        <w:t>8、信用：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分包意向协议及中小企业声明函：本项目为部分面向中小企业采购，预留形式为合同分包（要求供应商提供分包意向协议且协议中中小企业金额占本项目采购合同金额的40%以上），中小企业的划分标准所属行业为工业；专门面向中小企业部分（详见采购内容）供应商为中型、小型、微型企业的应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10、其它：本项目不接受联合体投标，单位负责人为同一人或者存在直接控股、管理关系的不同单位，不得参加同一合同项下的政府采购活动，为采购项目提供整体设计、规范编制或者项目管理、监理、检测等服务的供应商，不得再参加该采购项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合阳县有莘中学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合阳县九龙大道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党永辉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17391061559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陕西诺诚鑫达招标代理有限公司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陕西省西安市莲湖区高新三路财富中心二期B座18层21811室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赵芸莉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15596840827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秦维纲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开户名称：陕西诺诚鑫达招标代理有限公司</w:t>
            </w:r>
          </w:p>
          <w:p>
            <w:pPr>
              <w:pStyle w:val="null3"/>
            </w:pPr>
            <w:r>
              <w:rPr>
                <w:rFonts w:ascii="仿宋_GB2312" w:hAnsi="仿宋_GB2312" w:cs="仿宋_GB2312" w:eastAsia="仿宋_GB2312"/>
              </w:rPr>
              <w:t>开户银行：中国建设银行股份有限公司西安高新科技支行</w:t>
            </w:r>
          </w:p>
          <w:p>
            <w:pPr>
              <w:pStyle w:val="null3"/>
            </w:pPr>
            <w:r>
              <w:rPr>
                <w:rFonts w:ascii="仿宋_GB2312" w:hAnsi="仿宋_GB2312" w:cs="仿宋_GB2312" w:eastAsia="仿宋_GB2312"/>
              </w:rPr>
              <w:t>银行账号：61050192570000001695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金额参照国家发展计划委员会计价格[2002]1980号文件、国家发展改革委员会办公厅颁发的《关于招标代理服务收费有关问题的通知》（发改办价格[2003]857号）规定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合阳县有莘中学</w:t>
      </w:r>
      <w:r>
        <w:rPr>
          <w:rFonts w:ascii="仿宋_GB2312" w:hAnsi="仿宋_GB2312" w:cs="仿宋_GB2312" w:eastAsia="仿宋_GB2312"/>
        </w:rPr>
        <w:t>和</w:t>
      </w:r>
      <w:r>
        <w:rPr>
          <w:rFonts w:ascii="仿宋_GB2312" w:hAnsi="仿宋_GB2312" w:cs="仿宋_GB2312" w:eastAsia="仿宋_GB2312"/>
        </w:rPr>
        <w:t>陕西诺诚鑫达招标代理有限公司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合阳县有莘中学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陕西诺诚鑫达招标代理有限公司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合阳县有莘中学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陕西诺诚鑫达招标代理有限公司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采购包1：分包比例40%，分包履行的内容：乙方提供的货物由中小企业制造的工作内容；资质要求详见第4章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按招标文件、投标文件及澄清函等技术指标进行验收。各项指标均应符合验收标准及要求。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陕西诺诚鑫达招标代理有限公司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陕西诺诚鑫达招标代理有限公司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陕西诺诚鑫达招标代理有限公司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联系人：赵芸莉</w:t>
      </w:r>
    </w:p>
    <w:p>
      <w:pPr>
        <w:pStyle w:val="null3"/>
      </w:pPr>
      <w:r>
        <w:rPr>
          <w:rFonts w:ascii="仿宋_GB2312" w:hAnsi="仿宋_GB2312" w:cs="仿宋_GB2312" w:eastAsia="仿宋_GB2312"/>
        </w:rPr>
        <w:t>联系电话：15596840827</w:t>
      </w:r>
    </w:p>
    <w:p>
      <w:pPr>
        <w:pStyle w:val="null3"/>
      </w:pPr>
      <w:r>
        <w:rPr>
          <w:rFonts w:ascii="仿宋_GB2312" w:hAnsi="仿宋_GB2312" w:cs="仿宋_GB2312" w:eastAsia="仿宋_GB2312"/>
        </w:rPr>
        <w:t>地址：陕西省西安市莲湖区高新三路财富中心二期B座18层21811室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合阳县有莘中学操场电子屏及音响系统设备采购项目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488,000.00</w:t>
      </w:r>
    </w:p>
    <w:p>
      <w:pPr>
        <w:pStyle w:val="null3"/>
      </w:pPr>
      <w:r>
        <w:rPr>
          <w:rFonts w:ascii="仿宋_GB2312" w:hAnsi="仿宋_GB2312" w:cs="仿宋_GB2312" w:eastAsia="仿宋_GB2312"/>
        </w:rPr>
        <w:t>采购包最高限价（元）: 488,000.00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操场电子屏及音响系统设备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标的名称：操场电子屏及音响系统设备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536"/>
              <w:gridCol w:w="536"/>
              <w:gridCol w:w="536"/>
              <w:gridCol w:w="292"/>
              <w:gridCol w:w="111"/>
              <w:gridCol w:w="536"/>
            </w:tblGrid>
            <w:tr>
              <w:tc>
                <w:tcPr>
                  <w:tcW w:type="dxa" w:w="2547"/>
                  <w:gridSpan w:val="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1、音响部分</w:t>
                  </w: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53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53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w:t>
                  </w:r>
                </w:p>
              </w:tc>
              <w:tc>
                <w:tcPr>
                  <w:tcW w:type="dxa" w:w="2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5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线阵音箱</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1、低音喇叭:≥ 2×10"钕磁单元 (170磁Φ75mm) </w:t>
                  </w:r>
                  <w:r>
                    <w:br/>
                  </w:r>
                  <w:r>
                    <w:rPr>
                      <w:rFonts w:ascii="仿宋_GB2312" w:hAnsi="仿宋_GB2312" w:cs="仿宋_GB2312" w:eastAsia="仿宋_GB2312"/>
                      <w:sz w:val="20"/>
                      <w:color w:val="000000"/>
                    </w:rPr>
                    <w:t xml:space="preserve">2、高音喇叭: ≥1×3"钕磁单元(Φ75mm) </w:t>
                  </w:r>
                  <w:r>
                    <w:br/>
                  </w:r>
                  <w:r>
                    <w:rPr>
                      <w:rFonts w:ascii="仿宋_GB2312" w:hAnsi="仿宋_GB2312" w:cs="仿宋_GB2312" w:eastAsia="仿宋_GB2312"/>
                      <w:sz w:val="20"/>
                      <w:color w:val="000000"/>
                    </w:rPr>
                    <w:t xml:space="preserve">3、频响 (±3dB): 45Hz-20kHz  </w:t>
                  </w:r>
                  <w:r>
                    <w:br/>
                  </w:r>
                  <w:r>
                    <w:rPr>
                      <w:rFonts w:ascii="仿宋_GB2312" w:hAnsi="仿宋_GB2312" w:cs="仿宋_GB2312" w:eastAsia="仿宋_GB2312"/>
                      <w:sz w:val="20"/>
                      <w:color w:val="000000"/>
                    </w:rPr>
                    <w:t xml:space="preserve">4、阻抗：8欧                     </w:t>
                  </w:r>
                  <w:r>
                    <w:br/>
                  </w:r>
                  <w:r>
                    <w:rPr>
                      <w:rFonts w:ascii="仿宋_GB2312" w:hAnsi="仿宋_GB2312" w:cs="仿宋_GB2312" w:eastAsia="仿宋_GB2312"/>
                      <w:sz w:val="20"/>
                      <w:color w:val="000000"/>
                    </w:rPr>
                    <w:t>5、额定/峰值功率：≥800W/2800W</w:t>
                  </w:r>
                  <w:r>
                    <w:br/>
                  </w:r>
                  <w:r>
                    <w:rPr>
                      <w:rFonts w:ascii="仿宋_GB2312" w:hAnsi="仿宋_GB2312" w:cs="仿宋_GB2312" w:eastAsia="仿宋_GB2312"/>
                      <w:sz w:val="20"/>
                      <w:color w:val="000000"/>
                    </w:rPr>
                    <w:t xml:space="preserve">6、灵敏度:≥ 97dB  </w:t>
                  </w:r>
                  <w:r>
                    <w:br/>
                  </w:r>
                  <w:r>
                    <w:rPr>
                      <w:rFonts w:ascii="仿宋_GB2312" w:hAnsi="仿宋_GB2312" w:cs="仿宋_GB2312" w:eastAsia="仿宋_GB2312"/>
                      <w:sz w:val="20"/>
                      <w:color w:val="000000"/>
                    </w:rPr>
                    <w:t xml:space="preserve">7、最大声压SPL: ≥131dB            </w:t>
                  </w:r>
                  <w:r>
                    <w:br/>
                  </w:r>
                  <w:r>
                    <w:rPr>
                      <w:rFonts w:ascii="仿宋_GB2312" w:hAnsi="仿宋_GB2312" w:cs="仿宋_GB2312" w:eastAsia="仿宋_GB2312"/>
                      <w:sz w:val="20"/>
                      <w:color w:val="000000"/>
                    </w:rPr>
                    <w:t>8、覆盖角度（H×L）：100°×15°</w:t>
                  </w:r>
                  <w:r>
                    <w:br/>
                  </w:r>
                  <w:r>
                    <w:rPr>
                      <w:rFonts w:ascii="仿宋_GB2312" w:hAnsi="仿宋_GB2312" w:cs="仿宋_GB2312" w:eastAsia="仿宋_GB2312"/>
                      <w:sz w:val="20"/>
                      <w:color w:val="000000"/>
                    </w:rPr>
                    <w:t xml:space="preserve">9、桦木夹板    </w:t>
                  </w:r>
                  <w:r>
                    <w:br/>
                  </w:r>
                  <w:r>
                    <w:rPr>
                      <w:rFonts w:ascii="仿宋_GB2312" w:hAnsi="仿宋_GB2312" w:cs="仿宋_GB2312" w:eastAsia="仿宋_GB2312"/>
                      <w:sz w:val="20"/>
                      <w:color w:val="000000"/>
                    </w:rPr>
                    <w:t>10、固定安装两分频线阵列音箱，要求防水、防雨。</w:t>
                  </w:r>
                  <w:r>
                    <w:br/>
                  </w:r>
                  <w:r>
                    <w:rPr>
                      <w:rFonts w:ascii="仿宋_GB2312" w:hAnsi="仿宋_GB2312" w:cs="仿宋_GB2312" w:eastAsia="仿宋_GB2312"/>
                      <w:sz w:val="20"/>
                      <w:color w:val="000000"/>
                    </w:rPr>
                    <w:t>11、所有部件均按IP46国际防尘、防水等级标准</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低音音箱</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1.低音喇叭 :≥ 1×18"钕磁单元100mm音圈   </w:t>
                  </w:r>
                  <w:r>
                    <w:br/>
                  </w:r>
                  <w:r>
                    <w:rPr>
                      <w:rFonts w:ascii="仿宋_GB2312" w:hAnsi="仿宋_GB2312" w:cs="仿宋_GB2312" w:eastAsia="仿宋_GB2312"/>
                      <w:sz w:val="20"/>
                      <w:color w:val="000000"/>
                    </w:rPr>
                    <w:t xml:space="preserve">2.频率响应 (±3dB) : 30Hz-400Hz  </w:t>
                  </w:r>
                  <w:r>
                    <w:br/>
                  </w:r>
                  <w:r>
                    <w:rPr>
                      <w:rFonts w:ascii="仿宋_GB2312" w:hAnsi="仿宋_GB2312" w:cs="仿宋_GB2312" w:eastAsia="仿宋_GB2312"/>
                      <w:sz w:val="20"/>
                      <w:color w:val="000000"/>
                    </w:rPr>
                    <w:t>3.额定/峰值功率：≥800W /3200W</w:t>
                  </w:r>
                  <w:r>
                    <w:br/>
                  </w:r>
                  <w:r>
                    <w:rPr>
                      <w:rFonts w:ascii="仿宋_GB2312" w:hAnsi="仿宋_GB2312" w:cs="仿宋_GB2312" w:eastAsia="仿宋_GB2312"/>
                      <w:sz w:val="20"/>
                      <w:color w:val="000000"/>
                    </w:rPr>
                    <w:t>4.阻抗：8欧</w:t>
                  </w:r>
                  <w:r>
                    <w:br/>
                  </w:r>
                  <w:r>
                    <w:rPr>
                      <w:rFonts w:ascii="仿宋_GB2312" w:hAnsi="仿宋_GB2312" w:cs="仿宋_GB2312" w:eastAsia="仿宋_GB2312"/>
                      <w:sz w:val="20"/>
                      <w:color w:val="000000"/>
                    </w:rPr>
                    <w:t xml:space="preserve">5.灵敏度 :≥ 108dB  </w:t>
                  </w:r>
                  <w:r>
                    <w:br/>
                  </w:r>
                  <w:r>
                    <w:rPr>
                      <w:rFonts w:ascii="仿宋_GB2312" w:hAnsi="仿宋_GB2312" w:cs="仿宋_GB2312" w:eastAsia="仿宋_GB2312"/>
                      <w:sz w:val="20"/>
                      <w:color w:val="000000"/>
                    </w:rPr>
                    <w:t>6.最大声压SPL: ≥133dB</w:t>
                  </w:r>
                  <w:r>
                    <w:br/>
                  </w:r>
                  <w:r>
                    <w:rPr>
                      <w:rFonts w:ascii="仿宋_GB2312" w:hAnsi="仿宋_GB2312" w:cs="仿宋_GB2312" w:eastAsia="仿宋_GB2312"/>
                      <w:sz w:val="20"/>
                      <w:color w:val="000000"/>
                    </w:rPr>
                    <w:t xml:space="preserve">7、桦木夹板    </w:t>
                  </w:r>
                  <w:r>
                    <w:br/>
                  </w:r>
                  <w:r>
                    <w:rPr>
                      <w:rFonts w:ascii="仿宋_GB2312" w:hAnsi="仿宋_GB2312" w:cs="仿宋_GB2312" w:eastAsia="仿宋_GB2312"/>
                      <w:sz w:val="20"/>
                      <w:color w:val="000000"/>
                    </w:rPr>
                    <w:t>8、固定安装两分频线阵列音箱，要求防水、防雨。</w:t>
                  </w:r>
                  <w:r>
                    <w:br/>
                  </w:r>
                  <w:r>
                    <w:rPr>
                      <w:rFonts w:ascii="仿宋_GB2312" w:hAnsi="仿宋_GB2312" w:cs="仿宋_GB2312" w:eastAsia="仿宋_GB2312"/>
                      <w:sz w:val="20"/>
                      <w:color w:val="000000"/>
                    </w:rPr>
                    <w:t>9、所有部件均按IP46国际防尘、防水等级标准。</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线阵支架</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包含：田字架</w:t>
                  </w:r>
                  <w:r>
                    <w:rPr>
                      <w:rFonts w:ascii="仿宋_GB2312" w:hAnsi="仿宋_GB2312" w:cs="仿宋_GB2312" w:eastAsia="仿宋_GB2312"/>
                      <w:sz w:val="20"/>
                      <w:color w:val="000000"/>
                    </w:rPr>
                    <w:t>1个，U型扣4个，连接杆4条。</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吊装支架</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1.标配长度：≥6米</w:t>
                  </w:r>
                  <w:r>
                    <w:br/>
                  </w:r>
                  <w:r>
                    <w:rPr>
                      <w:rFonts w:ascii="仿宋_GB2312" w:hAnsi="仿宋_GB2312" w:cs="仿宋_GB2312" w:eastAsia="仿宋_GB2312"/>
                      <w:sz w:val="20"/>
                      <w:color w:val="000000"/>
                    </w:rPr>
                    <w:t>2.材质：国标G80级锰钢</w:t>
                  </w:r>
                  <w:r>
                    <w:br/>
                  </w:r>
                  <w:r>
                    <w:rPr>
                      <w:rFonts w:ascii="仿宋_GB2312" w:hAnsi="仿宋_GB2312" w:cs="仿宋_GB2312" w:eastAsia="仿宋_GB2312"/>
                      <w:sz w:val="20"/>
                      <w:color w:val="000000"/>
                    </w:rPr>
                    <w:t>3.外壳：加厚合金钢，采用45号钢并淬火处理，更好保护内部结构</w:t>
                  </w:r>
                  <w:r>
                    <w:br/>
                  </w:r>
                  <w:r>
                    <w:rPr>
                      <w:rFonts w:ascii="仿宋_GB2312" w:hAnsi="仿宋_GB2312" w:cs="仿宋_GB2312" w:eastAsia="仿宋_GB2312"/>
                      <w:sz w:val="20"/>
                      <w:color w:val="000000"/>
                    </w:rPr>
                    <w:t>4.表面处理：淬火工艺+镀锌</w:t>
                  </w:r>
                  <w:r>
                    <w:br/>
                  </w:r>
                  <w:r>
                    <w:rPr>
                      <w:rFonts w:ascii="仿宋_GB2312" w:hAnsi="仿宋_GB2312" w:cs="仿宋_GB2312" w:eastAsia="仿宋_GB2312"/>
                      <w:sz w:val="20"/>
                      <w:color w:val="000000"/>
                    </w:rPr>
                    <w:t>5.颜色：黄色+红色</w:t>
                  </w:r>
                  <w:r>
                    <w:br/>
                  </w:r>
                  <w:r>
                    <w:rPr>
                      <w:rFonts w:ascii="仿宋_GB2312" w:hAnsi="仿宋_GB2312" w:cs="仿宋_GB2312" w:eastAsia="仿宋_GB2312"/>
                      <w:sz w:val="20"/>
                      <w:color w:val="000000"/>
                    </w:rPr>
                    <w:t>6.链条破断应力：≥800Mpa</w:t>
                  </w:r>
                  <w:r>
                    <w:br/>
                  </w:r>
                  <w:r>
                    <w:rPr>
                      <w:rFonts w:ascii="仿宋_GB2312" w:hAnsi="仿宋_GB2312" w:cs="仿宋_GB2312" w:eastAsia="仿宋_GB2312"/>
                      <w:sz w:val="20"/>
                      <w:color w:val="000000"/>
                    </w:rPr>
                    <w:t>7.刹车系统：双重干式，有效控制升降系统，稳定升降，安全保障</w:t>
                  </w:r>
                  <w:r>
                    <w:br/>
                  </w:r>
                  <w:r>
                    <w:rPr>
                      <w:rFonts w:ascii="仿宋_GB2312" w:hAnsi="仿宋_GB2312" w:cs="仿宋_GB2312" w:eastAsia="仿宋_GB2312"/>
                      <w:sz w:val="20"/>
                      <w:color w:val="000000"/>
                    </w:rPr>
                    <w:t>8.轴承：滚针轴承，顺滑导链不卡顿，操作更省力，使用稳定，寿命长</w:t>
                  </w:r>
                  <w:r>
                    <w:br/>
                  </w:r>
                  <w:r>
                    <w:rPr>
                      <w:rFonts w:ascii="仿宋_GB2312" w:hAnsi="仿宋_GB2312" w:cs="仿宋_GB2312" w:eastAsia="仿宋_GB2312"/>
                      <w:sz w:val="20"/>
                      <w:color w:val="000000"/>
                    </w:rPr>
                    <w:t>9.承重：≥2T</w:t>
                  </w:r>
                  <w:r>
                    <w:br/>
                  </w:r>
                  <w:r>
                    <w:rPr>
                      <w:rFonts w:ascii="仿宋_GB2312" w:hAnsi="仿宋_GB2312" w:cs="仿宋_GB2312" w:eastAsia="仿宋_GB2312"/>
                      <w:sz w:val="20"/>
                      <w:color w:val="000000"/>
                    </w:rPr>
                    <w:t>10.包含：葫芦架1套。</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专业功放</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1.风路：从前向后吹风</w:t>
                  </w:r>
                  <w:r>
                    <w:br/>
                  </w:r>
                  <w:r>
                    <w:rPr>
                      <w:rFonts w:ascii="仿宋_GB2312" w:hAnsi="仿宋_GB2312" w:cs="仿宋_GB2312" w:eastAsia="仿宋_GB2312"/>
                      <w:sz w:val="20"/>
                      <w:color w:val="000000"/>
                    </w:rPr>
                    <w:t>2.保护：软启动、直流、短路、过载、失真限幅、过热、VHF, 音量渐大</w:t>
                  </w:r>
                  <w:r>
                    <w:br/>
                  </w:r>
                  <w:r>
                    <w:rPr>
                      <w:rFonts w:ascii="仿宋_GB2312" w:hAnsi="仿宋_GB2312" w:cs="仿宋_GB2312" w:eastAsia="仿宋_GB2312"/>
                      <w:sz w:val="20"/>
                      <w:color w:val="000000"/>
                    </w:rPr>
                    <w:t>3.8Ω立体声功率：≥1300W*4</w:t>
                  </w:r>
                  <w:r>
                    <w:br/>
                  </w:r>
                  <w:r>
                    <w:rPr>
                      <w:rFonts w:ascii="仿宋_GB2312" w:hAnsi="仿宋_GB2312" w:cs="仿宋_GB2312" w:eastAsia="仿宋_GB2312"/>
                      <w:sz w:val="20"/>
                      <w:color w:val="000000"/>
                    </w:rPr>
                    <w:t>4.4Ω立体声功率：≥2400W*4</w:t>
                  </w:r>
                  <w:r>
                    <w:br/>
                  </w:r>
                  <w:r>
                    <w:rPr>
                      <w:rFonts w:ascii="仿宋_GB2312" w:hAnsi="仿宋_GB2312" w:cs="仿宋_GB2312" w:eastAsia="仿宋_GB2312"/>
                      <w:sz w:val="20"/>
                      <w:color w:val="000000"/>
                    </w:rPr>
                    <w:t>5.电压增益(8Ω时)：42.0dB</w:t>
                  </w:r>
                  <w:r>
                    <w:br/>
                  </w:r>
                  <w:r>
                    <w:rPr>
                      <w:rFonts w:ascii="仿宋_GB2312" w:hAnsi="仿宋_GB2312" w:cs="仿宋_GB2312" w:eastAsia="仿宋_GB2312"/>
                      <w:sz w:val="20"/>
                      <w:color w:val="000000"/>
                    </w:rPr>
                    <w:t>6.功放拓扑类别：Class-D</w:t>
                  </w:r>
                  <w:r>
                    <w:br/>
                  </w:r>
                  <w:r>
                    <w:rPr>
                      <w:rFonts w:ascii="仿宋_GB2312" w:hAnsi="仿宋_GB2312" w:cs="仿宋_GB2312" w:eastAsia="仿宋_GB2312"/>
                      <w:sz w:val="20"/>
                      <w:color w:val="000000"/>
                    </w:rPr>
                    <w:t>7.频率响应(±0.5dB):20Hz-20kHz</w:t>
                  </w:r>
                  <w:r>
                    <w:br/>
                  </w:r>
                  <w:r>
                    <w:rPr>
                      <w:rFonts w:ascii="仿宋_GB2312" w:hAnsi="仿宋_GB2312" w:cs="仿宋_GB2312" w:eastAsia="仿宋_GB2312"/>
                      <w:sz w:val="20"/>
                      <w:color w:val="000000"/>
                    </w:rPr>
                    <w:t>8.总谐波失真:&lt;0.08%</w:t>
                  </w:r>
                  <w:r>
                    <w:br/>
                  </w:r>
                  <w:r>
                    <w:rPr>
                      <w:rFonts w:ascii="仿宋_GB2312" w:hAnsi="仿宋_GB2312" w:cs="仿宋_GB2312" w:eastAsia="仿宋_GB2312"/>
                      <w:sz w:val="20"/>
                      <w:color w:val="000000"/>
                    </w:rPr>
                    <w:t>9.信噪比:&gt;110dB</w:t>
                  </w:r>
                  <w:r>
                    <w:br/>
                  </w:r>
                  <w:r>
                    <w:rPr>
                      <w:rFonts w:ascii="仿宋_GB2312" w:hAnsi="仿宋_GB2312" w:cs="仿宋_GB2312" w:eastAsia="仿宋_GB2312"/>
                      <w:sz w:val="20"/>
                      <w:color w:val="000000"/>
                    </w:rPr>
                    <w:t>10.阻尼系数:&gt;1000</w:t>
                  </w:r>
                  <w:r>
                    <w:br/>
                  </w:r>
                  <w:r>
                    <w:rPr>
                      <w:rFonts w:ascii="仿宋_GB2312" w:hAnsi="仿宋_GB2312" w:cs="仿宋_GB2312" w:eastAsia="仿宋_GB2312"/>
                      <w:sz w:val="20"/>
                      <w:color w:val="000000"/>
                    </w:rPr>
                    <w:t>11.分离度:&gt;75 dB</w:t>
                  </w:r>
                  <w:r>
                    <w:br/>
                  </w:r>
                  <w:r>
                    <w:rPr>
                      <w:rFonts w:ascii="仿宋_GB2312" w:hAnsi="仿宋_GB2312" w:cs="仿宋_GB2312" w:eastAsia="仿宋_GB2312"/>
                      <w:sz w:val="20"/>
                      <w:color w:val="000000"/>
                    </w:rPr>
                    <w:t>12.转换速率:&gt;25V/μs</w:t>
                  </w:r>
                  <w:r>
                    <w:br/>
                  </w:r>
                  <w:r>
                    <w:rPr>
                      <w:rFonts w:ascii="仿宋_GB2312" w:hAnsi="仿宋_GB2312" w:cs="仿宋_GB2312" w:eastAsia="仿宋_GB2312"/>
                      <w:sz w:val="20"/>
                      <w:color w:val="000000"/>
                    </w:rPr>
                    <w:t>▲13.输入信号形式可选择模拟、数字、DANTE或者信号发生器，模拟、数字、DANTE三种输入根据设置可以自动切换信号实现热备份。</w:t>
                  </w:r>
                  <w:r>
                    <w:br/>
                  </w:r>
                  <w:r>
                    <w:rPr>
                      <w:rFonts w:ascii="仿宋_GB2312" w:hAnsi="仿宋_GB2312" w:cs="仿宋_GB2312" w:eastAsia="仿宋_GB2312"/>
                      <w:sz w:val="20"/>
                      <w:color w:val="000000"/>
                    </w:rPr>
                    <w:t>▲14.提供生产厂家功率放大器非线性特性预失真补偿系统软件著作权证书。</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数字调音台</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1.≥12路信号输入（8路MIC、2组立体声、1组返回、声卡/MP3+光纤）</w:t>
                  </w:r>
                  <w:r>
                    <w:br/>
                  </w:r>
                  <w:r>
                    <w:rPr>
                      <w:rFonts w:ascii="仿宋_GB2312" w:hAnsi="仿宋_GB2312" w:cs="仿宋_GB2312" w:eastAsia="仿宋_GB2312"/>
                      <w:sz w:val="20"/>
                      <w:color w:val="000000"/>
                    </w:rPr>
                    <w:t>2.输入处理 -输入增益调节（电子增益）前级放大，高低通滤波，4段参数均衡，压缩器，延时，输入通道声像平衡调节</w:t>
                  </w:r>
                  <w:r>
                    <w:br/>
                  </w:r>
                  <w:r>
                    <w:rPr>
                      <w:rFonts w:ascii="仿宋_GB2312" w:hAnsi="仿宋_GB2312" w:cs="仿宋_GB2312" w:eastAsia="仿宋_GB2312"/>
                      <w:sz w:val="20"/>
                      <w:color w:val="000000"/>
                    </w:rPr>
                    <w:t>3.MIC输入采用数字增益调节</w:t>
                  </w:r>
                  <w:r>
                    <w:br/>
                  </w:r>
                  <w:r>
                    <w:rPr>
                      <w:rFonts w:ascii="仿宋_GB2312" w:hAnsi="仿宋_GB2312" w:cs="仿宋_GB2312" w:eastAsia="仿宋_GB2312"/>
                      <w:sz w:val="20"/>
                      <w:color w:val="000000"/>
                    </w:rPr>
                    <w:t>4.+48V幻象电源（MIC通道独立打开关闭）</w:t>
                  </w:r>
                  <w:r>
                    <w:br/>
                  </w:r>
                  <w:r>
                    <w:rPr>
                      <w:rFonts w:ascii="仿宋_GB2312" w:hAnsi="仿宋_GB2312" w:cs="仿宋_GB2312" w:eastAsia="仿宋_GB2312"/>
                      <w:sz w:val="20"/>
                      <w:color w:val="000000"/>
                    </w:rPr>
                    <w:t>5.内置3个9段图示均衡器（可任意插入1-8输入通道）</w:t>
                  </w:r>
                  <w:r>
                    <w:br/>
                  </w:r>
                  <w:r>
                    <w:rPr>
                      <w:rFonts w:ascii="仿宋_GB2312" w:hAnsi="仿宋_GB2312" w:cs="仿宋_GB2312" w:eastAsia="仿宋_GB2312"/>
                      <w:sz w:val="20"/>
                      <w:color w:val="000000"/>
                    </w:rPr>
                    <w:t>6.输入输出EQ   ON/OFF</w:t>
                  </w:r>
                  <w:r>
                    <w:br/>
                  </w:r>
                  <w:r>
                    <w:rPr>
                      <w:rFonts w:ascii="仿宋_GB2312" w:hAnsi="仿宋_GB2312" w:cs="仿宋_GB2312" w:eastAsia="仿宋_GB2312"/>
                      <w:sz w:val="20"/>
                      <w:color w:val="000000"/>
                    </w:rPr>
                    <w:t>7.立体声返回输入</w:t>
                  </w:r>
                  <w:r>
                    <w:br/>
                  </w:r>
                  <w:r>
                    <w:rPr>
                      <w:rFonts w:ascii="仿宋_GB2312" w:hAnsi="仿宋_GB2312" w:cs="仿宋_GB2312" w:eastAsia="仿宋_GB2312"/>
                      <w:sz w:val="20"/>
                      <w:color w:val="000000"/>
                    </w:rPr>
                    <w:t>8.通道参数快速拷贝功能</w:t>
                  </w:r>
                  <w:r>
                    <w:br/>
                  </w:r>
                  <w:r>
                    <w:rPr>
                      <w:rFonts w:ascii="仿宋_GB2312" w:hAnsi="仿宋_GB2312" w:cs="仿宋_GB2312" w:eastAsia="仿宋_GB2312"/>
                      <w:sz w:val="20"/>
                      <w:color w:val="000000"/>
                    </w:rPr>
                    <w:t>9.各通道设有多功能菜单，静音按键，监听按键</w:t>
                  </w:r>
                  <w:r>
                    <w:br/>
                  </w:r>
                  <w:r>
                    <w:rPr>
                      <w:rFonts w:ascii="仿宋_GB2312" w:hAnsi="仿宋_GB2312" w:cs="仿宋_GB2312" w:eastAsia="仿宋_GB2312"/>
                      <w:sz w:val="20"/>
                      <w:color w:val="000000"/>
                    </w:rPr>
                    <w:t>10.各通道均设有行程100MM电动推子，信号灯、峰值灯（9个推子）</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无线话筒</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br/>
                  </w:r>
                  <w:r>
                    <w:rPr>
                      <w:rFonts w:ascii="仿宋_GB2312" w:hAnsi="仿宋_GB2312" w:cs="仿宋_GB2312" w:eastAsia="仿宋_GB2312"/>
                      <w:sz w:val="20"/>
                      <w:color w:val="000000"/>
                    </w:rPr>
                    <w:t>1.PLL锁相环多频接收机和4个PLL锁相环多频手持麦克风或会议麦克风和腰包麦克风发射机，同时手持、会议、腰包麦克风发射机可以任意配置使用；</w:t>
                  </w:r>
                  <w:r>
                    <w:br/>
                  </w:r>
                  <w:r>
                    <w:rPr>
                      <w:rFonts w:ascii="仿宋_GB2312" w:hAnsi="仿宋_GB2312" w:cs="仿宋_GB2312" w:eastAsia="仿宋_GB2312"/>
                      <w:sz w:val="20"/>
                      <w:color w:val="000000"/>
                    </w:rPr>
                    <w:t>2.支持4通道可以同时使用；</w:t>
                  </w:r>
                  <w:r>
                    <w:br/>
                  </w:r>
                  <w:r>
                    <w:rPr>
                      <w:rFonts w:ascii="仿宋_GB2312" w:hAnsi="仿宋_GB2312" w:cs="仿宋_GB2312" w:eastAsia="仿宋_GB2312"/>
                      <w:sz w:val="20"/>
                      <w:color w:val="000000"/>
                    </w:rPr>
                    <w:t>3.装配LCD显示屏幕，分别显示，工作通道，工作频率，6级音频电平显示。</w:t>
                  </w:r>
                  <w:r>
                    <w:br/>
                  </w:r>
                  <w:r>
                    <w:rPr>
                      <w:rFonts w:ascii="仿宋_GB2312" w:hAnsi="仿宋_GB2312" w:cs="仿宋_GB2312" w:eastAsia="仿宋_GB2312"/>
                      <w:sz w:val="20"/>
                      <w:color w:val="000000"/>
                    </w:rPr>
                    <w:t>技术参数：</w:t>
                  </w:r>
                  <w:r>
                    <w:br/>
                  </w:r>
                  <w:r>
                    <w:rPr>
                      <w:rFonts w:ascii="仿宋_GB2312" w:hAnsi="仿宋_GB2312" w:cs="仿宋_GB2312" w:eastAsia="仿宋_GB2312"/>
                      <w:sz w:val="20"/>
                      <w:color w:val="000000"/>
                    </w:rPr>
                    <w:t>1.工作在低干扰的超高频（610~679兆赫）的1200个可选频率和频道</w:t>
                  </w:r>
                  <w:r>
                    <w:br/>
                  </w:r>
                  <w:r>
                    <w:rPr>
                      <w:rFonts w:ascii="仿宋_GB2312" w:hAnsi="仿宋_GB2312" w:cs="仿宋_GB2312" w:eastAsia="仿宋_GB2312"/>
                      <w:sz w:val="20"/>
                      <w:color w:val="000000"/>
                    </w:rPr>
                    <w:t>2.支持红外线自动对频</w:t>
                  </w:r>
                  <w:r>
                    <w:br/>
                  </w:r>
                  <w:r>
                    <w:rPr>
                      <w:rFonts w:ascii="仿宋_GB2312" w:hAnsi="仿宋_GB2312" w:cs="仿宋_GB2312" w:eastAsia="仿宋_GB2312"/>
                      <w:sz w:val="20"/>
                      <w:color w:val="000000"/>
                    </w:rPr>
                    <w:t>3.6.3毫米混合输出的音频功率独立调节。</w:t>
                  </w:r>
                  <w:r>
                    <w:br/>
                  </w:r>
                  <w:r>
                    <w:rPr>
                      <w:rFonts w:ascii="仿宋_GB2312" w:hAnsi="仿宋_GB2312" w:cs="仿宋_GB2312" w:eastAsia="仿宋_GB2312"/>
                      <w:sz w:val="20"/>
                      <w:color w:val="000000"/>
                    </w:rPr>
                    <w:t>4.外部开关电源供电：165~265VAC/50~60HZ,12VDC/1ADC</w:t>
                  </w:r>
                  <w:r>
                    <w:br/>
                  </w:r>
                  <w:r>
                    <w:rPr>
                      <w:rFonts w:ascii="仿宋_GB2312" w:hAnsi="仿宋_GB2312" w:cs="仿宋_GB2312" w:eastAsia="仿宋_GB2312"/>
                      <w:sz w:val="20"/>
                      <w:color w:val="000000"/>
                    </w:rPr>
                    <w:t>5.4通道系统1200个频道</w:t>
                  </w:r>
                  <w:r>
                    <w:br/>
                  </w:r>
                  <w:r>
                    <w:rPr>
                      <w:rFonts w:ascii="仿宋_GB2312" w:hAnsi="仿宋_GB2312" w:cs="仿宋_GB2312" w:eastAsia="仿宋_GB2312"/>
                      <w:sz w:val="20"/>
                      <w:color w:val="000000"/>
                    </w:rPr>
                    <w:t>▲6.提供生产厂家话筒高灵敏度软件著作权证书。</w:t>
                  </w:r>
                  <w:r>
                    <w:br/>
                  </w:r>
                  <w:r>
                    <w:rPr>
                      <w:rFonts w:ascii="仿宋_GB2312" w:hAnsi="仿宋_GB2312" w:cs="仿宋_GB2312" w:eastAsia="仿宋_GB2312"/>
                      <w:sz w:val="20"/>
                      <w:color w:val="000000"/>
                    </w:rPr>
                    <w:t>▲7.提供生产厂家话筒抗干扰软件著作权证书。</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电源管理器</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br/>
                  </w:r>
                  <w:r>
                    <w:rPr>
                      <w:rFonts w:ascii="仿宋_GB2312" w:hAnsi="仿宋_GB2312" w:cs="仿宋_GB2312" w:eastAsia="仿宋_GB2312"/>
                      <w:sz w:val="20"/>
                      <w:color w:val="000000"/>
                    </w:rPr>
                    <w:t xml:space="preserve">1.≥2.2英寸全视角IPS高清显示屏 </w:t>
                  </w:r>
                  <w:r>
                    <w:br/>
                  </w:r>
                  <w:r>
                    <w:rPr>
                      <w:rFonts w:ascii="仿宋_GB2312" w:hAnsi="仿宋_GB2312" w:cs="仿宋_GB2312" w:eastAsia="仿宋_GB2312"/>
                      <w:sz w:val="20"/>
                      <w:color w:val="000000"/>
                    </w:rPr>
                    <w:t>2.中文显示界面</w:t>
                  </w:r>
                  <w:r>
                    <w:br/>
                  </w:r>
                  <w:r>
                    <w:rPr>
                      <w:rFonts w:ascii="仿宋_GB2312" w:hAnsi="仿宋_GB2312" w:cs="仿宋_GB2312" w:eastAsia="仿宋_GB2312"/>
                      <w:sz w:val="20"/>
                      <w:color w:val="000000"/>
                    </w:rPr>
                    <w:t xml:space="preserve">3.高精度电压、电流和功率指示 </w:t>
                  </w:r>
                  <w:r>
                    <w:br/>
                  </w:r>
                  <w:r>
                    <w:rPr>
                      <w:rFonts w:ascii="仿宋_GB2312" w:hAnsi="仿宋_GB2312" w:cs="仿宋_GB2312" w:eastAsia="仿宋_GB2312"/>
                      <w:sz w:val="20"/>
                      <w:color w:val="000000"/>
                    </w:rPr>
                    <w:t>4.过流、过压和欠压保护</w:t>
                  </w:r>
                  <w:r>
                    <w:br/>
                  </w:r>
                  <w:r>
                    <w:rPr>
                      <w:rFonts w:ascii="仿宋_GB2312" w:hAnsi="仿宋_GB2312" w:cs="仿宋_GB2312" w:eastAsia="仿宋_GB2312"/>
                      <w:sz w:val="20"/>
                      <w:color w:val="000000"/>
                    </w:rPr>
                    <w:t xml:space="preserve">5.高精度实时时钟 </w:t>
                  </w:r>
                  <w:r>
                    <w:br/>
                  </w:r>
                  <w:r>
                    <w:rPr>
                      <w:rFonts w:ascii="仿宋_GB2312" w:hAnsi="仿宋_GB2312" w:cs="仿宋_GB2312" w:eastAsia="仿宋_GB2312"/>
                      <w:sz w:val="20"/>
                      <w:color w:val="000000"/>
                    </w:rPr>
                    <w:t>6.≥32组开定时和关定时</w:t>
                  </w:r>
                  <w:r>
                    <w:br/>
                  </w:r>
                  <w:r>
                    <w:rPr>
                      <w:rFonts w:ascii="仿宋_GB2312" w:hAnsi="仿宋_GB2312" w:cs="仿宋_GB2312" w:eastAsia="仿宋_GB2312"/>
                      <w:sz w:val="20"/>
                      <w:color w:val="000000"/>
                    </w:rPr>
                    <w:t xml:space="preserve">7.各通道开关延时独立调节 </w:t>
                  </w:r>
                  <w:r>
                    <w:br/>
                  </w:r>
                  <w:r>
                    <w:rPr>
                      <w:rFonts w:ascii="仿宋_GB2312" w:hAnsi="仿宋_GB2312" w:cs="仿宋_GB2312" w:eastAsia="仿宋_GB2312"/>
                      <w:sz w:val="20"/>
                      <w:color w:val="000000"/>
                    </w:rPr>
                    <w:t>8.时序模式、互锁模式和手动模式（串口控制）</w:t>
                  </w:r>
                  <w:r>
                    <w:br/>
                  </w:r>
                  <w:r>
                    <w:rPr>
                      <w:rFonts w:ascii="仿宋_GB2312" w:hAnsi="仿宋_GB2312" w:cs="仿宋_GB2312" w:eastAsia="仿宋_GB2312"/>
                      <w:sz w:val="20"/>
                      <w:color w:val="000000"/>
                    </w:rPr>
                    <w:t>9.RS232接口和级联扩展接口</w:t>
                  </w:r>
                  <w:r>
                    <w:br/>
                  </w:r>
                  <w:r>
                    <w:rPr>
                      <w:rFonts w:ascii="仿宋_GB2312" w:hAnsi="仿宋_GB2312" w:cs="仿宋_GB2312" w:eastAsia="仿宋_GB2312"/>
                      <w:sz w:val="20"/>
                      <w:color w:val="000000"/>
                    </w:rPr>
                    <w:t>▲10.电源时序器过载保护软件著作权证书。</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音频处理器</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br/>
                  </w:r>
                  <w:r>
                    <w:rPr>
                      <w:rFonts w:ascii="仿宋_GB2312" w:hAnsi="仿宋_GB2312" w:cs="仿宋_GB2312" w:eastAsia="仿宋_GB2312"/>
                      <w:sz w:val="20"/>
                      <w:color w:val="000000"/>
                    </w:rPr>
                    <w:t>1.通道：≥8路平衡式话筒\线路输入，</w:t>
                  </w:r>
                  <w:r>
                    <w:br/>
                  </w:r>
                  <w:r>
                    <w:rPr>
                      <w:rFonts w:ascii="仿宋_GB2312" w:hAnsi="仿宋_GB2312" w:cs="仿宋_GB2312" w:eastAsia="仿宋_GB2312"/>
                      <w:sz w:val="20"/>
                      <w:color w:val="000000"/>
                    </w:rPr>
                    <w:t xml:space="preserve">2.设备机箱使用铝合金散热片和进风、出风风扇导热； </w:t>
                  </w:r>
                  <w:r>
                    <w:br/>
                  </w:r>
                  <w:r>
                    <w:rPr>
                      <w:rFonts w:ascii="仿宋_GB2312" w:hAnsi="仿宋_GB2312" w:cs="仿宋_GB2312" w:eastAsia="仿宋_GB2312"/>
                      <w:sz w:val="20"/>
                      <w:color w:val="000000"/>
                    </w:rPr>
                    <w:t>3.具有压缩、陷波滤波、自动增益控制、先进的反馈抑制（AFS）、噪声门和消除咝咝声（De-Essing）全功能矩阵混音功能。</w:t>
                  </w:r>
                  <w:r>
                    <w:br/>
                  </w:r>
                  <w:r>
                    <w:rPr>
                      <w:rFonts w:ascii="仿宋_GB2312" w:hAnsi="仿宋_GB2312" w:cs="仿宋_GB2312" w:eastAsia="仿宋_GB2312"/>
                      <w:sz w:val="20"/>
                      <w:color w:val="000000"/>
                    </w:rPr>
                    <w:t>4.多组场景预设，可通过软件简单完成操作；</w:t>
                  </w:r>
                  <w:r>
                    <w:br/>
                  </w:r>
                  <w:r>
                    <w:rPr>
                      <w:rFonts w:ascii="仿宋_GB2312" w:hAnsi="仿宋_GB2312" w:cs="仿宋_GB2312" w:eastAsia="仿宋_GB2312"/>
                      <w:sz w:val="20"/>
                      <w:color w:val="000000"/>
                    </w:rPr>
                    <w:t>技术参数：</w:t>
                  </w:r>
                  <w:r>
                    <w:br/>
                  </w:r>
                  <w:r>
                    <w:rPr>
                      <w:rFonts w:ascii="仿宋_GB2312" w:hAnsi="仿宋_GB2312" w:cs="仿宋_GB2312" w:eastAsia="仿宋_GB2312"/>
                      <w:sz w:val="20"/>
                      <w:color w:val="000000"/>
                    </w:rPr>
                    <w:t>1.内置10ns高速存储芯片，实时存储用户的设置；</w:t>
                  </w:r>
                  <w:r>
                    <w:br/>
                  </w:r>
                  <w:r>
                    <w:rPr>
                      <w:rFonts w:ascii="仿宋_GB2312" w:hAnsi="仿宋_GB2312" w:cs="仿宋_GB2312" w:eastAsia="仿宋_GB2312"/>
                      <w:sz w:val="20"/>
                      <w:color w:val="000000"/>
                    </w:rPr>
                    <w:t>2.24 bit/48kHz A/D、D/A转换，音质还原高达96kHz；</w:t>
                  </w:r>
                  <w:r>
                    <w:br/>
                  </w:r>
                  <w:r>
                    <w:rPr>
                      <w:rFonts w:ascii="仿宋_GB2312" w:hAnsi="仿宋_GB2312" w:cs="仿宋_GB2312" w:eastAsia="仿宋_GB2312"/>
                      <w:sz w:val="20"/>
                      <w:color w:val="000000"/>
                    </w:rPr>
                    <w:t>3.具有压缩、陷波滤波、自动增益控制、先进的反馈抑制（AFS）、噪声门和消除咝咝声（De-Essing）；</w:t>
                  </w:r>
                  <w:r>
                    <w:br/>
                  </w:r>
                  <w:r>
                    <w:rPr>
                      <w:rFonts w:ascii="仿宋_GB2312" w:hAnsi="仿宋_GB2312" w:cs="仿宋_GB2312" w:eastAsia="仿宋_GB2312"/>
                      <w:sz w:val="20"/>
                      <w:color w:val="000000"/>
                    </w:rPr>
                    <w:t>4.RS232/485、GPIO、M-LAN、IR等多种控制端口；</w:t>
                  </w:r>
                  <w:r>
                    <w:br/>
                  </w:r>
                  <w:r>
                    <w:rPr>
                      <w:rFonts w:ascii="仿宋_GB2312" w:hAnsi="仿宋_GB2312" w:cs="仿宋_GB2312" w:eastAsia="仿宋_GB2312"/>
                      <w:sz w:val="20"/>
                      <w:color w:val="000000"/>
                    </w:rPr>
                    <w:t>5.输入各通道具备前级放大、信号发生器、扩展器、压缩器、5段参量均衡、自动混音台；</w:t>
                  </w:r>
                  <w:r>
                    <w:br/>
                  </w:r>
                  <w:r>
                    <w:rPr>
                      <w:rFonts w:ascii="仿宋_GB2312" w:hAnsi="仿宋_GB2312" w:cs="仿宋_GB2312" w:eastAsia="仿宋_GB2312"/>
                      <w:sz w:val="20"/>
                      <w:color w:val="000000"/>
                    </w:rPr>
                    <w:t>6.输出各通道具备8段参量均衡、延时器、分频器、高低通滤波器、限幅器；</w:t>
                  </w:r>
                  <w:r>
                    <w:br/>
                  </w:r>
                  <w:r>
                    <w:rPr>
                      <w:rFonts w:ascii="仿宋_GB2312" w:hAnsi="仿宋_GB2312" w:cs="仿宋_GB2312" w:eastAsia="仿宋_GB2312"/>
                      <w:sz w:val="20"/>
                      <w:color w:val="000000"/>
                    </w:rPr>
                    <w:t>7.RS232双向可编程控制口，可控制其他设备如矩阵切换器、调光器等；</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UHF天线放大系统</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1、提供使用2~4台UHF无线系列或其他系列各种自动选讯接收机的多频道系统，共用一对天线，</w:t>
                  </w:r>
                  <w:r>
                    <w:br/>
                  </w:r>
                  <w:r>
                    <w:rPr>
                      <w:rFonts w:ascii="仿宋_GB2312" w:hAnsi="仿宋_GB2312" w:cs="仿宋_GB2312" w:eastAsia="仿宋_GB2312"/>
                      <w:sz w:val="20"/>
                      <w:color w:val="000000"/>
                    </w:rPr>
                    <w:t>2、以简化天线装配工程，提升接收距离及效能。采用高动态低难讯之主动元件及主动回馈稳流偏压的最新设计，具有超低內调失真特性</w:t>
                  </w:r>
                  <w:r>
                    <w:br/>
                  </w:r>
                  <w:r>
                    <w:rPr>
                      <w:rFonts w:ascii="仿宋_GB2312" w:hAnsi="仿宋_GB2312" w:cs="仿宋_GB2312" w:eastAsia="仿宋_GB2312"/>
                      <w:sz w:val="20"/>
                      <w:color w:val="000000"/>
                    </w:rPr>
                    <w:t>技术参数</w:t>
                  </w:r>
                  <w:r>
                    <w:br/>
                  </w:r>
                  <w:r>
                    <w:rPr>
                      <w:rFonts w:ascii="仿宋_GB2312" w:hAnsi="仿宋_GB2312" w:cs="仿宋_GB2312" w:eastAsia="仿宋_GB2312"/>
                      <w:sz w:val="20"/>
                      <w:color w:val="000000"/>
                    </w:rPr>
                    <w:t xml:space="preserve">1、四路天线放大器                           </w:t>
                  </w:r>
                  <w:r>
                    <w:br/>
                  </w:r>
                  <w:r>
                    <w:rPr>
                      <w:rFonts w:ascii="仿宋_GB2312" w:hAnsi="仿宋_GB2312" w:cs="仿宋_GB2312" w:eastAsia="仿宋_GB2312"/>
                      <w:sz w:val="20"/>
                      <w:color w:val="000000"/>
                    </w:rPr>
                    <w:t>2、频率范围：500-900MHz</w:t>
                  </w:r>
                  <w:r>
                    <w:br/>
                  </w:r>
                  <w:r>
                    <w:rPr>
                      <w:rFonts w:ascii="仿宋_GB2312" w:hAnsi="仿宋_GB2312" w:cs="仿宋_GB2312" w:eastAsia="仿宋_GB2312"/>
                      <w:sz w:val="20"/>
                      <w:color w:val="000000"/>
                    </w:rPr>
                    <w:t>3、输入截断点：+22dBm</w:t>
                  </w:r>
                  <w:r>
                    <w:br/>
                  </w:r>
                  <w:r>
                    <w:rPr>
                      <w:rFonts w:ascii="仿宋_GB2312" w:hAnsi="仿宋_GB2312" w:cs="仿宋_GB2312" w:eastAsia="仿宋_GB2312"/>
                      <w:sz w:val="20"/>
                      <w:color w:val="000000"/>
                    </w:rPr>
                    <w:t>4、噪声比：4.0dB Type(Center Band)</w:t>
                  </w:r>
                  <w:r>
                    <w:br/>
                  </w:r>
                  <w:r>
                    <w:rPr>
                      <w:rFonts w:ascii="仿宋_GB2312" w:hAnsi="仿宋_GB2312" w:cs="仿宋_GB2312" w:eastAsia="仿宋_GB2312"/>
                      <w:sz w:val="20"/>
                      <w:color w:val="000000"/>
                    </w:rPr>
                    <w:t>5、增益：+6-9dB(Center Band)</w:t>
                  </w:r>
                  <w:r>
                    <w:br/>
                  </w:r>
                  <w:r>
                    <w:rPr>
                      <w:rFonts w:ascii="仿宋_GB2312" w:hAnsi="仿宋_GB2312" w:cs="仿宋_GB2312" w:eastAsia="仿宋_GB2312"/>
                      <w:sz w:val="20"/>
                      <w:color w:val="000000"/>
                    </w:rPr>
                    <w:t>6、输出阻抗：15dB min</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话筒支架</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高度：</w:t>
                  </w:r>
                  <w:r>
                    <w:rPr>
                      <w:rFonts w:ascii="仿宋_GB2312" w:hAnsi="仿宋_GB2312" w:cs="仿宋_GB2312" w:eastAsia="仿宋_GB2312"/>
                      <w:sz w:val="20"/>
                      <w:color w:val="000000"/>
                    </w:rPr>
                    <w:t>160-200mm</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话筒支架</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高度：</w:t>
                  </w:r>
                  <w:r>
                    <w:rPr>
                      <w:rFonts w:ascii="仿宋_GB2312" w:hAnsi="仿宋_GB2312" w:cs="仿宋_GB2312" w:eastAsia="仿宋_GB2312"/>
                      <w:sz w:val="20"/>
                      <w:color w:val="000000"/>
                    </w:rPr>
                    <w:t>980-1680mm</w:t>
                  </w:r>
                  <w:r>
                    <w:br/>
                  </w:r>
                  <w:r>
                    <w:rPr>
                      <w:rFonts w:ascii="仿宋_GB2312" w:hAnsi="仿宋_GB2312" w:cs="仿宋_GB2312" w:eastAsia="仿宋_GB2312"/>
                      <w:sz w:val="20"/>
                      <w:color w:val="000000"/>
                    </w:rPr>
                    <w:t>斜杠：</w:t>
                  </w:r>
                  <w:r>
                    <w:rPr>
                      <w:rFonts w:ascii="仿宋_GB2312" w:hAnsi="仿宋_GB2312" w:cs="仿宋_GB2312" w:eastAsia="仿宋_GB2312"/>
                      <w:sz w:val="20"/>
                      <w:color w:val="000000"/>
                    </w:rPr>
                    <w:t>550-900mm</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操作台</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双联操作台</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1.CPU：≥Intel 十代i5</w:t>
                  </w:r>
                  <w:r>
                    <w:br/>
                  </w:r>
                  <w:r>
                    <w:rPr>
                      <w:rFonts w:ascii="仿宋_GB2312" w:hAnsi="仿宋_GB2312" w:cs="仿宋_GB2312" w:eastAsia="仿宋_GB2312"/>
                      <w:sz w:val="20"/>
                      <w:color w:val="000000"/>
                    </w:rPr>
                    <w:t xml:space="preserve">2.内存：≥8GB </w:t>
                  </w:r>
                  <w:r>
                    <w:br/>
                  </w:r>
                  <w:r>
                    <w:rPr>
                      <w:rFonts w:ascii="仿宋_GB2312" w:hAnsi="仿宋_GB2312" w:cs="仿宋_GB2312" w:eastAsia="仿宋_GB2312"/>
                      <w:sz w:val="20"/>
                      <w:color w:val="000000"/>
                    </w:rPr>
                    <w:t>3.硬盘：≥256GB NVME PCIe SSD</w:t>
                  </w:r>
                  <w:r>
                    <w:br/>
                  </w:r>
                  <w:r>
                    <w:rPr>
                      <w:rFonts w:ascii="仿宋_GB2312" w:hAnsi="仿宋_GB2312" w:cs="仿宋_GB2312" w:eastAsia="仿宋_GB2312"/>
                      <w:sz w:val="20"/>
                      <w:color w:val="000000"/>
                    </w:rPr>
                    <w:t>4.显卡：集成显卡</w:t>
                  </w:r>
                  <w:r>
                    <w:br/>
                  </w:r>
                  <w:r>
                    <w:rPr>
                      <w:rFonts w:ascii="仿宋_GB2312" w:hAnsi="仿宋_GB2312" w:cs="仿宋_GB2312" w:eastAsia="仿宋_GB2312"/>
                      <w:sz w:val="20"/>
                      <w:color w:val="000000"/>
                    </w:rPr>
                    <w:t>5.电源：260W ES电源</w:t>
                  </w:r>
                  <w:r>
                    <w:br/>
                  </w:r>
                  <w:r>
                    <w:rPr>
                      <w:rFonts w:ascii="仿宋_GB2312" w:hAnsi="仿宋_GB2312" w:cs="仿宋_GB2312" w:eastAsia="仿宋_GB2312"/>
                      <w:sz w:val="20"/>
                      <w:color w:val="000000"/>
                    </w:rPr>
                    <w:t>6.系统：Win10 简体中文版/office家庭及学生版</w:t>
                  </w:r>
                  <w:r>
                    <w:br/>
                  </w:r>
                  <w:r>
                    <w:rPr>
                      <w:rFonts w:ascii="仿宋_GB2312" w:hAnsi="仿宋_GB2312" w:cs="仿宋_GB2312" w:eastAsia="仿宋_GB2312"/>
                      <w:sz w:val="20"/>
                      <w:color w:val="000000"/>
                    </w:rPr>
                    <w:t>7.USB黑色键鼠</w:t>
                  </w:r>
                  <w:r>
                    <w:br/>
                  </w:r>
                  <w:r>
                    <w:rPr>
                      <w:rFonts w:ascii="仿宋_GB2312" w:hAnsi="仿宋_GB2312" w:cs="仿宋_GB2312" w:eastAsia="仿宋_GB2312"/>
                      <w:sz w:val="20"/>
                      <w:color w:val="000000"/>
                    </w:rPr>
                    <w:t>8.保修：三年有限保修及三年上门服务</w:t>
                  </w:r>
                  <w:r>
                    <w:br/>
                  </w:r>
                  <w:r>
                    <w:rPr>
                      <w:rFonts w:ascii="仿宋_GB2312" w:hAnsi="仿宋_GB2312" w:cs="仿宋_GB2312" w:eastAsia="仿宋_GB2312"/>
                      <w:sz w:val="20"/>
                      <w:color w:val="000000"/>
                    </w:rPr>
                    <w:t>9.颜色：黑色</w:t>
                  </w:r>
                  <w:r>
                    <w:br/>
                  </w:r>
                  <w:r>
                    <w:rPr>
                      <w:rFonts w:ascii="仿宋_GB2312" w:hAnsi="仿宋_GB2312" w:cs="仿宋_GB2312" w:eastAsia="仿宋_GB2312"/>
                      <w:sz w:val="20"/>
                      <w:color w:val="000000"/>
                    </w:rPr>
                    <w:t>10.显示器：23.8寸显示器</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机柜</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600*600*2000mm</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辅材</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音频连接线、线管、管卡、螺丝、扎带、插板等所有辅材</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音箱线</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2*2.5*100M无氧铜</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安装调试</w:t>
                  </w:r>
                </w:p>
              </w:tc>
              <w:tc>
                <w:tcPr>
                  <w:tcW w:type="dxa" w:w="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所有设备的安装调试</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tbl>
            <w:tblPr>
              <w:tblInd w:type="dxa" w:w="90"/>
              <w:tblBorders>
                <w:top w:val="none" w:color="000000" w:sz="4"/>
                <w:left w:val="none" w:color="000000" w:sz="4"/>
                <w:bottom w:val="none" w:color="000000" w:sz="4"/>
                <w:right w:val="none" w:color="000000" w:sz="4"/>
                <w:insideH w:val="none"/>
                <w:insideV w:val="none"/>
              </w:tblBorders>
            </w:tblPr>
            <w:tblGrid>
              <w:gridCol w:w="161"/>
              <w:gridCol w:w="246"/>
              <w:gridCol w:w="1430"/>
              <w:gridCol w:w="311"/>
              <w:gridCol w:w="215"/>
              <w:gridCol w:w="173"/>
            </w:tblGrid>
            <w:tr>
              <w:tc>
                <w:tcPr>
                  <w:tcW w:type="dxa" w:w="2536"/>
                  <w:gridSpan w:val="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2、电子屏部分</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4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143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参数</w:t>
                  </w:r>
                </w:p>
              </w:tc>
              <w:tc>
                <w:tcPr>
                  <w:tcW w:type="dxa" w:w="3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21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p>
                <w:p>
                  <w:pPr>
                    <w:pStyle w:val="null3"/>
                    <w:jc w:val="center"/>
                  </w:pPr>
                  <w:r>
                    <w:rPr>
                      <w:rFonts w:ascii="仿宋_GB2312" w:hAnsi="仿宋_GB2312" w:cs="仿宋_GB2312" w:eastAsia="仿宋_GB2312"/>
                      <w:sz w:val="20"/>
                      <w:color w:val="000000"/>
                    </w:rPr>
                    <w:t>户外单红模组</w:t>
                  </w:r>
                </w:p>
              </w:tc>
              <w:tc>
                <w:tcPr>
                  <w:tcW w:type="dxa" w:w="14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整屏尺寸：</w:t>
                  </w:r>
                  <w:r>
                    <w:rPr>
                      <w:rFonts w:ascii="仿宋_GB2312" w:hAnsi="仿宋_GB2312" w:cs="仿宋_GB2312" w:eastAsia="仿宋_GB2312"/>
                      <w:sz w:val="20"/>
                      <w:color w:val="000000"/>
                    </w:rPr>
                    <w:t>27.94米*1.22米</w:t>
                  </w:r>
                  <w:r>
                    <w:br/>
                  </w:r>
                  <w:r>
                    <w:rPr>
                      <w:rFonts w:ascii="仿宋_GB2312" w:hAnsi="仿宋_GB2312" w:cs="仿宋_GB2312" w:eastAsia="仿宋_GB2312"/>
                      <w:sz w:val="20"/>
                      <w:color w:val="000000"/>
                    </w:rPr>
                    <w:t>1、像素点间距≤10mm</w:t>
                  </w:r>
                  <w:r>
                    <w:br/>
                  </w:r>
                  <w:r>
                    <w:rPr>
                      <w:rFonts w:ascii="仿宋_GB2312" w:hAnsi="仿宋_GB2312" w:cs="仿宋_GB2312" w:eastAsia="仿宋_GB2312"/>
                      <w:sz w:val="20"/>
                      <w:color w:val="000000"/>
                    </w:rPr>
                    <w:t>2、单元板320mm*160mm，单元板分辨率≥512Dots</w:t>
                  </w:r>
                  <w:r>
                    <w:br/>
                  </w:r>
                  <w:r>
                    <w:rPr>
                      <w:rFonts w:ascii="仿宋_GB2312" w:hAnsi="仿宋_GB2312" w:cs="仿宋_GB2312" w:eastAsia="仿宋_GB2312"/>
                      <w:sz w:val="20"/>
                      <w:color w:val="000000"/>
                    </w:rPr>
                    <w:t>3、刷新率≥60Hz</w:t>
                  </w:r>
                  <w:r>
                    <w:br/>
                  </w:r>
                  <w:r>
                    <w:rPr>
                      <w:rFonts w:ascii="仿宋_GB2312" w:hAnsi="仿宋_GB2312" w:cs="仿宋_GB2312" w:eastAsia="仿宋_GB2312"/>
                      <w:sz w:val="20"/>
                      <w:color w:val="000000"/>
                    </w:rPr>
                    <w:t>4、像素构成：1R</w:t>
                  </w:r>
                  <w:r>
                    <w:br/>
                  </w:r>
                  <w:r>
                    <w:rPr>
                      <w:rFonts w:ascii="仿宋_GB2312" w:hAnsi="仿宋_GB2312" w:cs="仿宋_GB2312" w:eastAsia="仿宋_GB2312"/>
                      <w:sz w:val="20"/>
                      <w:color w:val="000000"/>
                    </w:rPr>
                    <w:t>5、驱动方式：1/2S恒流驱动</w:t>
                  </w:r>
                  <w:r>
                    <w:br/>
                  </w:r>
                  <w:r>
                    <w:rPr>
                      <w:rFonts w:ascii="仿宋_GB2312" w:hAnsi="仿宋_GB2312" w:cs="仿宋_GB2312" w:eastAsia="仿宋_GB2312"/>
                      <w:sz w:val="20"/>
                      <w:color w:val="000000"/>
                    </w:rPr>
                    <w:t>6、白平衡亮度≥1500Cd/m²</w:t>
                  </w:r>
                  <w:r>
                    <w:br/>
                  </w:r>
                  <w:r>
                    <w:rPr>
                      <w:rFonts w:ascii="仿宋_GB2312" w:hAnsi="仿宋_GB2312" w:cs="仿宋_GB2312" w:eastAsia="仿宋_GB2312"/>
                      <w:sz w:val="20"/>
                      <w:color w:val="000000"/>
                    </w:rPr>
                    <w:t>7、亮度均匀性≥97%</w:t>
                  </w:r>
                  <w:r>
                    <w:br/>
                  </w:r>
                  <w:r>
                    <w:rPr>
                      <w:rFonts w:ascii="仿宋_GB2312" w:hAnsi="仿宋_GB2312" w:cs="仿宋_GB2312" w:eastAsia="仿宋_GB2312"/>
                      <w:sz w:val="20"/>
                      <w:color w:val="000000"/>
                    </w:rPr>
                    <w:t>8、水平视角≥160°，垂直视角≥160°</w:t>
                  </w:r>
                  <w:r>
                    <w:br/>
                  </w:r>
                  <w:r>
                    <w:rPr>
                      <w:rFonts w:ascii="仿宋_GB2312" w:hAnsi="仿宋_GB2312" w:cs="仿宋_GB2312" w:eastAsia="仿宋_GB2312"/>
                      <w:sz w:val="20"/>
                      <w:color w:val="000000"/>
                    </w:rPr>
                    <w:t>9、对比度≥6000：1</w:t>
                  </w:r>
                  <w:r>
                    <w:br/>
                  </w:r>
                  <w:r>
                    <w:rPr>
                      <w:rFonts w:ascii="仿宋_GB2312" w:hAnsi="仿宋_GB2312" w:cs="仿宋_GB2312" w:eastAsia="仿宋_GB2312"/>
                      <w:sz w:val="20"/>
                      <w:color w:val="000000"/>
                    </w:rPr>
                    <w:t>10、灰度等级≥8bit</w:t>
                  </w:r>
                  <w:r>
                    <w:br/>
                  </w:r>
                  <w:r>
                    <w:rPr>
                      <w:rFonts w:ascii="仿宋_GB2312" w:hAnsi="仿宋_GB2312" w:cs="仿宋_GB2312" w:eastAsia="仿宋_GB2312"/>
                      <w:sz w:val="20"/>
                      <w:color w:val="000000"/>
                    </w:rPr>
                    <w:t>11、峰值功耗≤400W/m²；</w:t>
                  </w:r>
                  <w:r>
                    <w:br/>
                  </w:r>
                  <w:r>
                    <w:rPr>
                      <w:rFonts w:ascii="仿宋_GB2312" w:hAnsi="仿宋_GB2312" w:cs="仿宋_GB2312" w:eastAsia="仿宋_GB2312"/>
                      <w:sz w:val="20"/>
                      <w:color w:val="000000"/>
                    </w:rPr>
                    <w:t>12、输入电压(直流)：4.5±0.1V</w:t>
                  </w:r>
                  <w:r>
                    <w:br/>
                  </w:r>
                  <w:r>
                    <w:rPr>
                      <w:rFonts w:ascii="仿宋_GB2312" w:hAnsi="仿宋_GB2312" w:cs="仿宋_GB2312" w:eastAsia="仿宋_GB2312"/>
                      <w:sz w:val="20"/>
                      <w:color w:val="000000"/>
                    </w:rPr>
                    <w:t>13、配电功率：（每平方最大功率÷78%÷85%）≤815W/m2</w:t>
                  </w:r>
                  <w:r>
                    <w:br/>
                  </w:r>
                  <w:r>
                    <w:rPr>
                      <w:rFonts w:ascii="仿宋_GB2312" w:hAnsi="仿宋_GB2312" w:cs="仿宋_GB2312" w:eastAsia="仿宋_GB2312"/>
                      <w:sz w:val="20"/>
                      <w:color w:val="000000"/>
                    </w:rPr>
                    <w:t>14、▲为了所投LED显示屏产品的安全性和适应性，屏体内部所用排线需符合耐高温实验、耐压测试、折弯参数测试要求，耐燃等级符合VW-1/UL94V-0.</w:t>
                  </w:r>
                  <w:r>
                    <w:br/>
                  </w:r>
                  <w:r>
                    <w:rPr>
                      <w:rFonts w:ascii="仿宋_GB2312" w:hAnsi="仿宋_GB2312" w:cs="仿宋_GB2312" w:eastAsia="仿宋_GB2312"/>
                      <w:sz w:val="20"/>
                      <w:color w:val="000000"/>
                    </w:rPr>
                    <w:t>15、▲防护性能：具有防静电、防电磁干扰、防腐蚀、防霉菌、防虫、防潮、抗震动、抗雷击等功能；具有电源过压、过流、断电保护、分布上电措施、防护等级达到IP65.</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前维护防水箱体</w:t>
                  </w:r>
                </w:p>
              </w:tc>
              <w:tc>
                <w:tcPr>
                  <w:tcW w:type="dxa" w:w="14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1.箱体板材：Q235 冷轧钢板 </w:t>
                  </w:r>
                  <w:r>
                    <w:br/>
                  </w:r>
                  <w:r>
                    <w:rPr>
                      <w:rFonts w:ascii="仿宋_GB2312" w:hAnsi="仿宋_GB2312" w:cs="仿宋_GB2312" w:eastAsia="仿宋_GB2312"/>
                      <w:sz w:val="20"/>
                      <w:color w:val="000000"/>
                    </w:rPr>
                    <w:t>2.板材厚度：</w:t>
                  </w:r>
                  <w:r>
                    <w:br/>
                  </w:r>
                  <w:r>
                    <w:rPr>
                      <w:rFonts w:ascii="仿宋_GB2312" w:hAnsi="仿宋_GB2312" w:cs="仿宋_GB2312" w:eastAsia="仿宋_GB2312"/>
                      <w:sz w:val="20"/>
                      <w:color w:val="000000"/>
                    </w:rPr>
                    <w:t>箱体板材</w:t>
                  </w:r>
                  <w:r>
                    <w:rPr>
                      <w:rFonts w:ascii="仿宋_GB2312" w:hAnsi="仿宋_GB2312" w:cs="仿宋_GB2312" w:eastAsia="仿宋_GB2312"/>
                      <w:sz w:val="20"/>
                      <w:color w:val="000000"/>
                    </w:rPr>
                    <w:t>≥1.2MM</w:t>
                  </w:r>
                  <w:r>
                    <w:br/>
                  </w:r>
                  <w:r>
                    <w:rPr>
                      <w:rFonts w:ascii="仿宋_GB2312" w:hAnsi="仿宋_GB2312" w:cs="仿宋_GB2312" w:eastAsia="仿宋_GB2312"/>
                      <w:sz w:val="20"/>
                      <w:color w:val="000000"/>
                    </w:rPr>
                    <w:t>后门板材</w:t>
                  </w:r>
                  <w:r>
                    <w:rPr>
                      <w:rFonts w:ascii="仿宋_GB2312" w:hAnsi="仿宋_GB2312" w:cs="仿宋_GB2312" w:eastAsia="仿宋_GB2312"/>
                      <w:sz w:val="20"/>
                      <w:color w:val="000000"/>
                    </w:rPr>
                    <w:t>≥1.0MM</w:t>
                  </w:r>
                  <w:r>
                    <w:br/>
                  </w:r>
                  <w:r>
                    <w:rPr>
                      <w:rFonts w:ascii="仿宋_GB2312" w:hAnsi="仿宋_GB2312" w:cs="仿宋_GB2312" w:eastAsia="仿宋_GB2312"/>
                      <w:sz w:val="20"/>
                      <w:color w:val="000000"/>
                    </w:rPr>
                    <w:t>3.表面处理：户外高温静电喷涂</w:t>
                  </w:r>
                  <w:r>
                    <w:br/>
                  </w:r>
                  <w:r>
                    <w:rPr>
                      <w:rFonts w:ascii="仿宋_GB2312" w:hAnsi="仿宋_GB2312" w:cs="仿宋_GB2312" w:eastAsia="仿宋_GB2312"/>
                      <w:sz w:val="20"/>
                      <w:color w:val="000000"/>
                    </w:rPr>
                    <w:t>4.颜色：黑色</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34.00</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控制卡</w:t>
                  </w:r>
                </w:p>
              </w:tc>
              <w:tc>
                <w:tcPr>
                  <w:tcW w:type="dxa" w:w="14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0"/>
                      <w:color w:val="000000"/>
                    </w:rPr>
                    <w:t>1、控制点数 ≥单色1024K/双色512K/三基色320K点；宽度≤8192</w:t>
                  </w:r>
                  <w:r>
                    <w:br/>
                  </w:r>
                  <w:r>
                    <w:rPr>
                      <w:rFonts w:ascii="仿宋_GB2312" w:hAnsi="仿宋_GB2312" w:cs="仿宋_GB2312" w:eastAsia="仿宋_GB2312"/>
                      <w:sz w:val="20"/>
                      <w:color w:val="000000"/>
                    </w:rPr>
                    <w:t>2、显示模式 ≥单色 8192*128 5440*192 4096*256</w:t>
                  </w:r>
                  <w:r>
                    <w:br/>
                  </w:r>
                  <w:r>
                    <w:rPr>
                      <w:rFonts w:ascii="仿宋_GB2312" w:hAnsi="仿宋_GB2312" w:cs="仿宋_GB2312" w:eastAsia="仿宋_GB2312"/>
                      <w:sz w:val="20"/>
                      <w:color w:val="000000"/>
                    </w:rPr>
                    <w:t>3、存储容量 4MByte</w:t>
                  </w:r>
                  <w:r>
                    <w:br/>
                  </w:r>
                  <w:r>
                    <w:rPr>
                      <w:rFonts w:ascii="仿宋_GB2312" w:hAnsi="仿宋_GB2312" w:cs="仿宋_GB2312" w:eastAsia="仿宋_GB2312"/>
                      <w:sz w:val="20"/>
                      <w:color w:val="000000"/>
                    </w:rPr>
                    <w:t>4、节目数量 支持256个节目。</w:t>
                  </w:r>
                  <w:r>
                    <w:br/>
                  </w:r>
                  <w:r>
                    <w:rPr>
                      <w:rFonts w:ascii="仿宋_GB2312" w:hAnsi="仿宋_GB2312" w:cs="仿宋_GB2312" w:eastAsia="仿宋_GB2312"/>
                      <w:sz w:val="20"/>
                      <w:color w:val="000000"/>
                    </w:rPr>
                    <w:t>5、区域数量 支持32个区域。</w:t>
                  </w:r>
                  <w:r>
                    <w:br/>
                  </w:r>
                  <w:r>
                    <w:rPr>
                      <w:rFonts w:ascii="仿宋_GB2312" w:hAnsi="仿宋_GB2312" w:cs="仿宋_GB2312" w:eastAsia="仿宋_GB2312"/>
                      <w:sz w:val="20"/>
                      <w:color w:val="000000"/>
                    </w:rPr>
                    <w:t>6、板载100M网口+RS232+RS485+USB接口；</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LED电源</w:t>
                  </w:r>
                </w:p>
              </w:tc>
              <w:tc>
                <w:tcPr>
                  <w:tcW w:type="dxa" w:w="14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0"/>
                      <w:color w:val="000000"/>
                    </w:rPr>
                    <w:t>1.输入：176~264VAC</w:t>
                  </w:r>
                  <w:r>
                    <w:br/>
                  </w:r>
                  <w:r>
                    <w:rPr>
                      <w:rFonts w:ascii="仿宋_GB2312" w:hAnsi="仿宋_GB2312" w:cs="仿宋_GB2312" w:eastAsia="仿宋_GB2312"/>
                      <w:sz w:val="20"/>
                      <w:color w:val="000000"/>
                    </w:rPr>
                    <w:t>2.输出：4.2V 40A</w:t>
                  </w:r>
                  <w:r>
                    <w:br/>
                  </w:r>
                  <w:r>
                    <w:rPr>
                      <w:rFonts w:ascii="仿宋_GB2312" w:hAnsi="仿宋_GB2312" w:cs="仿宋_GB2312" w:eastAsia="仿宋_GB2312"/>
                      <w:sz w:val="20"/>
                      <w:color w:val="000000"/>
                    </w:rPr>
                    <w:t>3.功率：200W</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标准结构</w:t>
                  </w:r>
                </w:p>
              </w:tc>
              <w:tc>
                <w:tcPr>
                  <w:tcW w:type="dxa" w:w="14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国标：镀锌方钢现场加工</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屏体辅材</w:t>
                  </w:r>
                </w:p>
              </w:tc>
              <w:tc>
                <w:tcPr>
                  <w:tcW w:type="dxa" w:w="14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主电源线、网线、屏体电源线、排线</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现场安装调试</w:t>
                  </w:r>
                </w:p>
              </w:tc>
              <w:tc>
                <w:tcPr>
                  <w:tcW w:type="dxa" w:w="14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1.完成硬件设备的运输、搬运以及安装固定；</w:t>
                  </w:r>
                  <w:r>
                    <w:br/>
                  </w:r>
                  <w:r>
                    <w:rPr>
                      <w:rFonts w:ascii="仿宋_GB2312" w:hAnsi="仿宋_GB2312" w:cs="仿宋_GB2312" w:eastAsia="仿宋_GB2312"/>
                      <w:sz w:val="20"/>
                      <w:color w:val="000000"/>
                    </w:rPr>
                    <w:t>2、完成设备正常使用所需的布线布放工作；</w:t>
                  </w:r>
                  <w:r>
                    <w:br/>
                  </w:r>
                  <w:r>
                    <w:rPr>
                      <w:rFonts w:ascii="仿宋_GB2312" w:hAnsi="仿宋_GB2312" w:cs="仿宋_GB2312" w:eastAsia="仿宋_GB2312"/>
                      <w:sz w:val="20"/>
                      <w:color w:val="000000"/>
                    </w:rPr>
                    <w:t>3.完成系统整体联调、测试等工作等。</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光缆</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12芯室外层绞式通信用单模铠装光缆</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以太网交换机主机</w:t>
                  </w:r>
                  <w:r>
                    <w:rPr>
                      <w:rFonts w:ascii="仿宋_GB2312" w:hAnsi="仿宋_GB2312" w:cs="仿宋_GB2312" w:eastAsia="仿宋_GB2312"/>
                      <w:sz w:val="20"/>
                      <w:color w:val="000000"/>
                    </w:rPr>
                    <w:t>,支持24个10/100/1000BASE-T电口,支持4个1000BASE-X SFP端口,支持AC</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光模块</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光模块</w:t>
                  </w:r>
                  <w:r>
                    <w:rPr>
                      <w:rFonts w:ascii="仿宋_GB2312" w:hAnsi="仿宋_GB2312" w:cs="仿宋_GB2312" w:eastAsia="仿宋_GB2312"/>
                      <w:sz w:val="20"/>
                      <w:color w:val="000000"/>
                    </w:rPr>
                    <w:t>-SFP-GE-单模模块-(1310nm,10km,LC)</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网线</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六类</w:t>
                  </w:r>
                  <w:r>
                    <w:rPr>
                      <w:rFonts w:ascii="仿宋_GB2312" w:hAnsi="仿宋_GB2312" w:cs="仿宋_GB2312" w:eastAsia="仿宋_GB2312"/>
                      <w:sz w:val="20"/>
                      <w:color w:val="000000"/>
                    </w:rPr>
                    <w:t>4对非蔽双绞线线径≥0.57过福禄克测试，符合568B技术要求</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管道开挖回填</w:t>
                  </w:r>
                </w:p>
              </w:tc>
              <w:tc>
                <w:tcPr>
                  <w:tcW w:type="dxa" w:w="14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花砖开挖，回填，恢复。</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4"/>
                <w:b/>
              </w:rPr>
              <w:t>说明：</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本</w:t>
            </w:r>
            <w:r>
              <w:rPr>
                <w:rFonts w:ascii="仿宋_GB2312" w:hAnsi="仿宋_GB2312" w:cs="仿宋_GB2312" w:eastAsia="仿宋_GB2312"/>
                <w:sz w:val="24"/>
                <w:b/>
              </w:rPr>
              <w:t>项目</w:t>
            </w:r>
            <w:r>
              <w:rPr>
                <w:rFonts w:ascii="仿宋_GB2312" w:hAnsi="仿宋_GB2312" w:cs="仿宋_GB2312" w:eastAsia="仿宋_GB2312"/>
                <w:sz w:val="24"/>
                <w:b/>
              </w:rPr>
              <w:t>核心产品</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户外单红模组</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标</w:t>
            </w:r>
            <w:r>
              <w:rPr>
                <w:rFonts w:ascii="仿宋_GB2312" w:hAnsi="仿宋_GB2312" w:cs="仿宋_GB2312" w:eastAsia="仿宋_GB2312"/>
                <w:sz w:val="24"/>
                <w:b/>
              </w:rPr>
              <w:t>▲项为重要参数</w:t>
            </w:r>
            <w:r>
              <w:rPr>
                <w:rFonts w:ascii="仿宋_GB2312" w:hAnsi="仿宋_GB2312" w:cs="仿宋_GB2312" w:eastAsia="仿宋_GB2312"/>
                <w:sz w:val="24"/>
                <w:b/>
              </w:rPr>
              <w:t>，不满足将影响评分。</w:t>
            </w:r>
          </w:p>
          <w:p>
            <w:pPr>
              <w:pStyle w:val="null3"/>
              <w:jc w:val="both"/>
            </w:pPr>
            <w:r>
              <w:rPr>
                <w:rFonts w:ascii="仿宋_GB2312" w:hAnsi="仿宋_GB2312" w:cs="仿宋_GB2312" w:eastAsia="仿宋_GB2312"/>
                <w:sz w:val="24"/>
                <w:b/>
              </w:rPr>
              <w:t>3.本项目为部分面向中小企业采购，预留形式为合同分包，预留份额</w:t>
            </w:r>
            <w:r>
              <w:rPr>
                <w:rFonts w:ascii="仿宋_GB2312" w:hAnsi="仿宋_GB2312" w:cs="仿宋_GB2312" w:eastAsia="仿宋_GB2312"/>
                <w:sz w:val="24"/>
                <w:b/>
              </w:rPr>
              <w:t>40</w:t>
            </w:r>
            <w:r>
              <w:rPr>
                <w:rFonts w:ascii="仿宋_GB2312" w:hAnsi="仿宋_GB2312" w:cs="仿宋_GB2312" w:eastAsia="仿宋_GB2312"/>
                <w:sz w:val="24"/>
                <w:b/>
              </w:rPr>
              <w:t>%，具体</w:t>
            </w:r>
            <w:r>
              <w:rPr>
                <w:rFonts w:ascii="仿宋_GB2312" w:hAnsi="仿宋_GB2312" w:cs="仿宋_GB2312" w:eastAsia="仿宋_GB2312"/>
                <w:sz w:val="24"/>
                <w:b/>
              </w:rPr>
              <w:t>详见采购内容。</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合阳县有莘中学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项目设施设备安装调试完成，经验收合格后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待审计结束后，按照审计价款，付清剩余项目款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供应商共同对项目整体进行验收。软件安装、调试并正常运行后，由乙方进行自检，合格后，准备验收文件，并书面通知甲方。甲方确认乙方的自检内容后，会同乙方（必要时请有关专家）进行验收，验收合格后，填写项目验收单（一式四份）作为对系统的最终认可。验收标准：按招标文件、投标文件及澄清函等技术指标进行验收。各项指标均应符合验收标准及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合同执行中发生争议的，当事人双方应协商解决，协商达不成一致时，可向项目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备注：银行、保险、石油石化、电力、电信等行业分支机构参与本项目投标时，投标响应文件中须提供相关授权文件。 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提供2024年6月1日以来任意一个月税收缴纳证明（至少包含增值税或企业所得税其中一种），依法免税的单位应提供相关证明材料；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具备履行合同所必需的设备和专业技术能力的证明材料；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3年内无重大违法记录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投标人代表应提供法定代表人（单位负责人）授权书（附法定代表人（单位负责人）及被授权人身份证复印件），法定代表人（单位负责人）直接参加只须提供法定代表人（单位负责人）身份证明；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分包意向协议及中小企业声明函</w:t>
            </w:r>
          </w:p>
        </w:tc>
        <w:tc>
          <w:tcPr>
            <w:tcW w:type="dxa" w:w="3322"/>
          </w:tcPr>
          <w:p>
            <w:pPr>
              <w:pStyle w:val="null3"/>
            </w:pPr>
            <w:r>
              <w:rPr>
                <w:rFonts w:ascii="仿宋_GB2312" w:hAnsi="仿宋_GB2312" w:cs="仿宋_GB2312" w:eastAsia="仿宋_GB2312"/>
              </w:rPr>
              <w:t>本项目为部分面向中小企业采购，预留形式为合同分包（要求供应商提供分包意向协议且协议中中小企业金额占本项目采购合同金额的40%以上），中小企业的划分标准所属行业为工业；专门面向中小企业部分（详见采购内容）供应商为中型、小型、微型企业的应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分包意向协议.docx 中小企业声明函 残疾人福利性单位声明函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合同项下的政府采购活动，为采购项目提供整体设计、规范编制或者项目管理、监理、检测等服务的供应商，不得再参加该采购项目。</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要求获得采购合同的供应商将40%分包给一家或多家中小企业或参与的供应商（联合体）提供的货物全部由符合政策要求的中小企业制造。</w:t>
            </w:r>
          </w:p>
        </w:tc>
        <w:tc>
          <w:tcPr>
            <w:tcW w:type="dxa" w:w="1661"/>
          </w:tcPr>
          <w:p>
            <w:pPr>
              <w:pStyle w:val="null3"/>
            </w:pPr>
            <w:r>
              <w:rPr>
                <w:rFonts w:ascii="仿宋_GB2312" w:hAnsi="仿宋_GB2312" w:cs="仿宋_GB2312" w:eastAsia="仿宋_GB2312"/>
              </w:rPr>
              <w:t>分包意向协议.docx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 文件要求的格式编写投标文件。</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投标文件的签署、加盖印章是否合格、有效；提供的各种证明文件、数据、资料是否真实、有效，投标有效期是否满足招标文件规定，授权期限是否满足招标文件中规定的有效期。</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投标方案是否有重大缺漏项；投标产品的技术规格是否有重大偏离；投标商务条款是否有重大偏离；对合同中规定的双方的权利和义务是否做出了实质性修改。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商务应答表 投标文件封面 产品技术参数表.docx 陕西省政府采购供应商拒绝政府采购领域商业贿赂承诺书.docx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是否按照招标文件规定提交了投标保证金或担保机构保函。</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投标报价是否超过项目采购预算。</w:t>
            </w:r>
          </w:p>
        </w:tc>
        <w:tc>
          <w:tcPr>
            <w:tcW w:type="dxa" w:w="1661"/>
          </w:tcPr>
          <w:p>
            <w:pPr>
              <w:pStyle w:val="null3"/>
            </w:pPr>
            <w:r>
              <w:rPr>
                <w:rFonts w:ascii="仿宋_GB2312" w:hAnsi="仿宋_GB2312" w:cs="仿宋_GB2312" w:eastAsia="仿宋_GB2312"/>
              </w:rPr>
              <w:t>开标一览表 投标分项报价表.docx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招标文件其他章节中对无效投标的规定。</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1.质保期在满足招标文件要求的基础上，每增加1年得1分，满分2分。 2.交货期在满足招标文件要求基础上，每提前5个日历天得1分，满分2分。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供应商提供的投标产品中每有一项节能产品(已列入节能产品政府采购品目清单且非强制采购产品)为经国家认证的得 1 分，每有一项环境标志产品（已列入环境标志产品政府采购品目清单）为经国家认证的得 1 分。满分2分。 （以经国家确定的认证机构出具的、处于有效期内的节能产品、环境标志产品认证证书为准。）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非强制节能、环境标志产品清单.docx</w:t>
            </w:r>
          </w:p>
        </w:tc>
      </w:tr>
      <w:tr>
        <w:tc>
          <w:tcPr>
            <w:tcW w:type="dxa" w:w="831"/>
            <w:vMerge/>
          </w:tcPr>
          <w:p/>
        </w:tc>
        <w:tc>
          <w:tcPr>
            <w:tcW w:type="dxa" w:w="1661"/>
          </w:tcPr>
          <w:p>
            <w:pPr>
              <w:pStyle w:val="null3"/>
            </w:pPr>
            <w:r>
              <w:rPr>
                <w:rFonts w:ascii="仿宋_GB2312" w:hAnsi="仿宋_GB2312" w:cs="仿宋_GB2312" w:eastAsia="仿宋_GB2312"/>
              </w:rPr>
              <w:t>货源组织</w:t>
            </w:r>
          </w:p>
        </w:tc>
        <w:tc>
          <w:tcPr>
            <w:tcW w:type="dxa" w:w="2492"/>
          </w:tcPr>
          <w:p>
            <w:pPr>
              <w:pStyle w:val="null3"/>
            </w:pPr>
            <w:r>
              <w:rPr>
                <w:rFonts w:ascii="仿宋_GB2312" w:hAnsi="仿宋_GB2312" w:cs="仿宋_GB2312" w:eastAsia="仿宋_GB2312"/>
              </w:rPr>
              <w:t>户外单红模组、线阵音箱、低音音箱、专业功放、数字调音台，需提供产品的合法来源渠道证明材料或情况说明，每提供一项产品的合法证明材料得1分，满分5分。 备注：①投标人为所投产品的制造商，需提供情况说明，说明某一项产品为制造商自己生产。 ②投标人为所投产品代理商或其他情况，产品来源渠道合法的证明材料包括但不限于原厂授权书、销售协议、代理协议等证明材料其中任意一种。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合法来源渠道证明材料.docx</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供应商所投产品技术参数清楚、明确并能逐条响应并满足招标文件“采购内容及技术要求”参数表中所有参数要求， （1）满足招标文件参数技术指标标注“▲”项参数得5分，每有一条负偏离扣1分，扣完为止； （2）满足招标文件参数技术指标非“▲”项参数得5分，每有一条负偏离扣0.5分，扣完为止。 （3）对招标文件参数有进一步说明的得5分，照搬“招标文件参数技术指标”中内容未做进一步说明的每项扣0.5分，扣完为止。 （4）优于招标文件参数要求的每有一项得1分，最高得5分。 （5）供应商所投产品技术参数清楚、无任何参数遗漏的得 5 分，每遗漏一项扣0.5分，扣完为止； 备注：参数需提供相应证明材料（证明材料包含但不限于技术白皮书、官网功能截图、产品彩页、产品技术说明、相关检测报告等资料任意一种。）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投标文件中标“▲”项证明资料.docx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 针对本项目提供完整的项目供货方案： 内容包含：①供货实施计划；②安装及调试方案；③培训方案；④应急预案等组织措施；⑤人员配备。 2、评审标准 ①完整性：方案须全面，对评审内容中的各项要求有详细描述及说明； ②可实施性：切合本项目实际情况，实施步骤清晰、科学、合理； ③针对性：方案能够紧扣项目实际情况，内容全面、科学合理、详细具体。 3、赋分标准 ①供货实施计划每完全满足一个评审标准得1分，满分3分； ②安装及调试方案每完全满足一个评审标准得1分，满分3分； ③培训方案每完全满足一个评审标准得1分，满分3分； ④应急预案等组织措施每完全满足一个评审标准得0.5分，满分1.5分； ⑤人员配备每完全满足一个评审标准得0.5 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1、评审内容 质量保障措施根据供应商提供的①质量保障承诺及措施；②产品性能；③验收方案及措施。 2、评审标准 ①完整性：方案须全面，对评审内容中的各项要求有详细描述及说明； ②可实施性：切合本项目实际情况，实施步骤清晰、科学、合理； ③针对性：方案能够紧扣项目实际情况，内容全面、科学合理、详细具体。 3、赋分标准 ①质量保障承诺及措施每完全满足一个评审标准得1分，满分3分； ②产品性能每完全满足一个评审标准得1 分，满分3分； ③验收方案及措施每完全满足一个评审标准得1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1、评审内容 售后服务方案：包含①维护保养时间安排；②备品备件计划；③售后服务范围及保障措施；④出现故障响应时间及措施； 2、评审标准 ①完整性：方案须全面，对评审内容中的各项要求有详细描述及说明； ②可实施性：切合本项目实际情况，实施步骤清晰、科学、合理； ③针对性：方案能够紧扣项目实际情况，内容全面、科学合理、详细具体。 3、赋分标准 ①维护保养时间安排每完全满足一个评审标准得0.5 分，满分1.5分； ②备品备件计划每完全满足一个评审标准得0.5 分，满分1.5分； ③售后服务范围及保障措施每完全满足一个评审标准得1分，满分3分； ④出现故障响应时间及措施每完全满足一个评审标准得1分，满分3分 。</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2022年1月1日起至今，供应商承担的类似项目业绩。（提供合同复印件含清单或中标（成交）通知书复印件含清单），每提供1份完整合格的业绩得2分，最高得4分；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1、经符合性审查合格的投标文件，其投标报价为有效投标报价。对有效投标报价进行政策性扣减，并依据扣减后的价格（评审价格）进行价格评审。 2、有效最低评审价格得30分。 3、按（有效最低评审价格/评审价格）×30的公式计算其得分。 4、投标报价不完整的，不进入评标标准价的计算，本项得0分。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详见附件：分包意向协议.docx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详见附件：合法来源渠道证明材料.docx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详见附件：投标文件中标“▲”项证明资料.docx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详见附件：非强制节能、环境标志产品清单.docx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