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FE55E">
      <w:pPr>
        <w:numPr>
          <w:ilvl w:val="0"/>
          <w:numId w:val="0"/>
        </w:numPr>
        <w:spacing w:line="360" w:lineRule="auto"/>
        <w:rPr>
          <w:rFonts w:hint="eastAsia" w:ascii="宋体" w:hAnsi="宋体" w:eastAsia="宋体" w:cs="宋体"/>
          <w:color w:val="auto"/>
          <w:sz w:val="24"/>
          <w:szCs w:val="24"/>
          <w:lang w:val="en-US" w:eastAsia="zh-CN"/>
        </w:rPr>
      </w:pPr>
      <w:bookmarkStart w:id="6" w:name="_GoBack"/>
      <w:bookmarkEnd w:id="6"/>
      <w:r>
        <w:rPr>
          <w:rFonts w:hint="eastAsia" w:ascii="宋体" w:hAnsi="宋体" w:eastAsia="宋体" w:cs="宋体"/>
          <w:color w:val="auto"/>
          <w:sz w:val="24"/>
          <w:szCs w:val="24"/>
          <w:lang w:val="en-US" w:eastAsia="zh-CN"/>
        </w:rPr>
        <w:t>供应商按招标文件要求，需提供以下相关资格证明材料：</w:t>
      </w:r>
    </w:p>
    <w:p w14:paraId="446F600D">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一、</w:t>
      </w:r>
      <w:r>
        <w:rPr>
          <w:rFonts w:hint="eastAsia" w:ascii="宋体" w:hAnsi="宋体" w:eastAsia="宋体" w:cs="宋体"/>
          <w:i w:val="0"/>
          <w:iCs w:val="0"/>
          <w:caps w:val="0"/>
          <w:color w:val="auto"/>
          <w:spacing w:val="0"/>
          <w:kern w:val="0"/>
          <w:sz w:val="21"/>
          <w:szCs w:val="21"/>
          <w:shd w:val="clear" w:fill="FFFFFF"/>
          <w:lang w:val="en-US" w:eastAsia="zh-CN" w:bidi="ar"/>
        </w:rPr>
        <w:t xml:space="preserve">供应商应具备《中华人民共和国政府采购法》第二十二条规定的条件 </w:t>
      </w:r>
    </w:p>
    <w:p w14:paraId="4DAC956E">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042F2525">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（1）、具有独立承担民事责任能力的法人、其他组织或自然人，并出具合法有效的营业执照或事业单位法人证书等国家规定的相关证明，自然人参与的提供其身份证明； </w:t>
      </w:r>
    </w:p>
    <w:p w14:paraId="4210AC7D">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CF68588">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（2）、供应商应具备良好的商业信誉，提供参加政府采购活动前3年内在经营活动中没有重大违法记录的书面声明； </w:t>
      </w:r>
    </w:p>
    <w:p w14:paraId="5FB728E4">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291E9A4A">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65998790">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791134A1">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683C0431">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2C80D7C9">
      <w:pPr>
        <w:pStyle w:val="6"/>
        <w:spacing w:beforeAutospacing="0" w:after="360" w:afterAutospacing="0"/>
        <w:ind w:firstLine="540"/>
        <w:textAlignment w:val="baseline"/>
        <w:rPr>
          <w:rFonts w:hint="eastAsia" w:ascii="宋体" w:hAnsi="宋体" w:eastAsia="宋体" w:cs="宋体"/>
          <w:color w:val="auto"/>
          <w:sz w:val="24"/>
          <w:szCs w:val="24"/>
        </w:rPr>
      </w:pPr>
    </w:p>
    <w:p w14:paraId="4ABBC5C2">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58DDDACC">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50713FFA">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761D13D">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5D3DCF7A">
      <w:pPr>
        <w:rPr>
          <w:rFonts w:hint="eastAsia" w:ascii="宋体" w:hAnsi="宋体" w:eastAsia="宋体" w:cs="宋体"/>
          <w:i w:val="0"/>
          <w:iCs w:val="0"/>
          <w:caps w:val="0"/>
          <w:color w:val="auto"/>
          <w:spacing w:val="0"/>
          <w:kern w:val="0"/>
          <w:sz w:val="21"/>
          <w:szCs w:val="21"/>
          <w:shd w:val="clear" w:fill="FFFFFF"/>
          <w:lang w:val="en-US" w:eastAsia="zh-CN" w:bidi="ar"/>
        </w:rPr>
      </w:pPr>
    </w:p>
    <w:p w14:paraId="5B8AFB66">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3）、财务状况报告：供应商提供2023或2024年的财务审计报告（至少包括资产负债表和利润表，成立时间至提交响应文件截止时间不足一年的可提供成立后任意时段的资产负债表），或其开标前六个月内银行开具的资信证明； </w:t>
      </w:r>
    </w:p>
    <w:p w14:paraId="00F891DB">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7C6FB6FC">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4）、社会保障资金缴纳证明：供应商提供已缴存的2024年12月至今任意一个月的社会保障资金缴存单据或社保机构开具的社会保险参保缴费情况证明，单据或证明上应有社保机构或代收机构的公章。依法不需要缴纳社会保障资金的供应商应提供相关文件证明； </w:t>
      </w:r>
    </w:p>
    <w:p w14:paraId="2F2202CA">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67C38CDB">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（5）、税收缴纳证明：供应商提供已缴纳的2024年12月至今任意一个月的纳税证明或完税证明，纳税证明或完税证明上应有代收机构或税务机关的公章。依法免税的供应商应提供相关文件证明；</w:t>
      </w:r>
    </w:p>
    <w:p w14:paraId="28D4D66C">
      <w:pPr>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br w:type="page"/>
      </w:r>
    </w:p>
    <w:p w14:paraId="79D387B7">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w:t>
      </w:r>
    </w:p>
    <w:p w14:paraId="22DDA582">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3B16563C">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6D3F95D0">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197A10AE">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1F2A2050">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01381964">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5BE2FDC0">
      <w:pPr>
        <w:keepNext w:val="0"/>
        <w:keepLines w:val="0"/>
        <w:widowControl/>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77F5990E">
      <w:pPr>
        <w:rPr>
          <w:rFonts w:hint="eastAsia" w:ascii="宋体" w:hAnsi="宋体" w:eastAsia="宋体" w:cs="宋体"/>
          <w:b/>
          <w:bCs/>
          <w:color w:val="auto"/>
          <w:sz w:val="24"/>
          <w:szCs w:val="24"/>
        </w:rPr>
      </w:pPr>
      <w:r>
        <w:rPr>
          <w:rFonts w:hint="eastAsia" w:ascii="宋体" w:hAnsi="宋体" w:eastAsia="宋体" w:cs="宋体"/>
          <w:b/>
          <w:bCs/>
          <w:color w:val="auto"/>
          <w:sz w:val="24"/>
          <w:szCs w:val="24"/>
        </w:rPr>
        <w:br w:type="page"/>
      </w:r>
    </w:p>
    <w:p w14:paraId="34EAB0E2">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（7）、具备履行合同所必需的设备和专业技术能力的证明材料（书面声明）； （格式自拟）</w:t>
      </w:r>
    </w:p>
    <w:p w14:paraId="3FE02594">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50238CFE">
      <w:pPr>
        <w:rPr>
          <w:rFonts w:hint="eastAsia" w:ascii="宋体" w:hAnsi="宋体" w:cs="宋体"/>
          <w:i w:val="0"/>
          <w:iCs w:val="0"/>
          <w:caps w:val="0"/>
          <w:color w:val="auto"/>
          <w:spacing w:val="0"/>
          <w:kern w:val="0"/>
          <w:sz w:val="21"/>
          <w:szCs w:val="21"/>
          <w:shd w:val="clear" w:fill="FFFFFF"/>
          <w:lang w:val="en-US" w:eastAsia="zh-CN" w:bidi="ar"/>
        </w:rPr>
      </w:pPr>
    </w:p>
    <w:p w14:paraId="36ADFA06">
      <w:pPr>
        <w:keepNext w:val="0"/>
        <w:keepLines w:val="0"/>
        <w:widowControl/>
        <w:suppressLineNumbers w:val="0"/>
        <w:jc w:val="left"/>
        <w:rPr>
          <w:rFonts w:hint="eastAsia" w:ascii="宋体" w:hAnsi="宋体" w:eastAsia="宋体" w:cs="宋体"/>
          <w:color w:val="auto"/>
        </w:rPr>
      </w:pPr>
      <w:r>
        <w:rPr>
          <w:rFonts w:hint="eastAsia" w:ascii="宋体" w:hAnsi="宋体" w:cs="宋体"/>
          <w:i w:val="0"/>
          <w:iCs w:val="0"/>
          <w:caps w:val="0"/>
          <w:color w:val="auto"/>
          <w:spacing w:val="0"/>
          <w:kern w:val="0"/>
          <w:sz w:val="21"/>
          <w:szCs w:val="21"/>
          <w:shd w:val="clear" w:fill="FFFFFF"/>
          <w:lang w:val="en-US" w:eastAsia="zh-CN" w:bidi="ar"/>
        </w:rPr>
        <w:t>二</w:t>
      </w:r>
      <w:r>
        <w:rPr>
          <w:rFonts w:hint="eastAsia" w:ascii="宋体" w:hAnsi="宋体" w:eastAsia="宋体" w:cs="宋体"/>
          <w:i w:val="0"/>
          <w:iCs w:val="0"/>
          <w:caps w:val="0"/>
          <w:color w:val="auto"/>
          <w:spacing w:val="0"/>
          <w:kern w:val="0"/>
          <w:sz w:val="21"/>
          <w:szCs w:val="21"/>
          <w:shd w:val="clear" w:fill="FFFFFF"/>
          <w:lang w:val="en-US" w:eastAsia="zh-CN" w:bidi="ar"/>
        </w:rPr>
        <w:t>、法定代表人直接参加投标的，须出具法人身份证明及身份证复印件；法定代表人授权代表参加投标的，须出具法定代表人授权书及授权代表身份证复印件；；</w:t>
      </w:r>
    </w:p>
    <w:p w14:paraId="2C53C5FC">
      <w:pPr>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1、法定代表人（或单位负责人）身份证明</w:t>
      </w:r>
    </w:p>
    <w:p w14:paraId="74A75B7C">
      <w:pPr>
        <w:spacing w:line="360" w:lineRule="auto"/>
        <w:rPr>
          <w:rFonts w:hint="eastAsia" w:ascii="宋体" w:hAnsi="宋体" w:eastAsia="宋体" w:cs="宋体"/>
          <w:color w:val="auto"/>
          <w:shd w:val="clear" w:color="auto" w:fill="FFFFFF"/>
        </w:rPr>
      </w:pPr>
    </w:p>
    <w:p w14:paraId="14B661F2">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72D2A4DF">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7DCBFF1F">
      <w:pPr>
        <w:spacing w:line="360" w:lineRule="auto"/>
        <w:ind w:firstLine="480"/>
        <w:rPr>
          <w:rFonts w:hint="eastAsia" w:ascii="宋体" w:hAnsi="宋体" w:eastAsia="宋体" w:cs="宋体"/>
          <w:color w:val="auto"/>
          <w:sz w:val="24"/>
        </w:rPr>
      </w:pPr>
    </w:p>
    <w:p w14:paraId="35FC8C53">
      <w:pPr>
        <w:spacing w:line="360" w:lineRule="auto"/>
        <w:ind w:firstLine="480"/>
        <w:rPr>
          <w:rFonts w:hint="eastAsia" w:ascii="宋体" w:hAnsi="宋体" w:eastAsia="宋体" w:cs="宋体"/>
          <w:color w:val="auto"/>
          <w:sz w:val="24"/>
        </w:rPr>
      </w:pPr>
    </w:p>
    <w:p w14:paraId="16312FCD">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5BD3BFC3">
      <w:pPr>
        <w:spacing w:line="360" w:lineRule="auto"/>
        <w:ind w:firstLine="480"/>
        <w:rPr>
          <w:rFonts w:hint="eastAsia" w:ascii="宋体" w:hAnsi="宋体" w:eastAsia="宋体" w:cs="宋体"/>
          <w:color w:val="auto"/>
          <w:sz w:val="24"/>
        </w:rPr>
      </w:pPr>
    </w:p>
    <w:p w14:paraId="7EFB2F5E">
      <w:pPr>
        <w:spacing w:line="360" w:lineRule="auto"/>
        <w:ind w:firstLine="480"/>
        <w:rPr>
          <w:rFonts w:hint="eastAsia" w:ascii="宋体" w:hAnsi="宋体" w:eastAsia="宋体" w:cs="宋体"/>
          <w:color w:val="auto"/>
          <w:sz w:val="24"/>
        </w:rPr>
      </w:pPr>
    </w:p>
    <w:p w14:paraId="01C5271A">
      <w:pPr>
        <w:spacing w:line="360" w:lineRule="auto"/>
        <w:ind w:firstLine="480"/>
        <w:rPr>
          <w:rFonts w:hint="eastAsia" w:ascii="宋体" w:hAnsi="宋体" w:eastAsia="宋体" w:cs="宋体"/>
          <w:color w:val="auto"/>
          <w:sz w:val="24"/>
        </w:rPr>
      </w:pPr>
    </w:p>
    <w:p w14:paraId="236F637E">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1960FCC3">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60699A7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042C86B0">
      <w:pPr>
        <w:spacing w:line="360" w:lineRule="auto"/>
        <w:ind w:firstLine="480"/>
        <w:rPr>
          <w:rFonts w:hint="eastAsia" w:ascii="宋体" w:hAnsi="宋体" w:eastAsia="宋体" w:cs="宋体"/>
          <w:color w:val="auto"/>
          <w:sz w:val="24"/>
        </w:rPr>
      </w:pPr>
    </w:p>
    <w:p w14:paraId="790E073D">
      <w:pPr>
        <w:spacing w:line="360" w:lineRule="auto"/>
        <w:ind w:firstLine="480"/>
        <w:rPr>
          <w:rFonts w:hint="eastAsia" w:ascii="宋体" w:hAnsi="宋体" w:eastAsia="宋体" w:cs="宋体"/>
          <w:color w:val="auto"/>
          <w:sz w:val="24"/>
        </w:rPr>
      </w:pPr>
    </w:p>
    <w:p w14:paraId="651D979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75A85807">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rPr>
        <w:t>2、法定代表人（或单位负责人）授权书</w:t>
      </w:r>
      <w:bookmarkEnd w:id="0"/>
    </w:p>
    <w:p w14:paraId="190D6830">
      <w:pPr>
        <w:pStyle w:val="5"/>
        <w:tabs>
          <w:tab w:val="left" w:pos="5580"/>
        </w:tabs>
        <w:spacing w:line="360" w:lineRule="auto"/>
        <w:ind w:firstLine="480" w:firstLineChars="200"/>
        <w:rPr>
          <w:rFonts w:hint="eastAsia" w:hAnsi="宋体" w:cs="宋体"/>
          <w:color w:val="auto"/>
          <w:sz w:val="24"/>
          <w:lang w:val="en-US"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w:t>
      </w:r>
      <w:r>
        <w:rPr>
          <w:rFonts w:hint="eastAsia" w:hAnsi="宋体" w:cs="宋体"/>
          <w:color w:val="auto"/>
          <w:sz w:val="24"/>
          <w:lang w:val="en-US" w:eastAsia="zh-CN"/>
        </w:rPr>
        <w:t xml:space="preserve"> </w:t>
      </w:r>
    </w:p>
    <w:p w14:paraId="5D11070B">
      <w:pPr>
        <w:spacing w:line="500" w:lineRule="exact"/>
        <w:ind w:right="540" w:rightChars="257" w:firstLine="480" w:firstLineChars="200"/>
        <w:jc w:val="left"/>
        <w:rPr>
          <w:rFonts w:hint="eastAsia" w:ascii="宋体" w:hAnsi="宋体" w:eastAsia="宋体" w:cs="宋体"/>
          <w:color w:val="auto"/>
          <w:kern w:val="2"/>
          <w:sz w:val="24"/>
          <w:szCs w:val="21"/>
          <w:lang w:val="en-US" w:eastAsia="zh-CN" w:bidi="ar-SA"/>
        </w:rPr>
      </w:pPr>
      <w:r>
        <w:rPr>
          <w:rFonts w:hint="eastAsia" w:ascii="宋体" w:hAnsi="宋体" w:eastAsia="宋体" w:cs="宋体"/>
          <w:color w:val="auto"/>
          <w:kern w:val="2"/>
          <w:sz w:val="24"/>
          <w:szCs w:val="21"/>
          <w:lang w:val="en-US" w:eastAsia="zh-CN" w:bidi="ar-SA"/>
        </w:rPr>
        <w:t>委托期限：自投标文件递交截止之日起不少于</w:t>
      </w:r>
      <w:r>
        <w:rPr>
          <w:rFonts w:hint="eastAsia" w:ascii="宋体" w:hAnsi="宋体" w:eastAsia="宋体" w:cs="宋体"/>
          <w:color w:val="auto"/>
          <w:kern w:val="2"/>
          <w:sz w:val="24"/>
          <w:szCs w:val="21"/>
          <w:u w:val="single"/>
          <w:lang w:val="en-US" w:eastAsia="zh-CN" w:bidi="ar-SA"/>
        </w:rPr>
        <w:t xml:space="preserve">   90  </w:t>
      </w:r>
      <w:r>
        <w:rPr>
          <w:rFonts w:hint="eastAsia" w:ascii="宋体" w:hAnsi="宋体" w:eastAsia="宋体" w:cs="宋体"/>
          <w:color w:val="auto"/>
          <w:kern w:val="2"/>
          <w:sz w:val="24"/>
          <w:szCs w:val="21"/>
          <w:lang w:val="en-US" w:eastAsia="zh-CN" w:bidi="ar-SA"/>
        </w:rPr>
        <w:t>天。</w:t>
      </w:r>
    </w:p>
    <w:p w14:paraId="5E206399">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25507EB1">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63102802">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16142C8D">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1941E8A0">
      <w:pPr>
        <w:autoSpaceDE w:val="0"/>
        <w:autoSpaceDN w:val="0"/>
        <w:adjustRightInd w:val="0"/>
        <w:spacing w:line="360" w:lineRule="auto"/>
        <w:rPr>
          <w:rFonts w:hint="eastAsia" w:ascii="宋体" w:hAnsi="宋体" w:eastAsia="宋体" w:cs="宋体"/>
          <w:color w:val="auto"/>
          <w:sz w:val="24"/>
        </w:rPr>
      </w:pPr>
    </w:p>
    <w:p w14:paraId="2FF9B533">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14:paraId="6D07C3F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9064F76">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2579F8A7">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66506DD">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3D81FBFF">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0A961A41">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020F6832">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4EE02F7">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13C2ABD6">
      <w:pPr>
        <w:adjustRightInd w:val="0"/>
        <w:snapToGrid w:val="0"/>
        <w:spacing w:line="360" w:lineRule="auto"/>
        <w:ind w:firstLine="360" w:firstLineChars="150"/>
        <w:rPr>
          <w:rFonts w:hint="eastAsia" w:ascii="宋体" w:hAnsi="宋体" w:eastAsia="宋体" w:cs="宋体"/>
          <w:color w:val="auto"/>
          <w:sz w:val="24"/>
        </w:rPr>
      </w:pPr>
    </w:p>
    <w:p w14:paraId="73436847">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29B5DA65">
      <w:pPr>
        <w:spacing w:line="360" w:lineRule="auto"/>
        <w:rPr>
          <w:rFonts w:hint="eastAsia" w:ascii="宋体" w:hAnsi="宋体" w:eastAsia="宋体" w:cs="宋体"/>
          <w:color w:val="auto"/>
          <w:sz w:val="24"/>
        </w:rPr>
      </w:pPr>
    </w:p>
    <w:p w14:paraId="0230454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419AD2B2">
      <w:pPr>
        <w:spacing w:line="360" w:lineRule="auto"/>
        <w:ind w:firstLine="480"/>
        <w:rPr>
          <w:rFonts w:hint="eastAsia" w:ascii="宋体" w:hAnsi="宋体" w:eastAsia="宋体" w:cs="宋体"/>
          <w:color w:val="auto"/>
          <w:sz w:val="24"/>
        </w:rPr>
      </w:pPr>
    </w:p>
    <w:p w14:paraId="06AED45F">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4506E15C">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三</w:t>
      </w:r>
      <w:r>
        <w:rPr>
          <w:rFonts w:hint="eastAsia" w:ascii="宋体" w:hAnsi="宋体" w:eastAsia="宋体" w:cs="宋体"/>
          <w:i w:val="0"/>
          <w:iCs w:val="0"/>
          <w:caps w:val="0"/>
          <w:color w:val="auto"/>
          <w:spacing w:val="0"/>
          <w:kern w:val="0"/>
          <w:sz w:val="21"/>
          <w:szCs w:val="21"/>
          <w:shd w:val="clear" w:fill="FFFFFF"/>
          <w:lang w:val="en-US" w:eastAsia="zh-CN" w:bidi="ar"/>
        </w:rPr>
        <w:t>、单位负责人为同一人或者存在直接控股、管理关系的不同供应商，不得参加同一合同项下的政府采购活动。</w:t>
      </w:r>
    </w:p>
    <w:p w14:paraId="0B1E6B2F">
      <w:pPr>
        <w:rPr>
          <w:rFonts w:hint="eastAsia" w:ascii="宋体" w:hAnsi="宋体" w:eastAsia="宋体" w:cs="宋体"/>
          <w:sz w:val="24"/>
        </w:rPr>
      </w:pPr>
    </w:p>
    <w:p w14:paraId="377690D7">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6A0B3EA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02F945A4">
      <w:pPr>
        <w:ind w:firstLine="426"/>
        <w:rPr>
          <w:rFonts w:hint="eastAsia" w:ascii="宋体" w:hAnsi="宋体" w:eastAsia="宋体" w:cs="宋体"/>
          <w:sz w:val="24"/>
        </w:rPr>
      </w:pPr>
    </w:p>
    <w:p w14:paraId="5FC655D2">
      <w:pPr>
        <w:ind w:firstLine="426"/>
        <w:rPr>
          <w:rFonts w:hint="eastAsia" w:ascii="宋体" w:hAnsi="宋体" w:eastAsia="宋体" w:cs="宋体"/>
          <w:sz w:val="24"/>
        </w:rPr>
      </w:pPr>
      <w:r>
        <w:rPr>
          <w:rFonts w:hint="eastAsia" w:ascii="宋体" w:hAnsi="宋体" w:eastAsia="宋体" w:cs="宋体"/>
          <w:sz w:val="24"/>
        </w:rPr>
        <w:t>我方的控股股东如下：</w:t>
      </w:r>
    </w:p>
    <w:p w14:paraId="17924F13">
      <w:pPr>
        <w:ind w:firstLine="426"/>
        <w:rPr>
          <w:rFonts w:hint="eastAsia" w:ascii="宋体" w:hAnsi="宋体" w:eastAsia="宋体" w:cs="宋体"/>
          <w:sz w:val="24"/>
        </w:rPr>
      </w:pPr>
    </w:p>
    <w:p w14:paraId="0C44023A">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363A894">
      <w:pPr>
        <w:ind w:firstLine="426"/>
        <w:rPr>
          <w:rFonts w:hint="eastAsia" w:ascii="宋体" w:hAnsi="宋体" w:eastAsia="宋体" w:cs="宋体"/>
          <w:sz w:val="24"/>
        </w:rPr>
      </w:pPr>
    </w:p>
    <w:p w14:paraId="3A68363C">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40DA42A3">
      <w:pPr>
        <w:rPr>
          <w:rFonts w:hint="eastAsia" w:ascii="宋体" w:hAnsi="宋体" w:eastAsia="宋体" w:cs="宋体"/>
          <w:szCs w:val="21"/>
        </w:rPr>
      </w:pPr>
    </w:p>
    <w:p w14:paraId="2B8FDBF2">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21DDE8DA">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67270627">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D7B6A98">
      <w:pPr>
        <w:ind w:firstLine="420" w:firstLineChars="200"/>
        <w:rPr>
          <w:rFonts w:hint="eastAsia" w:ascii="宋体" w:hAnsi="宋体" w:eastAsia="宋体" w:cs="宋体"/>
          <w:szCs w:val="21"/>
        </w:rPr>
      </w:pPr>
    </w:p>
    <w:p w14:paraId="33917199">
      <w:pPr>
        <w:jc w:val="left"/>
        <w:rPr>
          <w:rFonts w:hint="eastAsia" w:ascii="宋体" w:hAnsi="宋体" w:eastAsia="宋体" w:cs="宋体"/>
          <w:b/>
          <w:sz w:val="24"/>
        </w:rPr>
      </w:pPr>
    </w:p>
    <w:p w14:paraId="36106F12">
      <w:pPr>
        <w:rPr>
          <w:rFonts w:hint="eastAsia" w:ascii="宋体" w:hAnsi="宋体" w:eastAsia="宋体" w:cs="宋体"/>
          <w:b/>
          <w:sz w:val="24"/>
          <w:szCs w:val="32"/>
          <w:lang w:val="en-US" w:eastAsia="zh-CN"/>
        </w:rPr>
      </w:pPr>
      <w:bookmarkStart w:id="2" w:name="_Toc60928820"/>
      <w:bookmarkStart w:id="3" w:name="_Toc7005128"/>
      <w:bookmarkStart w:id="4" w:name="_Toc60928901"/>
      <w:bookmarkStart w:id="5" w:name="_Toc60929133"/>
      <w:r>
        <w:rPr>
          <w:rFonts w:hint="eastAsia" w:ascii="宋体" w:hAnsi="宋体" w:eastAsia="宋体" w:cs="宋体"/>
          <w:b/>
          <w:sz w:val="24"/>
          <w:szCs w:val="32"/>
          <w:lang w:val="en-US" w:eastAsia="zh-CN"/>
        </w:rPr>
        <w:br w:type="page"/>
      </w:r>
    </w:p>
    <w:p w14:paraId="5E5D16D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四、</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r>
        <w:rPr>
          <w:rFonts w:hint="eastAsia" w:ascii="宋体" w:hAnsi="宋体" w:cs="宋体"/>
          <w:i w:val="0"/>
          <w:iCs w:val="0"/>
          <w:caps w:val="0"/>
          <w:color w:val="auto"/>
          <w:spacing w:val="0"/>
          <w:kern w:val="0"/>
          <w:sz w:val="21"/>
          <w:szCs w:val="21"/>
          <w:shd w:val="clear" w:fill="FFFFFF"/>
          <w:lang w:val="en-US" w:eastAsia="zh-CN" w:bidi="ar"/>
        </w:rPr>
        <w:t>。</w:t>
      </w:r>
    </w:p>
    <w:p w14:paraId="3DA6F66F">
      <w:pPr>
        <w:ind w:firstLine="420"/>
        <w:rPr>
          <w:rFonts w:hint="eastAsia" w:ascii="宋体" w:hAnsi="宋体" w:eastAsia="宋体" w:cs="宋体"/>
          <w:szCs w:val="21"/>
        </w:rPr>
      </w:pPr>
    </w:p>
    <w:p w14:paraId="01D07CE2">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5736EAB5">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280EDB3E">
      <w:pPr>
        <w:ind w:firstLine="426"/>
        <w:rPr>
          <w:rFonts w:hint="eastAsia" w:ascii="宋体" w:hAnsi="宋体" w:eastAsia="宋体" w:cs="宋体"/>
          <w:sz w:val="24"/>
        </w:rPr>
      </w:pPr>
    </w:p>
    <w:p w14:paraId="2CBD40DD">
      <w:pPr>
        <w:ind w:firstLine="426"/>
        <w:rPr>
          <w:rFonts w:hint="eastAsia" w:ascii="宋体" w:hAnsi="宋体" w:eastAsia="宋体" w:cs="宋体"/>
          <w:szCs w:val="21"/>
        </w:rPr>
      </w:pPr>
    </w:p>
    <w:p w14:paraId="4D5AE919">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7BCA0A34">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2179687E">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3A4412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35C6859F">
      <w:pPr>
        <w:pStyle w:val="4"/>
        <w:spacing w:before="177" w:line="184" w:lineRule="auto"/>
        <w:ind w:left="4521"/>
        <w:rPr>
          <w:rFonts w:hint="eastAsia" w:ascii="宋体" w:hAnsi="宋体" w:eastAsia="宋体" w:cs="宋体"/>
          <w:color w:val="auto"/>
          <w:spacing w:val="-15"/>
          <w:sz w:val="28"/>
          <w:szCs w:val="28"/>
          <w:lang w:val="en-US" w:eastAsia="zh-CN"/>
        </w:rPr>
      </w:pPr>
    </w:p>
    <w:p w14:paraId="062D820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E126B"/>
    <w:rsid w:val="0CF956B3"/>
    <w:rsid w:val="0D857742"/>
    <w:rsid w:val="0DD43EF0"/>
    <w:rsid w:val="126922A8"/>
    <w:rsid w:val="12D240D0"/>
    <w:rsid w:val="131167A4"/>
    <w:rsid w:val="13BD6CEF"/>
    <w:rsid w:val="13E949A3"/>
    <w:rsid w:val="14495E42"/>
    <w:rsid w:val="14C5423A"/>
    <w:rsid w:val="17254D7D"/>
    <w:rsid w:val="1BC55BD6"/>
    <w:rsid w:val="1D7E25A9"/>
    <w:rsid w:val="224777EF"/>
    <w:rsid w:val="24FB146B"/>
    <w:rsid w:val="28994AED"/>
    <w:rsid w:val="292E62EA"/>
    <w:rsid w:val="2A21776B"/>
    <w:rsid w:val="2A975132"/>
    <w:rsid w:val="2DF60055"/>
    <w:rsid w:val="2F786B4C"/>
    <w:rsid w:val="300B54FA"/>
    <w:rsid w:val="32965D8D"/>
    <w:rsid w:val="34A93A05"/>
    <w:rsid w:val="380B4FEE"/>
    <w:rsid w:val="3AD23436"/>
    <w:rsid w:val="3B751C63"/>
    <w:rsid w:val="3BAF6AD5"/>
    <w:rsid w:val="3C386A6E"/>
    <w:rsid w:val="3FD72319"/>
    <w:rsid w:val="42342B00"/>
    <w:rsid w:val="48BE2FC1"/>
    <w:rsid w:val="4F0B7849"/>
    <w:rsid w:val="532A0E2E"/>
    <w:rsid w:val="541F1C96"/>
    <w:rsid w:val="56AB55B0"/>
    <w:rsid w:val="56C50792"/>
    <w:rsid w:val="589966DD"/>
    <w:rsid w:val="5BB42718"/>
    <w:rsid w:val="605E6839"/>
    <w:rsid w:val="65FE3176"/>
    <w:rsid w:val="67F01FD1"/>
    <w:rsid w:val="68B86A76"/>
    <w:rsid w:val="6F9F6319"/>
    <w:rsid w:val="7036706F"/>
    <w:rsid w:val="7836350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1482</Words>
  <Characters>1541</Characters>
  <Lines>0</Lines>
  <Paragraphs>0</Paragraphs>
  <TotalTime>1</TotalTime>
  <ScaleCrop>false</ScaleCrop>
  <LinksUpToDate>false</LinksUpToDate>
  <CharactersWithSpaces>2074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2025-12-24T08:17:58Z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