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89F48">
      <w:pPr>
        <w:spacing w:line="255" w:lineRule="auto"/>
        <w:jc w:val="center"/>
        <w:rPr>
          <w:rFonts w:hint="eastAsia" w:ascii="宋体" w:hAnsi="宋体" w:eastAsia="宋体" w:cs="宋体"/>
          <w:spacing w:val="9"/>
          <w:position w:val="12"/>
          <w:sz w:val="28"/>
          <w:szCs w:val="28"/>
          <w:lang w:eastAsia="zh-CN"/>
          <w14:textOutline w14:w="7972" w14:cap="sq" w14:cmpd="sng">
            <w14:solidFill>
              <w14:srgbClr w14:val="000000"/>
            </w14:solidFill>
            <w14:prstDash w14:val="solid"/>
            <w14:bevel/>
          </w14:textOutline>
        </w:rPr>
      </w:pPr>
    </w:p>
    <w:p w14:paraId="0CD8C96D">
      <w:pPr>
        <w:spacing w:line="255" w:lineRule="auto"/>
        <w:jc w:val="center"/>
        <w:rPr>
          <w:rFonts w:hint="eastAsia" w:ascii="宋体" w:hAnsi="宋体" w:eastAsia="宋体" w:cs="宋体"/>
          <w:spacing w:val="9"/>
          <w:position w:val="12"/>
          <w:sz w:val="28"/>
          <w:szCs w:val="28"/>
          <w:lang w:eastAsia="zh-CN"/>
          <w14:textOutline w14:w="7972" w14:cap="sq" w14:cmpd="sng">
            <w14:solidFill>
              <w14:srgbClr w14:val="000000"/>
            </w14:solidFill>
            <w14:prstDash w14:val="solid"/>
            <w14:bevel/>
          </w14:textOutline>
        </w:rPr>
      </w:pPr>
    </w:p>
    <w:p w14:paraId="75279E00">
      <w:pPr>
        <w:spacing w:line="255" w:lineRule="auto"/>
        <w:jc w:val="center"/>
        <w:rPr>
          <w:rFonts w:hint="eastAsia" w:ascii="宋体" w:hAnsi="宋体" w:eastAsia="宋体" w:cs="宋体"/>
          <w:spacing w:val="9"/>
          <w:position w:val="12"/>
          <w:sz w:val="28"/>
          <w:szCs w:val="28"/>
          <w:lang w:eastAsia="zh-CN"/>
          <w14:textOutline w14:w="7972" w14:cap="sq" w14:cmpd="sng">
            <w14:solidFill>
              <w14:srgbClr w14:val="000000"/>
            </w14:solidFill>
            <w14:prstDash w14:val="solid"/>
            <w14:bevel/>
          </w14:textOutline>
        </w:rPr>
      </w:pPr>
    </w:p>
    <w:p w14:paraId="63694C40">
      <w:pPr>
        <w:snapToGrid w:val="0"/>
        <w:spacing w:line="348" w:lineRule="auto"/>
        <w:rPr>
          <w:rFonts w:ascii="宋体" w:hAnsi="宋体" w:eastAsia="宋体"/>
          <w:b/>
          <w:bCs/>
          <w:color w:val="000000"/>
          <w:sz w:val="28"/>
          <w:szCs w:val="28"/>
        </w:rPr>
      </w:pPr>
    </w:p>
    <w:p w14:paraId="0E01BB2F">
      <w:pPr>
        <w:snapToGrid w:val="0"/>
        <w:spacing w:line="348" w:lineRule="auto"/>
        <w:jc w:val="center"/>
        <w:rPr>
          <w:rFonts w:hint="default" w:ascii="宋体" w:hAnsi="宋体" w:eastAsia="黑体"/>
          <w:b/>
          <w:bCs/>
          <w:color w:val="000000"/>
          <w:sz w:val="28"/>
          <w:szCs w:val="28"/>
          <w:lang w:val="en-US" w:eastAsia="zh-CN"/>
        </w:rPr>
      </w:pPr>
      <w:bookmarkStart w:id="0" w:name="_Toc32127"/>
      <w:r>
        <w:rPr>
          <w:rFonts w:hint="eastAsia" w:ascii="黑体" w:eastAsia="黑体"/>
          <w:b/>
          <w:sz w:val="44"/>
          <w:szCs w:val="44"/>
        </w:rPr>
        <w:t>合</w:t>
      </w:r>
      <w:bookmarkEnd w:id="0"/>
      <w:r>
        <w:rPr>
          <w:rFonts w:hint="eastAsia" w:ascii="黑体" w:eastAsia="黑体"/>
          <w:b/>
          <w:sz w:val="44"/>
          <w:szCs w:val="44"/>
          <w:lang w:val="en-US" w:eastAsia="zh-CN"/>
        </w:rPr>
        <w:t>同文本</w:t>
      </w:r>
    </w:p>
    <w:p w14:paraId="1E314785">
      <w:pPr>
        <w:pStyle w:val="2"/>
        <w:adjustRightInd w:val="0"/>
        <w:snapToGrid w:val="0"/>
        <w:spacing w:line="400" w:lineRule="exact"/>
        <w:jc w:val="center"/>
        <w:rPr>
          <w:rFonts w:hint="eastAsia" w:ascii="黑体" w:hAnsi="黑体" w:eastAsia="黑体" w:cs="Times New Roman"/>
          <w:b/>
          <w:bCs/>
          <w:color w:val="FF0000"/>
          <w:sz w:val="30"/>
          <w:szCs w:val="30"/>
          <w:lang w:val="en-US" w:eastAsia="zh-CN"/>
        </w:rPr>
      </w:pPr>
      <w:r>
        <w:rPr>
          <w:rFonts w:hint="eastAsia" w:ascii="黑体" w:hAnsi="黑体" w:eastAsia="黑体" w:cs="Times New Roman"/>
          <w:b/>
          <w:bCs/>
          <w:color w:val="FF0000"/>
          <w:sz w:val="30"/>
          <w:szCs w:val="30"/>
          <w:lang w:val="en-US" w:eastAsia="zh-CN"/>
        </w:rPr>
        <w:t>（本合同仅供参考，具体以甲乙双方签订为准）</w:t>
      </w:r>
    </w:p>
    <w:p w14:paraId="5AE4B4D4">
      <w:pPr>
        <w:snapToGrid w:val="0"/>
        <w:spacing w:line="348" w:lineRule="auto"/>
        <w:rPr>
          <w:rFonts w:ascii="宋体" w:hAnsi="宋体" w:eastAsia="宋体"/>
          <w:b/>
          <w:bCs/>
          <w:color w:val="000000"/>
        </w:rPr>
      </w:pPr>
    </w:p>
    <w:p w14:paraId="0D30AB8D">
      <w:pPr>
        <w:snapToGrid w:val="0"/>
        <w:spacing w:line="348" w:lineRule="auto"/>
        <w:rPr>
          <w:rFonts w:ascii="宋体" w:hAnsi="宋体" w:eastAsia="宋体"/>
          <w:b/>
          <w:bCs/>
          <w:color w:val="000000"/>
        </w:rPr>
      </w:pPr>
    </w:p>
    <w:p w14:paraId="35508534">
      <w:pPr>
        <w:snapToGrid w:val="0"/>
        <w:spacing w:line="348" w:lineRule="auto"/>
        <w:rPr>
          <w:rFonts w:ascii="宋体" w:hAnsi="宋体" w:eastAsia="宋体"/>
          <w:b/>
          <w:bCs/>
          <w:color w:val="000000"/>
        </w:rPr>
      </w:pPr>
    </w:p>
    <w:p w14:paraId="290B48D4">
      <w:pPr>
        <w:snapToGrid w:val="0"/>
        <w:spacing w:line="348" w:lineRule="auto"/>
        <w:rPr>
          <w:rFonts w:ascii="宋体" w:hAnsi="宋体" w:eastAsia="宋体"/>
          <w:b/>
          <w:bCs/>
          <w:color w:val="000000"/>
        </w:rPr>
      </w:pPr>
    </w:p>
    <w:p w14:paraId="7FA58CA1">
      <w:pPr>
        <w:snapToGrid w:val="0"/>
        <w:spacing w:line="348" w:lineRule="auto"/>
        <w:rPr>
          <w:rFonts w:ascii="宋体" w:hAnsi="宋体" w:eastAsia="宋体"/>
          <w:b/>
          <w:bCs/>
          <w:color w:val="000000"/>
        </w:rPr>
      </w:pPr>
    </w:p>
    <w:p w14:paraId="6761533E">
      <w:pPr>
        <w:snapToGrid w:val="0"/>
        <w:spacing w:line="348" w:lineRule="auto"/>
        <w:rPr>
          <w:rFonts w:ascii="宋体" w:hAnsi="宋体" w:eastAsia="宋体"/>
          <w:b/>
          <w:bCs/>
          <w:color w:val="000000"/>
        </w:rPr>
      </w:pPr>
    </w:p>
    <w:p w14:paraId="153A0622">
      <w:pPr>
        <w:snapToGrid w:val="0"/>
        <w:spacing w:line="348" w:lineRule="auto"/>
        <w:rPr>
          <w:rFonts w:ascii="宋体" w:hAnsi="宋体" w:eastAsia="宋体"/>
          <w:b/>
          <w:bCs/>
          <w:color w:val="000000"/>
        </w:rPr>
      </w:pPr>
    </w:p>
    <w:p w14:paraId="4D034003">
      <w:pPr>
        <w:snapToGrid w:val="0"/>
        <w:spacing w:line="348" w:lineRule="auto"/>
        <w:rPr>
          <w:rFonts w:ascii="宋体" w:hAnsi="宋体" w:eastAsia="宋体"/>
          <w:b/>
          <w:bCs/>
          <w:color w:val="000000"/>
        </w:rPr>
      </w:pPr>
    </w:p>
    <w:p w14:paraId="6659AB76">
      <w:pPr>
        <w:snapToGrid w:val="0"/>
        <w:spacing w:line="348" w:lineRule="auto"/>
        <w:rPr>
          <w:rFonts w:ascii="宋体" w:hAnsi="宋体" w:eastAsia="宋体"/>
          <w:b/>
          <w:bCs/>
          <w:color w:val="000000"/>
        </w:rPr>
      </w:pPr>
    </w:p>
    <w:p w14:paraId="0861760E">
      <w:pPr>
        <w:snapToGrid w:val="0"/>
        <w:spacing w:line="348" w:lineRule="auto"/>
        <w:rPr>
          <w:rFonts w:ascii="宋体" w:hAnsi="宋体" w:eastAsia="宋体"/>
          <w:b/>
          <w:bCs/>
          <w:color w:val="000000"/>
        </w:rPr>
      </w:pPr>
    </w:p>
    <w:p w14:paraId="1684E99F">
      <w:pPr>
        <w:snapToGrid w:val="0"/>
        <w:spacing w:line="348" w:lineRule="auto"/>
        <w:rPr>
          <w:rFonts w:ascii="宋体" w:hAnsi="宋体" w:eastAsia="宋体"/>
          <w:b/>
          <w:bCs/>
          <w:color w:val="000000"/>
        </w:rPr>
      </w:pPr>
    </w:p>
    <w:p w14:paraId="4948B2C8">
      <w:pPr>
        <w:snapToGrid w:val="0"/>
        <w:spacing w:line="348" w:lineRule="auto"/>
        <w:rPr>
          <w:rFonts w:ascii="宋体" w:hAnsi="宋体" w:eastAsia="宋体"/>
          <w:b/>
          <w:bCs/>
          <w:color w:val="000000"/>
        </w:rPr>
      </w:pPr>
    </w:p>
    <w:p w14:paraId="7CA09F40">
      <w:pPr>
        <w:snapToGrid w:val="0"/>
        <w:spacing w:line="348" w:lineRule="auto"/>
        <w:rPr>
          <w:rFonts w:ascii="宋体" w:hAnsi="宋体" w:eastAsia="宋体"/>
          <w:b/>
          <w:bCs/>
          <w:color w:val="000000"/>
        </w:rPr>
      </w:pPr>
    </w:p>
    <w:p w14:paraId="5C6B318E">
      <w:pPr>
        <w:snapToGrid w:val="0"/>
        <w:spacing w:line="348" w:lineRule="auto"/>
        <w:rPr>
          <w:rFonts w:ascii="宋体" w:hAnsi="宋体" w:eastAsia="宋体"/>
          <w:b/>
          <w:bCs/>
          <w:color w:val="000000"/>
        </w:rPr>
      </w:pPr>
    </w:p>
    <w:p w14:paraId="148EF69E">
      <w:pPr>
        <w:snapToGrid w:val="0"/>
        <w:spacing w:line="348" w:lineRule="auto"/>
        <w:rPr>
          <w:rFonts w:ascii="宋体" w:hAnsi="宋体" w:eastAsia="宋体"/>
          <w:b/>
          <w:bCs/>
          <w:color w:val="000000"/>
        </w:rPr>
      </w:pPr>
    </w:p>
    <w:p w14:paraId="4640B4B9">
      <w:pPr>
        <w:snapToGrid w:val="0"/>
        <w:spacing w:line="348" w:lineRule="auto"/>
        <w:rPr>
          <w:rFonts w:ascii="宋体" w:hAnsi="宋体" w:eastAsia="宋体"/>
          <w:b/>
          <w:bCs/>
          <w:color w:val="000000"/>
        </w:rPr>
      </w:pPr>
    </w:p>
    <w:p w14:paraId="1B96D182">
      <w:pPr>
        <w:snapToGrid w:val="0"/>
        <w:spacing w:line="348" w:lineRule="auto"/>
        <w:rPr>
          <w:rFonts w:ascii="宋体" w:hAnsi="宋体" w:eastAsia="宋体"/>
          <w:b/>
          <w:bCs/>
          <w:color w:val="000000"/>
        </w:rPr>
      </w:pPr>
    </w:p>
    <w:p w14:paraId="7193A434">
      <w:pPr>
        <w:snapToGrid w:val="0"/>
        <w:spacing w:line="348" w:lineRule="auto"/>
        <w:rPr>
          <w:rFonts w:ascii="宋体" w:hAnsi="宋体" w:eastAsia="宋体"/>
          <w:b/>
          <w:bCs/>
          <w:color w:val="000000"/>
        </w:rPr>
      </w:pPr>
    </w:p>
    <w:p w14:paraId="3FD46283">
      <w:pPr>
        <w:snapToGrid w:val="0"/>
        <w:spacing w:line="348" w:lineRule="auto"/>
        <w:rPr>
          <w:rFonts w:ascii="宋体" w:hAnsi="宋体" w:eastAsia="宋体"/>
          <w:b/>
          <w:bCs/>
          <w:color w:val="000000"/>
        </w:rPr>
      </w:pPr>
    </w:p>
    <w:p w14:paraId="7D28D270">
      <w:pPr>
        <w:snapToGrid w:val="0"/>
        <w:spacing w:line="348" w:lineRule="auto"/>
        <w:rPr>
          <w:rFonts w:ascii="宋体" w:hAnsi="宋体" w:eastAsia="宋体"/>
          <w:b/>
          <w:bCs/>
          <w:color w:val="000000"/>
        </w:rPr>
      </w:pPr>
    </w:p>
    <w:p w14:paraId="6331EE04">
      <w:pPr>
        <w:snapToGrid w:val="0"/>
        <w:spacing w:line="348" w:lineRule="auto"/>
        <w:rPr>
          <w:rFonts w:ascii="宋体" w:hAnsi="宋体" w:eastAsia="宋体"/>
          <w:b/>
          <w:bCs/>
          <w:color w:val="000000"/>
        </w:rPr>
      </w:pPr>
    </w:p>
    <w:p w14:paraId="3969903D">
      <w:pPr>
        <w:snapToGrid w:val="0"/>
        <w:spacing w:line="348" w:lineRule="auto"/>
        <w:ind w:firstLine="1124" w:firstLineChars="400"/>
        <w:jc w:val="both"/>
        <w:rPr>
          <w:rFonts w:hint="eastAsia" w:ascii="宋体" w:hAnsi="宋体" w:eastAsia="宋体" w:cs="宋体"/>
          <w:b/>
          <w:bCs/>
          <w:color w:val="000000"/>
          <w:sz w:val="28"/>
          <w:szCs w:val="28"/>
          <w:u w:val="single"/>
          <w:lang w:val="en-US" w:eastAsia="zh-CN"/>
        </w:rPr>
      </w:pPr>
      <w:r>
        <w:rPr>
          <w:rFonts w:hint="eastAsia" w:ascii="宋体" w:hAnsi="宋体" w:eastAsia="宋体" w:cs="宋体"/>
          <w:b/>
          <w:bCs/>
          <w:color w:val="000000"/>
          <w:sz w:val="28"/>
          <w:szCs w:val="28"/>
        </w:rPr>
        <w:t>甲方（</w:t>
      </w:r>
      <w:r>
        <w:rPr>
          <w:rFonts w:hint="eastAsia" w:ascii="宋体" w:hAnsi="宋体" w:eastAsia="宋体" w:cs="宋体"/>
          <w:b/>
          <w:bCs/>
          <w:color w:val="000000"/>
          <w:sz w:val="28"/>
          <w:szCs w:val="28"/>
          <w:lang w:eastAsia="zh-CN"/>
        </w:rPr>
        <w:t>采购人</w:t>
      </w: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u w:val="single"/>
          <w:lang w:val="en-US" w:eastAsia="zh-CN"/>
        </w:rPr>
        <w:t xml:space="preserve">                             </w:t>
      </w:r>
    </w:p>
    <w:p w14:paraId="3733161C">
      <w:pPr>
        <w:snapToGrid w:val="0"/>
        <w:spacing w:line="348" w:lineRule="auto"/>
        <w:ind w:firstLine="1124" w:firstLineChars="400"/>
        <w:jc w:val="both"/>
        <w:rPr>
          <w:rFonts w:hint="eastAsia" w:ascii="宋体" w:hAnsi="宋体" w:eastAsia="宋体"/>
          <w:b/>
          <w:bCs/>
          <w:color w:val="000000"/>
          <w:sz w:val="28"/>
          <w:szCs w:val="28"/>
          <w:lang w:val="en-US" w:eastAsia="zh-CN"/>
        </w:rPr>
      </w:pPr>
      <w:r>
        <w:rPr>
          <w:rFonts w:hint="eastAsia" w:ascii="宋体" w:hAnsi="宋体" w:eastAsia="宋体" w:cs="宋体"/>
          <w:b/>
          <w:bCs/>
          <w:color w:val="000000"/>
          <w:sz w:val="28"/>
          <w:szCs w:val="28"/>
        </w:rPr>
        <w:t>乙方（</w:t>
      </w:r>
      <w:r>
        <w:rPr>
          <w:rFonts w:hint="eastAsia" w:ascii="宋体" w:hAnsi="宋体" w:eastAsia="宋体" w:cs="宋体"/>
          <w:b/>
          <w:bCs/>
          <w:color w:val="000000"/>
          <w:sz w:val="28"/>
          <w:szCs w:val="28"/>
          <w:lang w:eastAsia="zh-CN"/>
        </w:rPr>
        <w:t>供应商</w:t>
      </w: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u w:val="single"/>
          <w:lang w:val="en-US" w:eastAsia="zh-CN"/>
        </w:rPr>
        <w:t xml:space="preserve">                             </w:t>
      </w:r>
    </w:p>
    <w:p w14:paraId="033F81D5">
      <w:pPr>
        <w:jc w:val="center"/>
        <w:rPr>
          <w:rFonts w:hint="default" w:ascii="宋体" w:hAnsi="宋体" w:eastAsia="宋体" w:cs="宋体"/>
          <w:spacing w:val="9"/>
          <w:position w:val="12"/>
          <w:sz w:val="28"/>
          <w:szCs w:val="28"/>
          <w:lang w:val="en-US" w:eastAsia="zh-CN"/>
          <w14:textOutline w14:w="7972" w14:cap="sq" w14:cmpd="sng">
            <w14:solidFill>
              <w14:srgbClr w14:val="000000"/>
            </w14:solidFill>
            <w14:prstDash w14:val="solid"/>
            <w14:bevel/>
          </w14:textOutline>
        </w:rPr>
      </w:pPr>
    </w:p>
    <w:p w14:paraId="6EEFD029">
      <w:pPr>
        <w:snapToGrid w:val="0"/>
        <w:spacing w:line="348" w:lineRule="auto"/>
        <w:rPr>
          <w:rFonts w:ascii="宋体" w:hAnsi="宋体" w:eastAsia="宋体"/>
          <w:b/>
          <w:bCs w:val="0"/>
          <w:color w:val="000000"/>
        </w:rPr>
        <w:sectPr>
          <w:headerReference r:id="rId5" w:type="default"/>
          <w:footerReference r:id="rId6" w:type="default"/>
          <w:pgSz w:w="11906" w:h="16838"/>
          <w:pgMar w:top="1440" w:right="1800" w:bottom="1440" w:left="1800" w:header="851" w:footer="992" w:gutter="0"/>
          <w:cols w:space="0" w:num="1"/>
          <w:rtlGutter w:val="0"/>
          <w:docGrid w:type="lines" w:linePitch="312" w:charSpace="0"/>
        </w:sectPr>
      </w:pPr>
    </w:p>
    <w:p w14:paraId="6FCD333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甲方（</w:t>
      </w:r>
      <w:r>
        <w:rPr>
          <w:rFonts w:hint="eastAsia" w:ascii="宋体" w:hAnsi="宋体" w:eastAsia="宋体" w:cs="宋体"/>
          <w:b/>
          <w:bCs w:val="0"/>
          <w:color w:val="000000"/>
          <w:sz w:val="24"/>
          <w:szCs w:val="24"/>
          <w:lang w:eastAsia="zh-CN"/>
        </w:rPr>
        <w:t>采购人</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u w:val="single"/>
        </w:rPr>
        <w:t xml:space="preserve"> </w:t>
      </w:r>
      <w:r>
        <w:rPr>
          <w:rFonts w:hint="eastAsia" w:ascii="宋体" w:hAnsi="宋体" w:eastAsia="宋体" w:cs="宋体"/>
          <w:b/>
          <w:bCs w:val="0"/>
          <w:color w:val="000000"/>
          <w:sz w:val="24"/>
          <w:szCs w:val="24"/>
          <w:u w:val="single"/>
          <w:lang w:val="en-US" w:eastAsia="zh-CN"/>
        </w:rPr>
        <w:t xml:space="preserve">                            </w:t>
      </w:r>
      <w:r>
        <w:rPr>
          <w:rFonts w:hint="eastAsia" w:ascii="宋体" w:hAnsi="宋体" w:eastAsia="宋体" w:cs="宋体"/>
          <w:b/>
          <w:bCs w:val="0"/>
          <w:color w:val="000000"/>
          <w:sz w:val="24"/>
          <w:szCs w:val="24"/>
          <w:u w:val="single"/>
        </w:rPr>
        <w:t xml:space="preserve">  </w:t>
      </w:r>
      <w:r>
        <w:rPr>
          <w:rFonts w:hint="eastAsia" w:ascii="宋体" w:hAnsi="宋体" w:eastAsia="宋体" w:cs="宋体"/>
          <w:b/>
          <w:bCs w:val="0"/>
          <w:color w:val="000000"/>
          <w:sz w:val="24"/>
          <w:szCs w:val="24"/>
        </w:rPr>
        <w:t xml:space="preserve">      </w:t>
      </w:r>
    </w:p>
    <w:p w14:paraId="531F860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乙方（</w:t>
      </w:r>
      <w:r>
        <w:rPr>
          <w:rFonts w:hint="eastAsia" w:ascii="宋体" w:hAnsi="宋体" w:eastAsia="宋体" w:cs="宋体"/>
          <w:b/>
          <w:bCs w:val="0"/>
          <w:color w:val="000000"/>
          <w:sz w:val="24"/>
          <w:szCs w:val="24"/>
          <w:lang w:eastAsia="zh-CN"/>
        </w:rPr>
        <w:t>供应商</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u w:val="single"/>
        </w:rPr>
        <w:t xml:space="preserve">  </w:t>
      </w:r>
      <w:r>
        <w:rPr>
          <w:rFonts w:hint="eastAsia" w:ascii="宋体" w:hAnsi="宋体" w:eastAsia="宋体" w:cs="宋体"/>
          <w:b/>
          <w:bCs w:val="0"/>
          <w:color w:val="000000"/>
          <w:sz w:val="24"/>
          <w:szCs w:val="24"/>
          <w:u w:val="single"/>
          <w:lang w:val="en-US" w:eastAsia="zh-CN"/>
        </w:rPr>
        <w:t xml:space="preserve">                            </w:t>
      </w:r>
      <w:r>
        <w:rPr>
          <w:rFonts w:hint="eastAsia" w:ascii="宋体" w:hAnsi="宋体" w:eastAsia="宋体" w:cs="宋体"/>
          <w:b/>
          <w:bCs w:val="0"/>
          <w:color w:val="000000"/>
          <w:sz w:val="24"/>
          <w:szCs w:val="24"/>
          <w:u w:val="single"/>
        </w:rPr>
        <w:t xml:space="preserve"> </w:t>
      </w:r>
    </w:p>
    <w:p w14:paraId="5A575BF5">
      <w:pPr>
        <w:keepNext w:val="0"/>
        <w:keepLines w:val="0"/>
        <w:pageBreakBefore w:val="0"/>
        <w:widowControl/>
        <w:kinsoku w:val="0"/>
        <w:wordWrap/>
        <w:overflowPunct/>
        <w:topLinePunct w:val="0"/>
        <w:autoSpaceDE w:val="0"/>
        <w:autoSpaceDN w:val="0"/>
        <w:bidi w:val="0"/>
        <w:adjustRightInd w:val="0"/>
        <w:snapToGrid w:val="0"/>
        <w:spacing w:before="240" w:line="360"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一、项目概况</w:t>
      </w:r>
    </w:p>
    <w:p w14:paraId="04153696">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1、项目名称：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BD32D38">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、项目内容：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774DEF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二</w:t>
      </w:r>
      <w:r>
        <w:rPr>
          <w:rFonts w:hint="eastAsia" w:ascii="宋体" w:hAnsi="宋体" w:eastAsia="宋体" w:cs="宋体"/>
          <w:b/>
          <w:color w:val="000000"/>
          <w:sz w:val="24"/>
          <w:szCs w:val="24"/>
        </w:rPr>
        <w:t>、合同总价</w:t>
      </w:r>
    </w:p>
    <w:p w14:paraId="0F7026E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sz w:val="24"/>
          <w:szCs w:val="24"/>
          <w:u w:val="none"/>
        </w:rPr>
      </w:pPr>
      <w:r>
        <w:rPr>
          <w:rFonts w:hint="eastAsia" w:ascii="宋体" w:hAnsi="宋体" w:eastAsia="宋体" w:cs="宋体"/>
          <w:b/>
          <w:bCs/>
          <w:sz w:val="24"/>
          <w:szCs w:val="24"/>
        </w:rPr>
        <w:t>合同总价（大写）</w:t>
      </w:r>
      <w:r>
        <w:rPr>
          <w:rFonts w:hint="eastAsia" w:ascii="宋体" w:hAnsi="宋体" w:eastAsia="宋体" w:cs="宋体"/>
          <w:b/>
          <w:bCs/>
          <w:sz w:val="24"/>
          <w:szCs w:val="24"/>
          <w:lang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none"/>
          <w:lang w:val="en-US" w:eastAsia="zh-CN"/>
        </w:rPr>
        <w:t>元 ）</w:t>
      </w:r>
    </w:p>
    <w:p w14:paraId="43E50F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color w:val="000000"/>
          <w:sz w:val="24"/>
          <w:szCs w:val="24"/>
        </w:rPr>
        <w:t>合同总价即中标价，包括人工费、管理费、税金、技术培训费、验收费用等其他一切相关费</w:t>
      </w:r>
      <w:r>
        <w:rPr>
          <w:rFonts w:hint="eastAsia" w:ascii="宋体" w:hAnsi="宋体" w:eastAsia="宋体" w:cs="宋体"/>
          <w:sz w:val="24"/>
          <w:szCs w:val="24"/>
        </w:rPr>
        <w:t>用。乙方（</w:t>
      </w:r>
      <w:r>
        <w:rPr>
          <w:rFonts w:hint="eastAsia" w:ascii="宋体" w:hAnsi="宋体" w:eastAsia="宋体" w:cs="宋体"/>
          <w:sz w:val="24"/>
          <w:szCs w:val="24"/>
          <w:lang w:eastAsia="zh-CN"/>
        </w:rPr>
        <w:t>供应商</w:t>
      </w:r>
      <w:r>
        <w:rPr>
          <w:rFonts w:hint="eastAsia" w:ascii="宋体" w:hAnsi="宋体" w:eastAsia="宋体" w:cs="宋体"/>
          <w:sz w:val="24"/>
          <w:szCs w:val="24"/>
        </w:rPr>
        <w:t>）提供产品所发生的一切税（包括增值税）费等都已包含于合同价款中。</w:t>
      </w:r>
    </w:p>
    <w:p w14:paraId="65D4ECB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、结算方式：</w:t>
      </w:r>
    </w:p>
    <w:p w14:paraId="5B7989EE">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1、甲方</w:t>
      </w:r>
      <w:r>
        <w:rPr>
          <w:rFonts w:hint="eastAsia" w:ascii="宋体" w:hAnsi="宋体" w:eastAsia="宋体" w:cs="宋体"/>
          <w:sz w:val="24"/>
          <w:szCs w:val="24"/>
          <w:lang w:eastAsia="zh-CN"/>
        </w:rPr>
        <w:t>通过转账形式</w:t>
      </w:r>
      <w:r>
        <w:rPr>
          <w:rFonts w:hint="eastAsia" w:ascii="宋体" w:hAnsi="宋体" w:eastAsia="宋体" w:cs="宋体"/>
          <w:sz w:val="24"/>
          <w:szCs w:val="24"/>
        </w:rPr>
        <w:t>负责结算，在每一期付款前，乙方开具有效的税务发票给甲方，按约定时间付款给乙方。</w:t>
      </w:r>
    </w:p>
    <w:p w14:paraId="713BD5EE">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2、付款方式：</w:t>
      </w:r>
      <w:r>
        <w:rPr>
          <w:rFonts w:hint="eastAsia" w:ascii="宋体" w:hAnsi="宋体" w:eastAsia="宋体" w:cs="宋体"/>
          <w:sz w:val="24"/>
          <w:szCs w:val="24"/>
        </w:rPr>
        <w:tab/>
      </w:r>
    </w:p>
    <w:p w14:paraId="204447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①</w:t>
      </w:r>
      <w:r>
        <w:rPr>
          <w:rFonts w:hint="eastAsia" w:ascii="宋体" w:hAnsi="宋体" w:eastAsia="宋体" w:cs="宋体"/>
          <w:sz w:val="24"/>
          <w:szCs w:val="24"/>
          <w:lang w:val="en-US" w:eastAsia="zh-CN"/>
        </w:rPr>
        <w:t>双方</w:t>
      </w:r>
      <w:r>
        <w:rPr>
          <w:rFonts w:hint="eastAsia" w:ascii="宋体" w:hAnsi="宋体" w:eastAsia="宋体" w:cs="宋体"/>
          <w:sz w:val="24"/>
          <w:szCs w:val="24"/>
        </w:rPr>
        <w:t>合同签订</w:t>
      </w:r>
      <w:r>
        <w:rPr>
          <w:rFonts w:hint="eastAsia" w:ascii="宋体" w:hAnsi="宋体" w:eastAsia="宋体" w:cs="宋体"/>
          <w:sz w:val="24"/>
          <w:szCs w:val="24"/>
          <w:lang w:val="en-US" w:eastAsia="zh-CN"/>
        </w:rPr>
        <w:t>后</w:t>
      </w:r>
      <w:r>
        <w:rPr>
          <w:rFonts w:hint="eastAsia" w:ascii="宋体" w:hAnsi="宋体" w:eastAsia="宋体" w:cs="宋体"/>
          <w:sz w:val="24"/>
          <w:szCs w:val="24"/>
        </w:rPr>
        <w:t xml:space="preserve"> 5 日内，支付合同总金额的 30.00%。</w:t>
      </w:r>
    </w:p>
    <w:p w14:paraId="14A37A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②乙方设备</w:t>
      </w:r>
      <w:r>
        <w:rPr>
          <w:rFonts w:hint="eastAsia" w:ascii="宋体" w:hAnsi="宋体" w:eastAsia="宋体" w:cs="宋体"/>
          <w:sz w:val="24"/>
          <w:szCs w:val="24"/>
          <w:lang w:val="en-US" w:eastAsia="zh-CN"/>
        </w:rPr>
        <w:t>进场</w:t>
      </w:r>
      <w:r>
        <w:rPr>
          <w:rFonts w:hint="eastAsia" w:ascii="宋体" w:hAnsi="宋体" w:eastAsia="宋体" w:cs="宋体"/>
          <w:sz w:val="24"/>
          <w:szCs w:val="24"/>
        </w:rPr>
        <w:t>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 日内，支付合同总金额的 35.00%。</w:t>
      </w:r>
    </w:p>
    <w:p w14:paraId="6A30D09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③</w:t>
      </w:r>
      <w:r>
        <w:rPr>
          <w:rFonts w:hint="eastAsia" w:ascii="宋体" w:hAnsi="宋体" w:eastAsia="宋体" w:cs="宋体"/>
          <w:sz w:val="24"/>
          <w:szCs w:val="24"/>
          <w:lang w:val="en-US" w:eastAsia="zh-CN"/>
        </w:rPr>
        <w:t>设备</w:t>
      </w:r>
      <w:r>
        <w:rPr>
          <w:rFonts w:hint="eastAsia" w:ascii="宋体" w:hAnsi="宋体" w:eastAsia="宋体" w:cs="宋体"/>
          <w:sz w:val="24"/>
          <w:szCs w:val="24"/>
        </w:rPr>
        <w:t>安装完成后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 日内，支付合同总金额的 15.00%。</w:t>
      </w:r>
    </w:p>
    <w:p w14:paraId="7AB124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④甲方确认并通过验收后 5 日内，支付合同总金额的 20.00%。</w:t>
      </w:r>
    </w:p>
    <w:p w14:paraId="6DA161A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val="en-US" w:eastAsia="zh-CN"/>
        </w:rPr>
        <w:t>四</w:t>
      </w:r>
      <w:r>
        <w:rPr>
          <w:rFonts w:hint="eastAsia" w:ascii="宋体" w:hAnsi="宋体" w:eastAsia="宋体" w:cs="宋体"/>
          <w:b/>
          <w:sz w:val="24"/>
          <w:szCs w:val="24"/>
          <w:highlight w:val="none"/>
        </w:rPr>
        <w:t>、交货地点、交货期及质保期</w:t>
      </w:r>
    </w:p>
    <w:p w14:paraId="6FE4FDF5">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1、交货地点：</w:t>
      </w:r>
      <w:r>
        <w:rPr>
          <w:rFonts w:hint="eastAsia" w:ascii="宋体" w:hAnsi="宋体" w:eastAsia="宋体" w:cs="宋体"/>
          <w:sz w:val="24"/>
          <w:szCs w:val="24"/>
          <w:highlight w:val="none"/>
          <w:lang w:eastAsia="zh-CN"/>
        </w:rPr>
        <w:t>按甲方要求</w:t>
      </w:r>
    </w:p>
    <w:p w14:paraId="3B63A3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2、交货期：自合同签订</w:t>
      </w:r>
      <w:r>
        <w:rPr>
          <w:rFonts w:hint="eastAsia" w:ascii="宋体" w:hAnsi="宋体" w:eastAsia="宋体" w:cs="宋体"/>
          <w:sz w:val="24"/>
          <w:szCs w:val="24"/>
          <w:lang w:val="en-US" w:eastAsia="zh-CN"/>
        </w:rPr>
        <w:t>后接甲方进场通知</w:t>
      </w:r>
      <w:r>
        <w:rPr>
          <w:rFonts w:hint="eastAsia" w:ascii="宋体" w:hAnsi="宋体" w:eastAsia="宋体" w:cs="宋体"/>
          <w:sz w:val="24"/>
          <w:szCs w:val="24"/>
        </w:rPr>
        <w:t>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个日历天内完成安装调试</w:t>
      </w:r>
      <w:r>
        <w:rPr>
          <w:rFonts w:hint="eastAsia" w:ascii="宋体" w:hAnsi="宋体" w:eastAsia="宋体" w:cs="宋体"/>
          <w:sz w:val="24"/>
          <w:szCs w:val="24"/>
          <w:lang w:eastAsia="zh-CN"/>
        </w:rPr>
        <w:t>并验收合格；</w:t>
      </w:r>
    </w:p>
    <w:p w14:paraId="3972191F">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sz w:val="24"/>
          <w:szCs w:val="24"/>
          <w:lang w:eastAsia="zh-CN"/>
        </w:rPr>
      </w:pPr>
      <w:r>
        <w:rPr>
          <w:rFonts w:hint="eastAsia" w:ascii="宋体" w:hAnsi="宋体" w:eastAsia="宋体" w:cs="宋体"/>
          <w:sz w:val="24"/>
          <w:szCs w:val="24"/>
        </w:rPr>
        <w:t>3、质保期：自项目验收之日起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p>
    <w:p w14:paraId="0F205B1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、双方承诺</w:t>
      </w:r>
    </w:p>
    <w:p w14:paraId="5FD09B7A">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1、乙方向甲方承诺，按照本合同约定提供相关服务。</w:t>
      </w:r>
    </w:p>
    <w:p w14:paraId="6CDA1C4F">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2、甲方向乙方承诺，按照本合同约定支付服务款项。</w:t>
      </w:r>
    </w:p>
    <w:p w14:paraId="48088D97">
      <w:pPr>
        <w:keepNext w:val="0"/>
        <w:keepLines w:val="0"/>
        <w:pageBreakBefore w:val="0"/>
        <w:widowControl/>
        <w:tabs>
          <w:tab w:val="left" w:pos="840"/>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、内容及要求：</w:t>
      </w:r>
    </w:p>
    <w:p w14:paraId="5C104FFE">
      <w:pPr>
        <w:keepNext w:val="0"/>
        <w:keepLines w:val="0"/>
        <w:pageBreakBefore w:val="0"/>
        <w:widowControl/>
        <w:tabs>
          <w:tab w:val="left" w:pos="840"/>
        </w:tabs>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乙方为甲方提供【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的</w:t>
      </w:r>
      <w:r>
        <w:rPr>
          <w:rFonts w:hint="eastAsia" w:ascii="宋体" w:hAnsi="宋体" w:eastAsia="宋体" w:cs="宋体"/>
          <w:sz w:val="24"/>
          <w:szCs w:val="24"/>
        </w:rPr>
        <w:t>设备采购、集成、维保及相关产品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服务。即交付的</w:t>
      </w:r>
      <w:r>
        <w:rPr>
          <w:rFonts w:hint="eastAsia" w:ascii="宋体" w:hAnsi="宋体" w:eastAsia="宋体" w:cs="宋体"/>
          <w:sz w:val="24"/>
          <w:szCs w:val="24"/>
          <w:lang w:val="en-US" w:eastAsia="zh-CN"/>
        </w:rPr>
        <w:t>产品</w:t>
      </w:r>
      <w:r>
        <w:rPr>
          <w:rFonts w:hint="eastAsia" w:ascii="宋体" w:hAnsi="宋体" w:eastAsia="宋体" w:cs="宋体"/>
          <w:sz w:val="24"/>
          <w:szCs w:val="24"/>
        </w:rPr>
        <w:t>内容、数量与投标文件、招标文件等所指明的，或者与本合同所指明的服务内容相一致。</w:t>
      </w:r>
    </w:p>
    <w:p w14:paraId="41F359F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w:t>
      </w:r>
      <w:bookmarkStart w:id="1" w:name="OLE_LINK1"/>
      <w:r>
        <w:rPr>
          <w:rFonts w:hint="eastAsia" w:ascii="宋体" w:hAnsi="宋体" w:eastAsia="宋体" w:cs="宋体"/>
          <w:b/>
          <w:sz w:val="24"/>
          <w:szCs w:val="24"/>
        </w:rPr>
        <w:t>安装、调试要求</w:t>
      </w:r>
      <w:bookmarkEnd w:id="1"/>
      <w:r>
        <w:rPr>
          <w:rFonts w:hint="eastAsia" w:ascii="宋体" w:hAnsi="宋体" w:eastAsia="宋体" w:cs="宋体"/>
          <w:b/>
          <w:sz w:val="24"/>
          <w:szCs w:val="24"/>
        </w:rPr>
        <w:t>：</w:t>
      </w:r>
    </w:p>
    <w:p w14:paraId="1F395A3C">
      <w:pPr>
        <w:keepNext w:val="0"/>
        <w:keepLines w:val="0"/>
        <w:pageBreakBefore w:val="0"/>
        <w:widowControl/>
        <w:tabs>
          <w:tab w:val="left" w:pos="840"/>
        </w:tabs>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1、由乙方负责派技术人员到现场进行服务至验收合格。</w:t>
      </w:r>
    </w:p>
    <w:p w14:paraId="5E4D4887">
      <w:pPr>
        <w:keepNext w:val="0"/>
        <w:keepLines w:val="0"/>
        <w:pageBreakBefore w:val="0"/>
        <w:widowControl/>
        <w:tabs>
          <w:tab w:val="left" w:pos="840"/>
        </w:tabs>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2、甲方应积极配合乙方在项目的安装及调试工作，给乙方工作提供便利。</w:t>
      </w:r>
    </w:p>
    <w:p w14:paraId="2E033DAC">
      <w:pPr>
        <w:keepNext w:val="0"/>
        <w:keepLines w:val="0"/>
        <w:pageBreakBefore w:val="0"/>
        <w:widowControl/>
        <w:tabs>
          <w:tab w:val="left" w:pos="840"/>
        </w:tabs>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、乙方应在合同规定的交</w:t>
      </w:r>
      <w:r>
        <w:rPr>
          <w:rFonts w:hint="eastAsia" w:ascii="宋体" w:hAnsi="宋体" w:eastAsia="宋体" w:cs="宋体"/>
          <w:sz w:val="24"/>
          <w:szCs w:val="24"/>
          <w:lang w:val="en-US" w:eastAsia="zh-CN"/>
        </w:rPr>
        <w:t>付</w:t>
      </w:r>
      <w:r>
        <w:rPr>
          <w:rFonts w:hint="eastAsia" w:ascii="宋体" w:hAnsi="宋体" w:eastAsia="宋体" w:cs="宋体"/>
          <w:sz w:val="24"/>
          <w:szCs w:val="24"/>
        </w:rPr>
        <w:t>期内完成该项工作。如因乙方责任而造成延期，每超过一天按合同总价款的（1‰）支付甲方误期赔偿金，直至提供服务结束为止，所有因延期而产生的费用由乙方承担。</w:t>
      </w:r>
    </w:p>
    <w:p w14:paraId="71FCAFCB">
      <w:pPr>
        <w:keepNext w:val="0"/>
        <w:keepLines w:val="0"/>
        <w:pageBreakBefore w:val="0"/>
        <w:widowControl/>
        <w:tabs>
          <w:tab w:val="left" w:pos="840"/>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sz w:val="24"/>
          <w:szCs w:val="24"/>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、技术支持：</w:t>
      </w:r>
    </w:p>
    <w:p w14:paraId="4F3D58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全年提供技术咨询服务。乙方怠于或无法提供技术支持的，甲方有权委托第三方处理，由此产生的费用和后果由乙方负责，费用直接从应付款或质保金中扣除。乙方指定的项目总协调人必须是乙方公司管理层人员。项目建设过程中一旦出现重大问题，项目总协调人应能及时赶到现场。乙方更换项目负责人和主要技术人员，须将变更人及其工作影响、替换人资历等情况以书面材料报告项目甲方审核，经同意后方可更换。因乙方的人员变更原因所造成的任何项目质量、进度滞后的后果，由乙方承担。</w:t>
      </w:r>
    </w:p>
    <w:p w14:paraId="0AD541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乙方在项目实施过程中，质量保障人员、资源不足或者执行不力，给项目质量带来的风险超出甲方认定的允许范围时，甲方可终止本项目的合作并进行索赔。</w:t>
      </w:r>
    </w:p>
    <w:p w14:paraId="27FBFE9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九</w:t>
      </w:r>
      <w:r>
        <w:rPr>
          <w:rFonts w:hint="eastAsia" w:ascii="宋体" w:hAnsi="宋体" w:eastAsia="宋体" w:cs="宋体"/>
          <w:b/>
          <w:color w:val="000000"/>
          <w:sz w:val="24"/>
          <w:szCs w:val="24"/>
        </w:rPr>
        <w:t>、技术培训：</w:t>
      </w:r>
    </w:p>
    <w:p w14:paraId="653D13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应包括产品使用操作、保养、维修等培训内容。乙方需按甲方要求的时间为甲方免费培训技术人员若干名，培训服务以受培训人员熟练掌握相应技能为原则。在产品投入使用初期进行必要的跟踪指导，保障产品的稳定运行。投标产品需在培训基地培训的，乙方应按要求履行，培训产生的交通费、食宿费、培训费等均由乙方承担。</w:t>
      </w:r>
    </w:p>
    <w:p w14:paraId="15FF6C2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rPr>
      </w:pPr>
      <w:r>
        <w:rPr>
          <w:rFonts w:hint="eastAsia" w:ascii="宋体" w:hAnsi="宋体" w:eastAsia="宋体" w:cs="宋体"/>
          <w:b/>
          <w:color w:val="000000"/>
          <w:sz w:val="24"/>
          <w:szCs w:val="24"/>
          <w:lang w:val="en-US" w:eastAsia="zh-CN"/>
        </w:rPr>
        <w:t>十</w:t>
      </w:r>
      <w:r>
        <w:rPr>
          <w:rFonts w:hint="eastAsia" w:ascii="宋体" w:hAnsi="宋体" w:eastAsia="宋体" w:cs="宋体"/>
          <w:b/>
          <w:color w:val="000000"/>
          <w:sz w:val="24"/>
          <w:szCs w:val="24"/>
        </w:rPr>
        <w:t>、验收:</w:t>
      </w:r>
    </w:p>
    <w:p w14:paraId="116335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由甲方和乙方共同对项目整体进行验收。正常运行后，由乙方进行自检，合格后，准备验收文件，并书面通知甲方。甲方确认乙方的自检内容后，会同乙方</w:t>
      </w:r>
      <w:r>
        <w:rPr>
          <w:rFonts w:hint="eastAsia" w:ascii="宋体" w:hAnsi="宋体" w:eastAsia="宋体" w:cs="宋体"/>
          <w:color w:val="000000"/>
          <w:sz w:val="24"/>
          <w:szCs w:val="24"/>
          <w:lang w:eastAsia="zh-CN"/>
        </w:rPr>
        <w:t>及聘请</w:t>
      </w:r>
      <w:r>
        <w:rPr>
          <w:rFonts w:hint="eastAsia" w:ascii="宋体" w:hAnsi="宋体" w:eastAsia="宋体" w:cs="宋体"/>
          <w:color w:val="000000"/>
          <w:sz w:val="24"/>
          <w:szCs w:val="24"/>
        </w:rPr>
        <w:t>有关专家</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进行验收，验收合格后，填写项目验收单（一式四份）作为对系统的最终认可。</w:t>
      </w:r>
    </w:p>
    <w:p w14:paraId="1109384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3、验收标准：按招标文件、投标文件及澄清函等技术指标进行验收。各项指标均应符合验收标准及要求。</w:t>
      </w:r>
    </w:p>
    <w:p w14:paraId="2031B64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4、验收合格后，填写验收单，双方签字生效。</w:t>
      </w:r>
    </w:p>
    <w:p w14:paraId="7A81E37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5、验收依据：</w:t>
      </w:r>
    </w:p>
    <w:p w14:paraId="6F1B2F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a)合同文本；</w:t>
      </w:r>
    </w:p>
    <w:p w14:paraId="4702E2F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b)投标文件及澄清函、招标文件；</w:t>
      </w:r>
    </w:p>
    <w:p w14:paraId="0ED38A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c)国家和行业制定的相应的标准和规范。</w:t>
      </w:r>
    </w:p>
    <w:p w14:paraId="669FA44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rPr>
      </w:pPr>
      <w:r>
        <w:rPr>
          <w:rFonts w:hint="eastAsia" w:ascii="宋体" w:hAnsi="宋体" w:eastAsia="宋体" w:cs="宋体"/>
          <w:b/>
          <w:color w:val="000000"/>
          <w:sz w:val="24"/>
          <w:szCs w:val="24"/>
        </w:rPr>
        <w:t>十</w:t>
      </w:r>
      <w:r>
        <w:rPr>
          <w:rFonts w:hint="eastAsia" w:ascii="宋体" w:hAnsi="宋体" w:eastAsia="宋体" w:cs="宋体"/>
          <w:b/>
          <w:color w:val="000000"/>
          <w:sz w:val="24"/>
          <w:szCs w:val="24"/>
          <w:lang w:val="en-US" w:eastAsia="zh-CN"/>
        </w:rPr>
        <w:t>一</w:t>
      </w:r>
      <w:r>
        <w:rPr>
          <w:rFonts w:hint="eastAsia" w:ascii="宋体" w:hAnsi="宋体" w:eastAsia="宋体" w:cs="宋体"/>
          <w:b/>
          <w:color w:val="000000"/>
          <w:sz w:val="24"/>
          <w:szCs w:val="24"/>
        </w:rPr>
        <w:t>、质量保证（提供售后服务承诺书）：</w:t>
      </w:r>
    </w:p>
    <w:p w14:paraId="7D6E42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1、乙方提供的产品及材料必须保证质量可靠，为市场最新或主流产品，进货渠道正常，配置合理齐全，应全面满足招标文件的要求，招标文件未明确要求的内容，</w:t>
      </w:r>
      <w:r>
        <w:rPr>
          <w:rFonts w:hint="eastAsia" w:ascii="宋体" w:hAnsi="宋体" w:eastAsia="宋体" w:cs="宋体"/>
          <w:color w:val="auto"/>
          <w:sz w:val="24"/>
          <w:szCs w:val="24"/>
          <w:lang w:val="en-US" w:eastAsia="zh-CN"/>
        </w:rPr>
        <w:t>乙</w:t>
      </w:r>
      <w:r>
        <w:rPr>
          <w:rFonts w:hint="eastAsia" w:ascii="宋体" w:hAnsi="宋体" w:eastAsia="宋体" w:cs="宋体"/>
          <w:color w:val="auto"/>
          <w:sz w:val="24"/>
          <w:szCs w:val="24"/>
        </w:rPr>
        <w:t>方</w:t>
      </w:r>
      <w:r>
        <w:rPr>
          <w:rFonts w:hint="eastAsia" w:ascii="宋体" w:hAnsi="宋体" w:eastAsia="宋体" w:cs="宋体"/>
          <w:color w:val="000000"/>
          <w:sz w:val="24"/>
          <w:szCs w:val="24"/>
        </w:rPr>
        <w:t>须按招标设备主流标准配置或以甲方的补充要求为准。所供设备工艺质量应严格按国家最新发布的规范标准执行，如发生质量问题由乙方承担全部责任。</w:t>
      </w:r>
    </w:p>
    <w:p w14:paraId="6B410BA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2、乙方应提供可承担维修职能的公司、全资分公司或办事处，并驻守多名维护技术人员，并提供地点、联系人（常驻工程师）及联系电话（服务热线），随时解答各种疑问（需提供相关证明材料）。</w:t>
      </w:r>
    </w:p>
    <w:p w14:paraId="4278E2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3、服务方式：现场服务，并提供</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年的</w:t>
      </w:r>
      <w:r>
        <w:rPr>
          <w:rFonts w:hint="eastAsia" w:ascii="宋体" w:hAnsi="宋体" w:eastAsia="宋体" w:cs="宋体"/>
          <w:color w:val="000000"/>
          <w:sz w:val="24"/>
          <w:szCs w:val="24"/>
        </w:rPr>
        <w:t>维修（护）。在质量保证期内发生重大故障，维修工程师抵达现场时间≤8小时。</w:t>
      </w:r>
    </w:p>
    <w:p w14:paraId="5DEFB5D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、对于存在质量问题或者短少的产品，乙方应在接到甲方的通知2个日历日内负责修复，调换、重新制作或补齐。</w:t>
      </w:r>
    </w:p>
    <w:p w14:paraId="32AC020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、在产品最终验收后的质量保证期内，乙方应对工艺或材料的缺陷而产生的故障负责（负责解决并承担全部费用）。</w:t>
      </w:r>
    </w:p>
    <w:p w14:paraId="7DB83A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乙方及所投产品的生产厂商应承诺维保期的售后服务条款（包括具体的服务内容、故障响应时间、响应方式、维修措施及时限、维护响应计划等方面），未提供任何维保期的售后服务条款或提供的内容不实的以不满足招标文件要求对待。</w:t>
      </w:r>
    </w:p>
    <w:p w14:paraId="02F3A35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十</w:t>
      </w:r>
      <w:r>
        <w:rPr>
          <w:rFonts w:hint="eastAsia" w:ascii="宋体" w:hAnsi="宋体" w:eastAsia="宋体" w:cs="宋体"/>
          <w:b/>
          <w:color w:val="000000"/>
          <w:sz w:val="24"/>
          <w:szCs w:val="24"/>
          <w:lang w:val="en-US" w:eastAsia="zh-CN"/>
        </w:rPr>
        <w:t>二</w:t>
      </w:r>
      <w:r>
        <w:rPr>
          <w:rFonts w:hint="eastAsia" w:ascii="宋体" w:hAnsi="宋体" w:eastAsia="宋体" w:cs="宋体"/>
          <w:b/>
          <w:color w:val="000000"/>
          <w:sz w:val="24"/>
          <w:szCs w:val="24"/>
        </w:rPr>
        <w:t>、运输及包装</w:t>
      </w:r>
    </w:p>
    <w:p w14:paraId="46651BC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1、运输由中标乙方负责，运杂费已包含在合同总价内运输方式由中标乙方自行选择。</w:t>
      </w:r>
    </w:p>
    <w:p w14:paraId="116A3CF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2、包装必须符合国家标准行业标准，满足航空、铁路或公路运输以及货物装卸要求，保证甲方收到的是无任何损伤的货物，否则，因此造成的损失由中标乙方自行承担。同时，中标乙方必须保证如期交付，不得断货，否则，因断货造成的损失由中标乙方负责赔偿。</w:t>
      </w:r>
    </w:p>
    <w:p w14:paraId="2F7D376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十</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rPr>
        <w:t>、保密</w:t>
      </w:r>
    </w:p>
    <w:p w14:paraId="170EF18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双方须对工作中了解到的使用单位技术、机密等进行严格保密，不得向他人泄漏。</w:t>
      </w:r>
    </w:p>
    <w:p w14:paraId="00D6E4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十</w:t>
      </w:r>
      <w:r>
        <w:rPr>
          <w:rFonts w:hint="eastAsia" w:ascii="宋体" w:hAnsi="宋体" w:eastAsia="宋体" w:cs="宋体"/>
          <w:b/>
          <w:color w:val="000000"/>
          <w:sz w:val="24"/>
          <w:szCs w:val="24"/>
          <w:lang w:val="en-US" w:eastAsia="zh-CN"/>
        </w:rPr>
        <w:t>四</w:t>
      </w:r>
      <w:r>
        <w:rPr>
          <w:rFonts w:hint="eastAsia" w:ascii="宋体" w:hAnsi="宋体" w:eastAsia="宋体" w:cs="宋体"/>
          <w:b/>
          <w:color w:val="000000"/>
          <w:sz w:val="24"/>
          <w:szCs w:val="24"/>
        </w:rPr>
        <w:t>、知识产权</w:t>
      </w:r>
    </w:p>
    <w:p w14:paraId="13E9D0D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乙方应保证投标产品及服务不会出现因第三方提出侵犯其专利权、商标权或其它知识产权而引发法律或经济纠纷，否则由乙方承担全部责任。任何被乙方用于未经授权的商业目的行为所造成的违约或侵权责任由乙方承但。甲方享有本项目实施过程中产生的知识成果及知识产权。</w:t>
      </w:r>
    </w:p>
    <w:p w14:paraId="1827B2D1">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合同争议的解决</w:t>
      </w:r>
    </w:p>
    <w:p w14:paraId="75B2A0BF">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合同执行中发生争议的，当事人双方应协商解决，协商达不成一致时，可向项目所在地人民法院提请诉讼。</w:t>
      </w:r>
    </w:p>
    <w:p w14:paraId="0DA216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合同一经签订，不得擅自变更、中止或者终止合同。对确需变更、调整或者中止、终止合同的，应按规定履行相应的手续。</w:t>
      </w:r>
    </w:p>
    <w:p w14:paraId="69F05A97">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违约责任</w:t>
      </w:r>
    </w:p>
    <w:p w14:paraId="15CCE7D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依据《中华人民共和国民法典》、《中华人民共和国</w:t>
      </w:r>
      <w:r>
        <w:rPr>
          <w:rFonts w:hint="eastAsia" w:ascii="宋体" w:hAnsi="宋体" w:eastAsia="宋体" w:cs="宋体"/>
          <w:color w:val="000000"/>
          <w:sz w:val="24"/>
          <w:szCs w:val="24"/>
          <w:lang w:val="en-US" w:eastAsia="zh-CN"/>
        </w:rPr>
        <w:t>政府采购法</w:t>
      </w:r>
      <w:r>
        <w:rPr>
          <w:rFonts w:hint="eastAsia" w:ascii="宋体" w:hAnsi="宋体" w:eastAsia="宋体" w:cs="宋体"/>
          <w:color w:val="000000"/>
          <w:sz w:val="24"/>
          <w:szCs w:val="24"/>
        </w:rPr>
        <w:t>》的相关条款和本合同约定，中标乙方未全面履行合同义务或者发生违约，采购单位会同采购代理机构有权终止合同，依法向中标乙方进行经济索赔，并报请政府采购监督管理机关进行相应的行政处罚。采购单位违约的，应当赔偿给中标乙方造成的经济损失。</w:t>
      </w:r>
    </w:p>
    <w:p w14:paraId="4D6346D4">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合同订立</w:t>
      </w:r>
    </w:p>
    <w:p w14:paraId="653A8CD7">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color w:val="000000"/>
          <w:sz w:val="24"/>
          <w:szCs w:val="24"/>
          <w:u w:val="single"/>
          <w:lang w:eastAsia="zh-CN"/>
        </w:rPr>
      </w:pPr>
      <w:r>
        <w:rPr>
          <w:rFonts w:hint="eastAsia" w:ascii="宋体" w:hAnsi="宋体" w:eastAsia="宋体" w:cs="宋体"/>
          <w:color w:val="000000"/>
          <w:sz w:val="24"/>
          <w:szCs w:val="24"/>
        </w:rPr>
        <w:t xml:space="preserve">1. </w:t>
      </w:r>
      <w:r>
        <w:rPr>
          <w:rFonts w:hint="eastAsia" w:ascii="宋体" w:hAnsi="宋体" w:eastAsia="宋体" w:cs="宋体"/>
          <w:color w:val="000000"/>
          <w:sz w:val="24"/>
          <w:szCs w:val="24"/>
          <w:lang w:eastAsia="zh-CN"/>
        </w:rPr>
        <w:t>签</w:t>
      </w:r>
      <w:r>
        <w:rPr>
          <w:rFonts w:hint="eastAsia" w:ascii="宋体" w:hAnsi="宋体" w:eastAsia="宋体" w:cs="宋体"/>
          <w:color w:val="000000"/>
          <w:sz w:val="24"/>
          <w:szCs w:val="24"/>
        </w:rPr>
        <w:t>订时间：</w:t>
      </w:r>
      <w:r>
        <w:rPr>
          <w:rFonts w:hint="eastAsia" w:ascii="宋体" w:hAnsi="宋体" w:eastAsia="宋体" w:cs="宋体"/>
          <w:color w:val="000000"/>
          <w:sz w:val="24"/>
          <w:szCs w:val="24"/>
          <w:u w:val="single"/>
        </w:rPr>
        <w:t xml:space="preserve">       年    月    日</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p>
    <w:p w14:paraId="39FE29D0">
      <w:pPr>
        <w:keepNext w:val="0"/>
        <w:keepLines w:val="0"/>
        <w:pageBreakBefore w:val="0"/>
        <w:widowControl/>
        <w:kinsoku w:val="0"/>
        <w:wordWrap/>
        <w:overflowPunct/>
        <w:topLinePunct w:val="0"/>
        <w:autoSpaceDE w:val="0"/>
        <w:autoSpaceDN w:val="0"/>
        <w:bidi w:val="0"/>
        <w:adjustRightInd w:val="0"/>
        <w:snapToGrid w:val="0"/>
        <w:spacing w:line="360" w:lineRule="auto"/>
        <w:ind w:firstLine="475" w:firstLineChars="198"/>
        <w:textAlignment w:val="baseline"/>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 xml:space="preserve">2. </w:t>
      </w:r>
      <w:r>
        <w:rPr>
          <w:rFonts w:hint="eastAsia" w:ascii="宋体" w:hAnsi="宋体" w:eastAsia="宋体" w:cs="宋体"/>
          <w:color w:val="000000"/>
          <w:sz w:val="24"/>
          <w:szCs w:val="24"/>
          <w:lang w:eastAsia="zh-CN"/>
        </w:rPr>
        <w:t>签订</w:t>
      </w:r>
      <w:r>
        <w:rPr>
          <w:rFonts w:hint="eastAsia" w:ascii="宋体" w:hAnsi="宋体" w:eastAsia="宋体" w:cs="宋体"/>
          <w:color w:val="000000"/>
          <w:sz w:val="24"/>
          <w:szCs w:val="24"/>
        </w:rPr>
        <w:t>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en-US" w:eastAsia="zh-CN"/>
        </w:rPr>
        <w:t xml:space="preserve"> </w:t>
      </w:r>
    </w:p>
    <w:p w14:paraId="4449C25C">
      <w:pPr>
        <w:keepNext w:val="0"/>
        <w:keepLines w:val="0"/>
        <w:pageBreakBefore w:val="0"/>
        <w:widowControl/>
        <w:tabs>
          <w:tab w:val="left" w:pos="980"/>
        </w:tabs>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3. 本合同一式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份，具有同等法律效力，双方各执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份。各方签字盖章后生效，合同执行完毕自动失效。（合同的服务承诺则长期有效）。</w:t>
      </w:r>
    </w:p>
    <w:p w14:paraId="636E7B4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u w:val="single"/>
        </w:rPr>
      </w:pPr>
      <w:bookmarkStart w:id="2" w:name="_GoBack"/>
      <w:bookmarkEnd w:id="2"/>
      <w:r>
        <w:rPr>
          <w:rFonts w:hint="eastAsia" w:ascii="宋体" w:hAnsi="宋体" w:eastAsia="宋体" w:cs="宋体"/>
          <w:color w:val="000000"/>
          <w:sz w:val="24"/>
          <w:szCs w:val="24"/>
        </w:rPr>
        <w:t>甲方：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（盖章）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乙方：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（盖章）</w:t>
      </w:r>
    </w:p>
    <w:p w14:paraId="418BC0A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u w:val="single"/>
        </w:rPr>
      </w:pPr>
    </w:p>
    <w:p w14:paraId="276A18C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39322E4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u w:val="single"/>
          <w:lang w:val="en-US" w:eastAsia="zh-CN"/>
        </w:rPr>
      </w:pPr>
    </w:p>
    <w:p w14:paraId="26614CF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160D09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u w:val="single"/>
        </w:rPr>
      </w:pPr>
    </w:p>
    <w:p w14:paraId="6322514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法定代表人或其授权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法定代表人或其授权</w:t>
      </w:r>
    </w:p>
    <w:p w14:paraId="783CFC5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的代理人：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的代理人：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1EBD374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US" w:eastAsia="zh-CN"/>
        </w:rPr>
      </w:pPr>
    </w:p>
    <w:p w14:paraId="47A810A5">
      <w:pPr>
        <w:rPr>
          <w:rFonts w:hint="default" w:eastAsia="宋体"/>
          <w:lang w:val="en-US" w:eastAsia="zh-CN"/>
        </w:rPr>
      </w:pPr>
    </w:p>
    <w:p w14:paraId="3759C4E6">
      <w:pPr>
        <w:rPr>
          <w:rFonts w:hint="default" w:eastAsia="宋体"/>
          <w:lang w:val="en-US" w:eastAsia="zh-CN"/>
        </w:rPr>
      </w:pPr>
    </w:p>
    <w:p w14:paraId="1268D37B">
      <w:pPr>
        <w:rPr>
          <w:rFonts w:hint="default" w:eastAsia="宋体"/>
          <w:lang w:val="en-US" w:eastAsia="zh-CN"/>
        </w:rPr>
      </w:pPr>
    </w:p>
    <w:p w14:paraId="1DE1A3F5">
      <w:pPr>
        <w:rPr>
          <w:rFonts w:hint="default" w:eastAsia="宋体"/>
          <w:lang w:val="en-US" w:eastAsia="zh-CN"/>
        </w:rPr>
      </w:pPr>
    </w:p>
    <w:sectPr>
      <w:footerReference r:id="rId7" w:type="default"/>
      <w:pgSz w:w="11906" w:h="16838"/>
      <w:pgMar w:top="1440" w:right="1800" w:bottom="1440" w:left="1800"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DDEE8">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9764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A43C7">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7DA43C7">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AA039">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A46A5"/>
    <w:multiLevelType w:val="singleLevel"/>
    <w:tmpl w:val="D10A46A5"/>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8362F"/>
    <w:rsid w:val="0027716A"/>
    <w:rsid w:val="006E4A62"/>
    <w:rsid w:val="01AA7D1B"/>
    <w:rsid w:val="02CF7A3A"/>
    <w:rsid w:val="09A3577C"/>
    <w:rsid w:val="09DE4A06"/>
    <w:rsid w:val="0A8B0590"/>
    <w:rsid w:val="0B6E1DBA"/>
    <w:rsid w:val="0C857C6D"/>
    <w:rsid w:val="0D0522AA"/>
    <w:rsid w:val="0D116EA1"/>
    <w:rsid w:val="0DF465A6"/>
    <w:rsid w:val="11125570"/>
    <w:rsid w:val="13DC1FB6"/>
    <w:rsid w:val="154D0C92"/>
    <w:rsid w:val="15805CC9"/>
    <w:rsid w:val="17706F03"/>
    <w:rsid w:val="179B5CE4"/>
    <w:rsid w:val="1A147FD0"/>
    <w:rsid w:val="1CC03ABA"/>
    <w:rsid w:val="1D2F75FB"/>
    <w:rsid w:val="1D9E652E"/>
    <w:rsid w:val="1DBA2C3C"/>
    <w:rsid w:val="22317971"/>
    <w:rsid w:val="22513B6F"/>
    <w:rsid w:val="233F60BE"/>
    <w:rsid w:val="235611D9"/>
    <w:rsid w:val="25090731"/>
    <w:rsid w:val="27AE55C0"/>
    <w:rsid w:val="27E64D5A"/>
    <w:rsid w:val="29A273A6"/>
    <w:rsid w:val="29FD282F"/>
    <w:rsid w:val="2ADE67F4"/>
    <w:rsid w:val="2BE412B9"/>
    <w:rsid w:val="2BF40A00"/>
    <w:rsid w:val="2D0B006C"/>
    <w:rsid w:val="2DE71BEE"/>
    <w:rsid w:val="2EE1627B"/>
    <w:rsid w:val="308415B4"/>
    <w:rsid w:val="32A0644D"/>
    <w:rsid w:val="349A7974"/>
    <w:rsid w:val="34A9783B"/>
    <w:rsid w:val="3EFF2A61"/>
    <w:rsid w:val="42A653BA"/>
    <w:rsid w:val="43686B13"/>
    <w:rsid w:val="4B78362F"/>
    <w:rsid w:val="4CC369D0"/>
    <w:rsid w:val="4D907392"/>
    <w:rsid w:val="4ECE0172"/>
    <w:rsid w:val="4F204746"/>
    <w:rsid w:val="51002987"/>
    <w:rsid w:val="52091B82"/>
    <w:rsid w:val="53DF697E"/>
    <w:rsid w:val="543F566E"/>
    <w:rsid w:val="570010E5"/>
    <w:rsid w:val="588F6515"/>
    <w:rsid w:val="58AE2DC2"/>
    <w:rsid w:val="598A738C"/>
    <w:rsid w:val="5B4041A6"/>
    <w:rsid w:val="5C9D1184"/>
    <w:rsid w:val="5D143D08"/>
    <w:rsid w:val="5E93283E"/>
    <w:rsid w:val="602D6CC3"/>
    <w:rsid w:val="618F5331"/>
    <w:rsid w:val="63414F5F"/>
    <w:rsid w:val="645C7B76"/>
    <w:rsid w:val="651147A8"/>
    <w:rsid w:val="65A4667D"/>
    <w:rsid w:val="67073DC9"/>
    <w:rsid w:val="68464DC5"/>
    <w:rsid w:val="6BBB33D4"/>
    <w:rsid w:val="6C264CF2"/>
    <w:rsid w:val="6E166FE8"/>
    <w:rsid w:val="6E331948"/>
    <w:rsid w:val="702D5074"/>
    <w:rsid w:val="70814BED"/>
    <w:rsid w:val="70F01D8D"/>
    <w:rsid w:val="713779A1"/>
    <w:rsid w:val="74B80DF9"/>
    <w:rsid w:val="751A5610"/>
    <w:rsid w:val="764510FA"/>
    <w:rsid w:val="77361AE6"/>
    <w:rsid w:val="79E1494E"/>
    <w:rsid w:val="7A9905B0"/>
    <w:rsid w:val="7AB46BDC"/>
    <w:rsid w:val="7C3E4599"/>
    <w:rsid w:val="7CA57EB5"/>
    <w:rsid w:val="7CF404F4"/>
    <w:rsid w:val="7E00674F"/>
    <w:rsid w:val="7E5F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0"/>
    <w:pPr>
      <w:keepNext/>
      <w:keepLines/>
      <w:widowControl w:val="0"/>
      <w:spacing w:line="360" w:lineRule="auto"/>
      <w:jc w:val="both"/>
      <w:outlineLvl w:val="1"/>
    </w:pPr>
    <w:rPr>
      <w:rFonts w:ascii="Arial" w:hAnsi="Arial" w:eastAsia="宋体" w:cs="Times New Roman"/>
      <w:b/>
      <w:bCs/>
      <w:kern w:val="2"/>
      <w:sz w:val="24"/>
      <w:szCs w:val="3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Indent"/>
    <w:basedOn w:val="1"/>
    <w:unhideWhenUsed/>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2"/>
    <w:basedOn w:val="4"/>
    <w:qFormat/>
    <w:uiPriority w:val="0"/>
    <w:pPr>
      <w:keepNext/>
      <w:keepLines/>
      <w:spacing w:after="0" w:line="380" w:lineRule="exact"/>
      <w:ind w:left="0" w:leftChars="0" w:firstLine="480"/>
      <w:jc w:val="left"/>
      <w:outlineLvl w:val="3"/>
    </w:pPr>
    <w:rPr>
      <w:rFonts w:eastAsia="方正书宋简体"/>
      <w:b/>
      <w:bCs/>
      <w:sz w:val="28"/>
      <w:szCs w:val="28"/>
    </w:rPr>
  </w:style>
  <w:style w:type="character" w:customStyle="1" w:styleId="10">
    <w:name w:val="font41"/>
    <w:basedOn w:val="9"/>
    <w:qFormat/>
    <w:uiPriority w:val="0"/>
    <w:rPr>
      <w:rFonts w:hint="eastAsia" w:ascii="宋体" w:hAnsi="宋体" w:eastAsia="宋体" w:cs="宋体"/>
      <w:color w:val="000000"/>
      <w:sz w:val="20"/>
      <w:szCs w:val="20"/>
      <w:u w:val="single"/>
    </w:rPr>
  </w:style>
  <w:style w:type="character" w:customStyle="1" w:styleId="11">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2612</Words>
  <Characters>2657</Characters>
  <Lines>0</Lines>
  <Paragraphs>0</Paragraphs>
  <TotalTime>6</TotalTime>
  <ScaleCrop>false</ScaleCrop>
  <LinksUpToDate>false</LinksUpToDate>
  <CharactersWithSpaces>3207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2025-04-09T01:33:00Z</dcterms:created>
  <dc:creator>柠檬</dc:creator>
  <cp:lastModifiedBy>N</cp:lastModifiedBy>
  <dcterms:modified xsi:type="dcterms:W3CDTF">2025-08-01T01:42:11Z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597F2E759CEB4F4EB479EBD2EB7F3CF9</vt:lpwstr>
  </property>
  <property fmtid="{D5CDD505-2E9C-101B-9397-08002B2CF9AE}" pid="4" name="KSOTemplateDocerSaveRecord">
    <vt:lpwstr>eyJoZGlkIjoiYzBlNDk1ZGYzZTJmMjcwZWFjOWM3YTIyMWRlNTViNWMiLCJ1c2VySWQiOiIyMDgzMTU5MTgifQ==</vt:lpwstr>
  </property>
</Properties>
</file>