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版本号：JYH202500920250801002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国防动员无人机应急支援场景应用训练中心项目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JYH2025009</w:t>
      </w:r>
      <w:r>
        <w:br/>
      </w:r>
      <w:r>
        <w:br/>
      </w:r>
      <w:r>
        <w:br/>
      </w:r>
    </w:p>
    <w:p>
      <w:pPr>
        <w:pStyle w:val="null3"/>
        <w:jc w:val="center"/>
        <w:outlineLvl w:val="2"/>
      </w:pPr>
      <w:r>
        <w:rPr>
          <w:rFonts w:ascii="仿宋_GB2312" w:hAnsi="仿宋_GB2312" w:cs="仿宋_GB2312" w:eastAsia="仿宋_GB2312"/>
          <w:sz w:val="28"/>
          <w:b/>
        </w:rPr>
        <w:t>合阳县发展和改革局</w:t>
      </w:r>
    </w:p>
    <w:p>
      <w:pPr>
        <w:pStyle w:val="null3"/>
        <w:jc w:val="center"/>
        <w:outlineLvl w:val="2"/>
      </w:pPr>
      <w:r>
        <w:rPr>
          <w:rFonts w:ascii="仿宋_GB2312" w:hAnsi="仿宋_GB2312" w:cs="仿宋_GB2312" w:eastAsia="仿宋_GB2312"/>
          <w:sz w:val="28"/>
          <w:b/>
        </w:rPr>
        <w:t>陕西嘉永河招标代理有限公司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陕西嘉永河招标代理有限公司</w:t>
      </w:r>
      <w:r>
        <w:rPr>
          <w:rFonts w:ascii="仿宋_GB2312" w:hAnsi="仿宋_GB2312" w:cs="仿宋_GB2312" w:eastAsia="仿宋_GB2312"/>
        </w:rPr>
        <w:t>（以下简称“代理机构”）受</w:t>
      </w:r>
      <w:r>
        <w:rPr>
          <w:rFonts w:ascii="仿宋_GB2312" w:hAnsi="仿宋_GB2312" w:cs="仿宋_GB2312" w:eastAsia="仿宋_GB2312"/>
        </w:rPr>
        <w:t>合阳县发展和改革局</w:t>
      </w:r>
      <w:r>
        <w:rPr>
          <w:rFonts w:ascii="仿宋_GB2312" w:hAnsi="仿宋_GB2312" w:cs="仿宋_GB2312" w:eastAsia="仿宋_GB2312"/>
        </w:rPr>
        <w:t>委托，拟对</w:t>
      </w:r>
      <w:r>
        <w:rPr>
          <w:rFonts w:ascii="仿宋_GB2312" w:hAnsi="仿宋_GB2312" w:cs="仿宋_GB2312" w:eastAsia="仿宋_GB2312"/>
        </w:rPr>
        <w:t>国防动员无人机应急支援场景应用训练中心项目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JYH2025009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国防动员无人机应急支援场景应用训练中心项目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该项目主要建设显控指挥导调大厅、飞手培训教室和无人机场景应用三部分。1.显控指挥导调大厅:以指挥导调平台为核心，配套建设显示系统、控制系统和音视频系统等系统。2.飞手培训教室:改建3间各100平米的培训教室，分别为理论学习教室，实训组装教室、模拟训练教室。每间可容纳50人，配套建设教学设备。3.无人机场景应用:购置1架无人机及配件、维修工具，满足合阳县国防动员无人机应急支援场景应用训练中心训练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1、身份证明：供应商应授权合法的人员参加投标全过程，法定代表人直接参加投标的，须提供法定代表人身份证明；法定代表人授权他人参加投标的， 须提供法定代表人授权委托书。</w:t>
      </w:r>
    </w:p>
    <w:p>
      <w:pPr>
        <w:pStyle w:val="null3"/>
      </w:pPr>
      <w:r>
        <w:rPr>
          <w:rFonts w:ascii="仿宋_GB2312" w:hAnsi="仿宋_GB2312" w:cs="仿宋_GB2312" w:eastAsia="仿宋_GB2312"/>
        </w:rPr>
        <w:t>2、非联合体声明：本项目不接受联合体投标</w:t>
      </w:r>
    </w:p>
    <w:p>
      <w:pPr>
        <w:pStyle w:val="null3"/>
      </w:pPr>
      <w:r>
        <w:rPr>
          <w:rFonts w:ascii="仿宋_GB2312" w:hAnsi="仿宋_GB2312" w:cs="仿宋_GB2312" w:eastAsia="仿宋_GB2312"/>
        </w:rPr>
        <w:t>3、信用查询：供应商不得为“信用中国”网站（www.creditchina.gov.cn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陕西省渭南市合阳县东大街29号政府大院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18509135639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陕西嘉永河招标代理有限公司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陕西省西安市雁塔区南三环世界城寓（J1期）C2栋627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潘丹丹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18729399045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采购包1：1,973,200.00元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根据《招标代理服务收费管理暂行办法》（计价格〔2002〕1980号）、发改办价格〔2003〕857号及发改价格〔2011〕534号文件规定的计费标准收取招标服务费用。中标结果公示结束后，陕西嘉永河招标代理有限公司向采购人提供正式发票五个工作日内，采购人向陕西嘉永河招标代理有限公司一次性支付招标代理费。公司名称：陕西嘉永河招标代理有限公司 开户行：中信银行股份有限公司西安含光路支行 账号：8111 7010 1290 0594 312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合阳县发展和改革局</w:t>
      </w:r>
      <w:r>
        <w:rPr>
          <w:rFonts w:ascii="仿宋_GB2312" w:hAnsi="仿宋_GB2312" w:cs="仿宋_GB2312" w:eastAsia="仿宋_GB2312"/>
        </w:rPr>
        <w:t>和</w:t>
      </w:r>
      <w:r>
        <w:rPr>
          <w:rFonts w:ascii="仿宋_GB2312" w:hAnsi="仿宋_GB2312" w:cs="仿宋_GB2312" w:eastAsia="仿宋_GB2312"/>
        </w:rPr>
        <w:t>陕西嘉永河招标代理有限公司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合阳县发展和改革局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陕西嘉永河招标代理有限公司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陕西嘉永河招标代理有限公司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联系人：潘丹丹</w:t>
      </w:r>
    </w:p>
    <w:p>
      <w:pPr>
        <w:pStyle w:val="null3"/>
      </w:pPr>
      <w:r>
        <w:rPr>
          <w:rFonts w:ascii="仿宋_GB2312" w:hAnsi="仿宋_GB2312" w:cs="仿宋_GB2312" w:eastAsia="仿宋_GB2312"/>
        </w:rPr>
        <w:t>联系电话：18729399045</w:t>
      </w:r>
    </w:p>
    <w:p>
      <w:pPr>
        <w:pStyle w:val="null3"/>
      </w:pPr>
      <w:r>
        <w:rPr>
          <w:rFonts w:ascii="仿宋_GB2312" w:hAnsi="仿宋_GB2312" w:cs="仿宋_GB2312" w:eastAsia="仿宋_GB2312"/>
        </w:rPr>
        <w:t>地址：陕西省西安市雁塔区南三环世界城寓（J1期）C2栋627</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建设显控指挥导调大厅、飞手培训教室和无人机场景应用三部分。1.显控指挥导调大厅:以指挥导调平台为核心，配套建设显示系统、控制系统和音视频系统等系统。2.飞手培训教室:改建3间各100平米的培训教室，分别为理论学习教室，实训组装教室、模拟训练教室。每间可容纳50人，配套建设教学设备。3.无人机场景应用:购置1架无人机及配件、维修工具，满足合阳县国防动员无人机应急支援场景应用训练中心训练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1,973,200.00</w:t>
      </w:r>
    </w:p>
    <w:p>
      <w:pPr>
        <w:pStyle w:val="null3"/>
      </w:pPr>
      <w:r>
        <w:rPr>
          <w:rFonts w:ascii="仿宋_GB2312" w:hAnsi="仿宋_GB2312" w:cs="仿宋_GB2312" w:eastAsia="仿宋_GB2312"/>
        </w:rPr>
        <w:t>采购包最高限价（元）: 1,973,200.00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无人机应急支援应用训练项目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标的名称：无人机应急支援应用训练项目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显控指挥导调大厅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1.指挥导调平台系统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无人机及载荷设备管理服务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无人机管理</w:t>
                  </w:r>
                  <w:r>
                    <w:rPr>
                      <w:rFonts w:ascii="仿宋_GB2312" w:hAnsi="仿宋_GB2312" w:cs="仿宋_GB2312" w:eastAsia="仿宋_GB2312"/>
                      <w:sz w:val="20"/>
                      <w:color w:val="000000"/>
                    </w:rPr>
                    <w:t>：支持无人机设备基础信息、功能、性能指标的查询和维护，如创建、修改、查询、删除。支持载荷管理和机库管理。载荷管理可对载荷的设备信息进行创建、编辑、查看和维护。机库管理可对智能机场的设备信息进行创建、编辑、查看和维护</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支持不同厂商不同机型无人机接入平台管理、飞行数据实时展示</w:t>
                  </w:r>
                </w:p>
              </w:tc>
              <w:tc>
                <w:tcPr>
                  <w:tcW w:type="dxa" w:w="5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系统基础信息管理服务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账号管理、权限管理、组织管理、用户反馈、个人信息维护、通知管理、系统内推送、业务告警管理、系统告警管理、数据管理、短信推送、审核流程配置等。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投标产品具备如下</w:t>
                  </w:r>
                  <w:r>
                    <w:rPr>
                      <w:rFonts w:ascii="仿宋_GB2312" w:hAnsi="仿宋_GB2312" w:cs="仿宋_GB2312" w:eastAsia="仿宋_GB2312"/>
                      <w:sz w:val="20"/>
                      <w:color w:val="000000"/>
                    </w:rPr>
                    <w:t>指标</w:t>
                  </w:r>
                  <w:r>
                    <w:rPr>
                      <w:rFonts w:ascii="仿宋_GB2312" w:hAnsi="仿宋_GB2312" w:cs="仿宋_GB2312" w:eastAsia="仿宋_GB2312"/>
                      <w:sz w:val="20"/>
                      <w:color w:val="000000"/>
                    </w:rPr>
                    <w:t>，并提供由第三方检测机构出具检测</w:t>
                  </w:r>
                  <w:r>
                    <w:rPr>
                      <w:rFonts w:ascii="仿宋_GB2312" w:hAnsi="仿宋_GB2312" w:cs="仿宋_GB2312" w:eastAsia="仿宋_GB2312"/>
                      <w:sz w:val="20"/>
                      <w:color w:val="000000"/>
                    </w:rPr>
                    <w:t>结论为合格的检测</w:t>
                  </w:r>
                  <w:r>
                    <w:rPr>
                      <w:rFonts w:ascii="仿宋_GB2312" w:hAnsi="仿宋_GB2312" w:cs="仿宋_GB2312" w:eastAsia="仿宋_GB2312"/>
                      <w:sz w:val="20"/>
                      <w:color w:val="000000"/>
                    </w:rPr>
                    <w:t>报告</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1、平台接收到视频回传画面的时延在1秒内；</w:t>
                  </w:r>
                </w:p>
                <w:p>
                  <w:pPr>
                    <w:pStyle w:val="null3"/>
                    <w:jc w:val="left"/>
                  </w:pPr>
                  <w:r>
                    <w:rPr>
                      <w:rFonts w:ascii="仿宋_GB2312" w:hAnsi="仿宋_GB2312" w:cs="仿宋_GB2312" w:eastAsia="仿宋_GB2312"/>
                      <w:sz w:val="20"/>
                      <w:color w:val="000000"/>
                    </w:rPr>
                    <w:t>2、系统连续运行，软件运行正常、无死机、异常退出、功能模块无法运行等异常情况；</w:t>
                  </w:r>
                </w:p>
                <w:p>
                  <w:pPr>
                    <w:pStyle w:val="null3"/>
                    <w:jc w:val="left"/>
                  </w:pPr>
                  <w:r>
                    <w:rPr>
                      <w:rFonts w:ascii="仿宋_GB2312" w:hAnsi="仿宋_GB2312" w:cs="仿宋_GB2312" w:eastAsia="仿宋_GB2312"/>
                      <w:sz w:val="20"/>
                      <w:color w:val="000000"/>
                    </w:rPr>
                    <w:t>3、统计接口的平均响应时间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3秒</w:t>
                  </w:r>
                  <w:r>
                    <w:rPr>
                      <w:rFonts w:ascii="仿宋_GB2312" w:hAnsi="仿宋_GB2312" w:cs="仿宋_GB2312" w:eastAsia="仿宋_GB2312"/>
                      <w:sz w:val="20"/>
                      <w:color w:val="000000"/>
                    </w:rPr>
                    <w:t>、成功率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99%</w:t>
                  </w:r>
                  <w:r>
                    <w:rPr>
                      <w:rFonts w:ascii="仿宋_GB2312" w:hAnsi="仿宋_GB2312" w:cs="仿宋_GB2312" w:eastAsia="仿宋_GB2312"/>
                      <w:sz w:val="20"/>
                      <w:color w:val="000000"/>
                    </w:rPr>
                    <w:t>，</w:t>
                  </w:r>
                  <w:r>
                    <w:rPr>
                      <w:rFonts w:ascii="仿宋_GB2312" w:hAnsi="仿宋_GB2312" w:cs="仿宋_GB2312" w:eastAsia="仿宋_GB2312"/>
                      <w:sz w:val="20"/>
                      <w:color w:val="000000"/>
                    </w:rPr>
                    <w:t>TPS</w:t>
                  </w:r>
                  <w:r>
                    <w:rPr>
                      <w:rFonts w:ascii="仿宋_GB2312" w:hAnsi="仿宋_GB2312" w:cs="仿宋_GB2312" w:eastAsia="仿宋_GB2312"/>
                      <w:sz w:val="20"/>
                      <w:color w:val="000000"/>
                    </w:rPr>
                    <w:t>（</w:t>
                  </w:r>
                  <w:r>
                    <w:rPr>
                      <w:rFonts w:ascii="仿宋_GB2312" w:hAnsi="仿宋_GB2312" w:cs="仿宋_GB2312" w:eastAsia="仿宋_GB2312"/>
                      <w:sz w:val="20"/>
                      <w:color w:val="000000"/>
                    </w:rPr>
                    <w:t>每秒事物数</w:t>
                  </w:r>
                  <w:r>
                    <w:rPr>
                      <w:rFonts w:ascii="仿宋_GB2312" w:hAnsi="仿宋_GB2312" w:cs="仿宋_GB2312" w:eastAsia="仿宋_GB2312"/>
                      <w:sz w:val="20"/>
                      <w:color w:val="000000"/>
                    </w:rPr>
                    <w:t>）</w:t>
                  </w:r>
                  <w:r>
                    <w:rPr>
                      <w:rFonts w:ascii="仿宋_GB2312" w:hAnsi="仿宋_GB2312" w:cs="仿宋_GB2312" w:eastAsia="仿宋_GB2312"/>
                      <w:sz w:val="20"/>
                      <w:color w:val="000000"/>
                    </w:rPr>
                    <w:t>&gt;30/s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4、保密性要求：用户的手机号进行脱敏显示（部分信息用*</w:t>
                  </w:r>
                  <w:r>
                    <w:rPr>
                      <w:rFonts w:ascii="仿宋_GB2312" w:hAnsi="仿宋_GB2312" w:cs="仿宋_GB2312" w:eastAsia="仿宋_GB2312"/>
                      <w:sz w:val="20"/>
                      <w:color w:val="000000"/>
                    </w:rPr>
                    <w:t>等</w:t>
                  </w:r>
                  <w:r>
                    <w:rPr>
                      <w:rFonts w:ascii="仿宋_GB2312" w:hAnsi="仿宋_GB2312" w:cs="仿宋_GB2312" w:eastAsia="仿宋_GB2312"/>
                      <w:sz w:val="20"/>
                      <w:color w:val="000000"/>
                    </w:rPr>
                    <w:t>符号代替）。</w:t>
                  </w:r>
                </w:p>
              </w:tc>
              <w:tc>
                <w:tcPr>
                  <w:tcW w:type="dxa" w:w="511"/>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飞行监视服务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支持无人机在线状态实时追踪，无人机回传视频、态势数据、执飞轨迹实时呈现。实现监视数据综合处理与显示</w:t>
                  </w:r>
                  <w:r>
                    <w:rPr>
                      <w:rFonts w:ascii="仿宋_GB2312" w:hAnsi="仿宋_GB2312" w:cs="仿宋_GB2312" w:eastAsia="仿宋_GB2312"/>
                      <w:sz w:val="20"/>
                      <w:color w:val="000000"/>
                    </w:rPr>
                    <w:t>,支持背景地图叠加显示；历史轨迹回放，支持飞行器历史轨迹显示，支持历史轨迹查询并进行轨迹回放功能；支持飞行器位置实时显示。</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全局监视、单机监视、机库监视等</w:t>
                  </w:r>
                  <w:r>
                    <w:rPr>
                      <w:rFonts w:ascii="仿宋_GB2312" w:hAnsi="仿宋_GB2312" w:cs="仿宋_GB2312" w:eastAsia="仿宋_GB2312"/>
                      <w:sz w:val="20"/>
                      <w:color w:val="000000"/>
                    </w:rPr>
                    <w:t>。</w:t>
                  </w:r>
                </w:p>
              </w:tc>
              <w:tc>
                <w:tcPr>
                  <w:tcW w:type="dxa" w:w="511"/>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飞行作业管理服务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作业创建、作业查询、作业回放、作业报告</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可根据具体作业任务创建飞行作业，并根据业务需要进行作业审批。支持一次或多次作业执行，可按各类条件查询已创建的作业及状态，可在作业结束之后完成数据回放，生成作业分析报告。</w:t>
                  </w:r>
                </w:p>
              </w:tc>
              <w:tc>
                <w:tcPr>
                  <w:tcW w:type="dxa" w:w="511"/>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无人机航线飞行服务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APP辅助航线规划、航线规划</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支持航线管理，可手动新建，修改航线，可查看航线列表数据。</w:t>
                  </w:r>
                </w:p>
              </w:tc>
              <w:tc>
                <w:tcPr>
                  <w:tcW w:type="dxa" w:w="511"/>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无人机实时摇杆服务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支持通过虚拟遥感或者实体遥感，对无人机或者摄像头进行远程操作。</w:t>
                  </w:r>
                </w:p>
              </w:tc>
              <w:tc>
                <w:tcPr>
                  <w:tcW w:type="dxa" w:w="511"/>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载荷控制服务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载荷控制，可在单机监视界面提供虚拟操作按钮，对当前无人机挂载的载荷设备进行控制（如云台的旋转、对焦、拍照、摄影，喊话器播放喊话内容等）</w:t>
                  </w:r>
                </w:p>
              </w:tc>
              <w:tc>
                <w:tcPr>
                  <w:tcW w:type="dxa" w:w="511"/>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云资源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包括云服务器资源、计算资源、存储资源等。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2.显示系统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大屏显示系统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物理点间距：</w:t>
                  </w:r>
                  <w:r>
                    <w:rPr>
                      <w:rFonts w:ascii="仿宋_GB2312" w:hAnsi="仿宋_GB2312" w:cs="仿宋_GB2312" w:eastAsia="仿宋_GB2312"/>
                      <w:sz w:val="20"/>
                      <w:color w:val="000000"/>
                    </w:rPr>
                    <w:t>≤1.25mm</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.灯珠/IC：COB全倒装共阳/高刷IC</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.平均无故障时间：≥20000H</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.寿命：≥150000H</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.杂点率：≤1/1000000且无连续失控点</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.安装箱体规格：压铸铝箱体</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.颜色均匀性：≥99%</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.维护方式：前维护</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.防护等级：≥ IP65</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亮度</w:t>
                  </w:r>
                  <w:r>
                    <w:rPr>
                      <w:rFonts w:ascii="仿宋_GB2312" w:hAnsi="仿宋_GB2312" w:cs="仿宋_GB2312" w:eastAsia="仿宋_GB2312"/>
                      <w:sz w:val="20"/>
                      <w:color w:val="000000"/>
                    </w:rPr>
                    <w:t>≥600-750cd/m²（室内）</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≥3840Hz</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灰度等级</w:t>
                  </w:r>
                  <w:r>
                    <w:rPr>
                      <w:rFonts w:ascii="仿宋_GB2312" w:hAnsi="仿宋_GB2312" w:cs="仿宋_GB2312" w:eastAsia="仿宋_GB2312"/>
                      <w:sz w:val="20"/>
                      <w:color w:val="000000"/>
                    </w:rPr>
                    <w:t>≥16bit（支持低亮高灰）</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视角</w:t>
                  </w:r>
                  <w:r>
                    <w:rPr>
                      <w:rFonts w:ascii="仿宋_GB2312" w:hAnsi="仿宋_GB2312" w:cs="仿宋_GB2312" w:eastAsia="仿宋_GB2312"/>
                      <w:sz w:val="20"/>
                      <w:color w:val="000000"/>
                    </w:rPr>
                    <w:t>水平</w:t>
                  </w:r>
                  <w:r>
                    <w:rPr>
                      <w:rFonts w:ascii="仿宋_GB2312" w:hAnsi="仿宋_GB2312" w:cs="仿宋_GB2312" w:eastAsia="仿宋_GB2312"/>
                      <w:sz w:val="20"/>
                      <w:color w:val="000000"/>
                    </w:rPr>
                    <w:t>≥160°，垂直≥140°</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≥5000:1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发送盒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1.工作电源：AC-100-240V-50/60Hz</w:t>
                  </w:r>
                  <w:r>
                    <w:br/>
                  </w:r>
                  <w:r>
                    <w:rPr>
                      <w:rFonts w:ascii="仿宋_GB2312" w:hAnsi="仿宋_GB2312" w:cs="仿宋_GB2312" w:eastAsia="仿宋_GB2312"/>
                      <w:sz w:val="20"/>
                      <w:color w:val="000000"/>
                    </w:rPr>
                    <w:t>2.配套大屏使用</w:t>
                  </w:r>
                  <w:r>
                    <w:br/>
                  </w:r>
                  <w:r>
                    <w:rPr>
                      <w:rFonts w:ascii="仿宋_GB2312" w:hAnsi="仿宋_GB2312" w:cs="仿宋_GB2312" w:eastAsia="仿宋_GB2312"/>
                      <w:sz w:val="20"/>
                      <w:color w:val="000000"/>
                    </w:rPr>
                    <w:t>3.工作温度：-20℃~60℃</w:t>
                  </w:r>
                  <w:r>
                    <w:br/>
                  </w:r>
                  <w:r>
                    <w:rPr>
                      <w:rFonts w:ascii="仿宋_GB2312" w:hAnsi="仿宋_GB2312" w:cs="仿宋_GB2312" w:eastAsia="仿宋_GB2312"/>
                      <w:sz w:val="20"/>
                      <w:color w:val="000000"/>
                    </w:rPr>
                    <w:t>4.工作湿度：0~90%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显示屏控制设备嵌入式软件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1.LED显示屏控制设备嵌入式软件用于LED显示屏控制和播放。软件具有良好的操作界面，具有丰富灵活的视频切换功能、分区特效，以及三维特效动画。</w:t>
                  </w:r>
                  <w:r>
                    <w:br/>
                  </w:r>
                  <w:r>
                    <w:rPr>
                      <w:rFonts w:ascii="仿宋_GB2312" w:hAnsi="仿宋_GB2312" w:cs="仿宋_GB2312" w:eastAsia="仿宋_GB2312"/>
                      <w:sz w:val="20"/>
                      <w:color w:val="000000"/>
                    </w:rPr>
                    <w:t>2.支持视频、音频、图像、文字、Flash、Gif等形式的媒体文件播放；</w:t>
                  </w:r>
                  <w:r>
                    <w:br/>
                  </w:r>
                  <w:r>
                    <w:rPr>
                      <w:rFonts w:ascii="仿宋_GB2312" w:hAnsi="仿宋_GB2312" w:cs="仿宋_GB2312" w:eastAsia="仿宋_GB2312"/>
                      <w:sz w:val="20"/>
                      <w:color w:val="000000"/>
                    </w:rPr>
                    <w:t>3.支持Microsoft office的Word、Excel、PPT显示；支持多页面多分区节目编辑；</w:t>
                  </w:r>
                  <w:r>
                    <w:br/>
                  </w:r>
                  <w:r>
                    <w:rPr>
                      <w:rFonts w:ascii="仿宋_GB2312" w:hAnsi="仿宋_GB2312" w:cs="仿宋_GB2312" w:eastAsia="仿宋_GB2312"/>
                      <w:sz w:val="20"/>
                      <w:color w:val="000000"/>
                    </w:rPr>
                    <w:t>4.支持时钟、计时、网页、表格、数据库、天气预报显示；支持外部视频、环境信息、体育比分、桌面拷贝播放；</w:t>
                  </w:r>
                  <w:r>
                    <w:br/>
                  </w:r>
                  <w:r>
                    <w:rPr>
                      <w:rFonts w:ascii="仿宋_GB2312" w:hAnsi="仿宋_GB2312" w:cs="仿宋_GB2312" w:eastAsia="仿宋_GB2312"/>
                      <w:sz w:val="20"/>
                      <w:color w:val="000000"/>
                    </w:rPr>
                    <w:t>5.支持对LED大屏幕的手工校正，同时兼容其它校正设备采集的校正数据；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功能要求：</w:t>
                  </w:r>
                  <w:r>
                    <w:br/>
                  </w:r>
                  <w:r>
                    <w:rPr>
                      <w:rFonts w:ascii="仿宋_GB2312" w:hAnsi="仿宋_GB2312" w:cs="仿宋_GB2312" w:eastAsia="仿宋_GB2312"/>
                      <w:sz w:val="20"/>
                      <w:color w:val="000000"/>
                    </w:rPr>
                    <w:t>1.具备过流、短路、断路、过载、浪涌等全方位电气保护措施</w:t>
                  </w:r>
                  <w:r>
                    <w:br/>
                  </w:r>
                  <w:r>
                    <w:rPr>
                      <w:rFonts w:ascii="仿宋_GB2312" w:hAnsi="仿宋_GB2312" w:cs="仿宋_GB2312" w:eastAsia="仿宋_GB2312"/>
                      <w:sz w:val="20"/>
                      <w:color w:val="000000"/>
                    </w:rPr>
                    <w:t>2.具备实体按键、手持遥控器、电脑远控等多种控制方式，快捷方便，实体按键和手持遥控器仅对整个电箱同时上下电，其中手持遥控器在空旷距离下控制距离不少于800米</w:t>
                  </w:r>
                  <w:r>
                    <w:br/>
                  </w:r>
                  <w:r>
                    <w:rPr>
                      <w:rFonts w:ascii="仿宋_GB2312" w:hAnsi="仿宋_GB2312" w:cs="仿宋_GB2312" w:eastAsia="仿宋_GB2312"/>
                      <w:sz w:val="20"/>
                      <w:color w:val="000000"/>
                    </w:rPr>
                    <w:t xml:space="preserve">3.具备单台、集群管理功能，采用RS485 </w:t>
                  </w:r>
                  <w:r>
                    <w:rPr>
                      <w:rFonts w:ascii="仿宋_GB2312" w:hAnsi="仿宋_GB2312" w:cs="仿宋_GB2312" w:eastAsia="仿宋_GB2312"/>
                      <w:sz w:val="20"/>
                      <w:color w:val="000000"/>
                    </w:rPr>
                    <w:t>、</w:t>
                  </w:r>
                  <w:r>
                    <w:rPr>
                      <w:rFonts w:ascii="仿宋_GB2312" w:hAnsi="仿宋_GB2312" w:cs="仿宋_GB2312" w:eastAsia="仿宋_GB2312"/>
                      <w:sz w:val="20"/>
                      <w:color w:val="000000"/>
                    </w:rPr>
                    <w:t>有线以太网等多种远程通信端口，在局域网内任意一台电脑进行控制</w:t>
                  </w:r>
                  <w:r>
                    <w:br/>
                  </w:r>
                  <w:r>
                    <w:rPr>
                      <w:rFonts w:ascii="仿宋_GB2312" w:hAnsi="仿宋_GB2312" w:cs="仿宋_GB2312" w:eastAsia="仿宋_GB2312"/>
                      <w:sz w:val="20"/>
                      <w:color w:val="000000"/>
                    </w:rPr>
                    <w:t>4.具备设置≥4组开关时间，支持每天定时通电和断电功能，设定完成后系统自动循环，满足不同场合的管理需求</w:t>
                  </w:r>
                  <w:r>
                    <w:br/>
                  </w:r>
                  <w:r>
                    <w:rPr>
                      <w:rFonts w:ascii="仿宋_GB2312" w:hAnsi="仿宋_GB2312" w:cs="仿宋_GB2312" w:eastAsia="仿宋_GB2312"/>
                      <w:sz w:val="20"/>
                      <w:color w:val="000000"/>
                    </w:rPr>
                    <w:t>5.具备通过PLC软件实现实时温度、湿度监测，实时烟雾监测，高温、高湿、烟雾告警自动断电</w:t>
                  </w:r>
                  <w:r>
                    <w:br/>
                  </w:r>
                  <w:r>
                    <w:rPr>
                      <w:rFonts w:ascii="仿宋_GB2312" w:hAnsi="仿宋_GB2312" w:cs="仿宋_GB2312" w:eastAsia="仿宋_GB2312"/>
                      <w:sz w:val="20"/>
                      <w:color w:val="000000"/>
                    </w:rPr>
                    <w:t>6.具备触发告警后，电脑自动强制弹屏提示，PLC模块、电脑蜂鸣器长鸣等多种告警方式</w:t>
                  </w:r>
                  <w:r>
                    <w:br/>
                  </w:r>
                  <w:r>
                    <w:rPr>
                      <w:rFonts w:ascii="仿宋_GB2312" w:hAnsi="仿宋_GB2312" w:cs="仿宋_GB2312" w:eastAsia="仿宋_GB2312"/>
                      <w:sz w:val="20"/>
                      <w:color w:val="000000"/>
                    </w:rPr>
                    <w:t>7.具备继电器回路整体上下电，也可通过PLC软件单独控制每个接触器的上下电</w:t>
                  </w:r>
                  <w:r>
                    <w:br/>
                  </w:r>
                  <w:r>
                    <w:rPr>
                      <w:rFonts w:ascii="仿宋_GB2312" w:hAnsi="仿宋_GB2312" w:cs="仿宋_GB2312" w:eastAsia="仿宋_GB2312"/>
                      <w:sz w:val="20"/>
                      <w:color w:val="000000"/>
                    </w:rPr>
                    <w:t>8.烟雾红外线光电探头</w:t>
                  </w:r>
                  <w:r>
                    <w:br/>
                  </w:r>
                  <w:r>
                    <w:rPr>
                      <w:rFonts w:ascii="仿宋_GB2312" w:hAnsi="仿宋_GB2312" w:cs="仿宋_GB2312" w:eastAsia="仿宋_GB2312"/>
                      <w:sz w:val="20"/>
                      <w:color w:val="000000"/>
                    </w:rPr>
                    <w:t>9.壁挂式安装</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≥20KW，输出路数：≥6路</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交流接触器：（额定电流</w:t>
                  </w:r>
                  <w:r>
                    <w:rPr>
                      <w:rFonts w:ascii="仿宋_GB2312" w:hAnsi="仿宋_GB2312" w:cs="仿宋_GB2312" w:eastAsia="仿宋_GB2312"/>
                      <w:sz w:val="20"/>
                      <w:color w:val="000000"/>
                    </w:rPr>
                    <w:t>32A）</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额定电流：</w:t>
                  </w:r>
                  <w:r>
                    <w:rPr>
                      <w:rFonts w:ascii="仿宋_GB2312" w:hAnsi="仿宋_GB2312" w:cs="仿宋_GB2312" w:eastAsia="仿宋_GB2312"/>
                      <w:sz w:val="20"/>
                      <w:color w:val="000000"/>
                    </w:rPr>
                    <w:t>≥33A，主断路器电流：≥60A</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输入电压：三相五线制</w:t>
                  </w:r>
                  <w:r>
                    <w:rPr>
                      <w:rFonts w:ascii="仿宋_GB2312" w:hAnsi="仿宋_GB2312" w:cs="仿宋_GB2312" w:eastAsia="仿宋_GB2312"/>
                      <w:sz w:val="20"/>
                      <w:color w:val="000000"/>
                    </w:rPr>
                    <w:t>AC380V±10％，频率50Hz±5％</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输出电压：单相</w:t>
                  </w:r>
                  <w:r>
                    <w:rPr>
                      <w:rFonts w:ascii="仿宋_GB2312" w:hAnsi="仿宋_GB2312" w:cs="仿宋_GB2312" w:eastAsia="仿宋_GB2312"/>
                      <w:sz w:val="20"/>
                      <w:color w:val="000000"/>
                    </w:rPr>
                    <w:t>220VAC</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控制方式：</w:t>
                  </w:r>
                  <w:r>
                    <w:rPr>
                      <w:rFonts w:ascii="仿宋_GB2312" w:hAnsi="仿宋_GB2312" w:cs="仿宋_GB2312" w:eastAsia="仿宋_GB2312"/>
                      <w:sz w:val="20"/>
                      <w:color w:val="000000"/>
                    </w:rPr>
                    <w:t>PLC远程控制+手动控制+定时控制+中控控制+遥控控制</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内置避雷器，具有避雷防雷功能，</w:t>
                  </w:r>
                  <w:r>
                    <w:rPr>
                      <w:rFonts w:ascii="仿宋_GB2312" w:hAnsi="仿宋_GB2312" w:cs="仿宋_GB2312" w:eastAsia="仿宋_GB2312"/>
                      <w:sz w:val="20"/>
                      <w:color w:val="000000"/>
                    </w:rPr>
                    <w:t>B级防雷</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设备材质：冷扎钢加烤漆</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10A-16A备用三孔万能插座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性能及配置不低于：</w:t>
                  </w:r>
                  <w:r>
                    <w:rPr>
                      <w:rFonts w:ascii="仿宋_GB2312" w:hAnsi="仿宋_GB2312" w:cs="仿宋_GB2312" w:eastAsia="仿宋_GB2312"/>
                      <w:sz w:val="20"/>
                      <w:color w:val="000000"/>
                    </w:rPr>
                    <w:t>I5\16G、512G、</w:t>
                  </w:r>
                  <w:r>
                    <w:rPr>
                      <w:rFonts w:ascii="仿宋_GB2312" w:hAnsi="仿宋_GB2312" w:cs="仿宋_GB2312" w:eastAsia="仿宋_GB2312"/>
                      <w:sz w:val="20"/>
                      <w:color w:val="000000"/>
                    </w:rPr>
                    <w:t>23.8</w:t>
                  </w:r>
                  <w:r>
                    <w:rPr>
                      <w:rFonts w:ascii="仿宋_GB2312" w:hAnsi="仿宋_GB2312" w:cs="仿宋_GB2312" w:eastAsia="仿宋_GB2312"/>
                      <w:sz w:val="20"/>
                      <w:color w:val="000000"/>
                    </w:rPr>
                    <w:t>寸显示器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配置系统还原功能</w:t>
                  </w:r>
                  <w:r>
                    <w:rPr>
                      <w:rFonts w:ascii="仿宋_GB2312" w:hAnsi="仿宋_GB2312" w:cs="仿宋_GB2312" w:eastAsia="仿宋_GB2312"/>
                      <w:sz w:val="20"/>
                      <w:color w:val="000000"/>
                    </w:rPr>
                    <w:t>、键盘鼠标；</w:t>
                  </w:r>
                  <w:r>
                    <w:rPr>
                      <w:rFonts w:ascii="仿宋_GB2312" w:hAnsi="仿宋_GB2312" w:cs="仿宋_GB2312" w:eastAsia="仿宋_GB2312"/>
                      <w:sz w:val="20"/>
                      <w:color w:val="000000"/>
                    </w:rPr>
                    <w:t>预装</w:t>
                  </w:r>
                  <w:r>
                    <w:rPr>
                      <w:rFonts w:ascii="仿宋_GB2312" w:hAnsi="仿宋_GB2312" w:cs="仿宋_GB2312" w:eastAsia="仿宋_GB2312"/>
                      <w:sz w:val="20"/>
                      <w:color w:val="000000"/>
                    </w:rPr>
                    <w:t>win10操作系统。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防病毒系统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杀毒软件网络版，</w:t>
                  </w:r>
                  <w:r>
                    <w:rPr>
                      <w:rFonts w:ascii="仿宋_GB2312" w:hAnsi="仿宋_GB2312" w:cs="仿宋_GB2312" w:eastAsia="仿宋_GB2312"/>
                      <w:sz w:val="20"/>
                      <w:color w:val="000000"/>
                    </w:rPr>
                    <w:t>3</w:t>
                  </w:r>
                  <w:r>
                    <w:rPr>
                      <w:rFonts w:ascii="仿宋_GB2312" w:hAnsi="仿宋_GB2312" w:cs="仿宋_GB2312" w:eastAsia="仿宋_GB2312"/>
                      <w:sz w:val="20"/>
                      <w:color w:val="000000"/>
                    </w:rPr>
                    <w:t>0用户，3年升级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3.会议音响系统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扬声系统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类型：两分频音柱</w:t>
                  </w:r>
                  <w:r>
                    <w:br/>
                  </w:r>
                  <w:r>
                    <w:rPr>
                      <w:rFonts w:ascii="仿宋_GB2312" w:hAnsi="仿宋_GB2312" w:cs="仿宋_GB2312" w:eastAsia="仿宋_GB2312"/>
                      <w:sz w:val="20"/>
                      <w:color w:val="000000"/>
                    </w:rPr>
                    <w:t>2.额定功率：≥300W</w:t>
                  </w:r>
                  <w:r>
                    <w:br/>
                  </w:r>
                  <w:r>
                    <w:rPr>
                      <w:rFonts w:ascii="仿宋_GB2312" w:hAnsi="仿宋_GB2312" w:cs="仿宋_GB2312" w:eastAsia="仿宋_GB2312"/>
                      <w:sz w:val="20"/>
                      <w:color w:val="000000"/>
                    </w:rPr>
                    <w:t>3.峰值功率：1200W</w:t>
                  </w:r>
                  <w:r>
                    <w:br/>
                  </w:r>
                  <w:r>
                    <w:rPr>
                      <w:rFonts w:ascii="仿宋_GB2312" w:hAnsi="仿宋_GB2312" w:cs="仿宋_GB2312" w:eastAsia="仿宋_GB2312"/>
                      <w:sz w:val="20"/>
                      <w:color w:val="000000"/>
                    </w:rPr>
                    <w:t>4.标称阻抗：4Ω</w:t>
                  </w:r>
                  <w:r>
                    <w:br/>
                  </w:r>
                  <w:r>
                    <w:rPr>
                      <w:rFonts w:ascii="仿宋_GB2312" w:hAnsi="仿宋_GB2312" w:cs="仿宋_GB2312" w:eastAsia="仿宋_GB2312"/>
                      <w:sz w:val="20"/>
                      <w:color w:val="000000"/>
                    </w:rPr>
                    <w:t>5.频率范围（-10dB）：90HZ-20KHZ</w:t>
                  </w:r>
                  <w:r>
                    <w:br/>
                  </w:r>
                  <w:r>
                    <w:rPr>
                      <w:rFonts w:ascii="仿宋_GB2312" w:hAnsi="仿宋_GB2312" w:cs="仿宋_GB2312" w:eastAsia="仿宋_GB2312"/>
                      <w:sz w:val="20"/>
                      <w:color w:val="000000"/>
                    </w:rPr>
                    <w:t>6.灵敏度(±3dB)：≥97dB (1M/1W )</w:t>
                  </w:r>
                  <w:r>
                    <w:br/>
                  </w:r>
                  <w:r>
                    <w:rPr>
                      <w:rFonts w:ascii="仿宋_GB2312" w:hAnsi="仿宋_GB2312" w:cs="仿宋_GB2312" w:eastAsia="仿宋_GB2312"/>
                      <w:sz w:val="20"/>
                      <w:color w:val="000000"/>
                    </w:rPr>
                    <w:t>7.最大声压级（额定/峰值）：122dB/128dB</w:t>
                  </w:r>
                  <w:r>
                    <w:br/>
                  </w:r>
                  <w:r>
                    <w:rPr>
                      <w:rFonts w:ascii="仿宋_GB2312" w:hAnsi="仿宋_GB2312" w:cs="仿宋_GB2312" w:eastAsia="仿宋_GB2312"/>
                      <w:sz w:val="20"/>
                      <w:color w:val="000000"/>
                    </w:rPr>
                    <w:t>8.低频扬声器：≥6.5"低音×2</w:t>
                  </w:r>
                  <w:r>
                    <w:br/>
                  </w:r>
                  <w:r>
                    <w:rPr>
                      <w:rFonts w:ascii="仿宋_GB2312" w:hAnsi="仿宋_GB2312" w:cs="仿宋_GB2312" w:eastAsia="仿宋_GB2312"/>
                      <w:sz w:val="20"/>
                      <w:color w:val="000000"/>
                    </w:rPr>
                    <w:t>9.高频扬声器：1"压缩高音单元×1</w:t>
                  </w:r>
                  <w:r>
                    <w:br/>
                  </w:r>
                  <w:r>
                    <w:rPr>
                      <w:rFonts w:ascii="仿宋_GB2312" w:hAnsi="仿宋_GB2312" w:cs="仿宋_GB2312" w:eastAsia="仿宋_GB2312"/>
                      <w:sz w:val="20"/>
                      <w:color w:val="000000"/>
                    </w:rPr>
                    <w:t>10.覆盖角度(-6dB）：90°（H）80°（V）</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固定面板孔位尺寸（长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宽）：</w:t>
                  </w:r>
                  <w:r>
                    <w:rPr>
                      <w:rFonts w:ascii="仿宋_GB2312" w:hAnsi="仿宋_GB2312" w:cs="仿宋_GB2312" w:eastAsia="仿宋_GB2312"/>
                      <w:sz w:val="20"/>
                      <w:color w:val="000000"/>
                    </w:rPr>
                    <w:t>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140mm</w:t>
                  </w:r>
                  <w:r>
                    <w:rPr>
                      <w:rFonts w:ascii="仿宋_GB2312" w:hAnsi="仿宋_GB2312" w:cs="仿宋_GB2312" w:eastAsia="仿宋_GB2312"/>
                      <w:sz w:val="20"/>
                      <w:color w:val="000000"/>
                    </w:rPr>
                    <w:t>*</w:t>
                  </w:r>
                  <w:r>
                    <w:rPr>
                      <w:rFonts w:ascii="仿宋_GB2312" w:hAnsi="仿宋_GB2312" w:cs="仿宋_GB2312" w:eastAsia="仿宋_GB2312"/>
                      <w:sz w:val="20"/>
                      <w:color w:val="000000"/>
                    </w:rPr>
                    <w:t>65mm</w:t>
                  </w:r>
                  <w:r>
                    <w:br/>
                  </w:r>
                  <w:r>
                    <w:rPr>
                      <w:rFonts w:ascii="仿宋_GB2312" w:hAnsi="仿宋_GB2312" w:cs="仿宋_GB2312" w:eastAsia="仿宋_GB2312"/>
                      <w:sz w:val="20"/>
                      <w:color w:val="000000"/>
                    </w:rPr>
                    <w:t>箱体固定面板孔位尺寸（长</w:t>
                  </w:r>
                  <w:r>
                    <w:rPr>
                      <w:rFonts w:ascii="仿宋_GB2312" w:hAnsi="仿宋_GB2312" w:cs="仿宋_GB2312" w:eastAsia="仿宋_GB2312"/>
                      <w:sz w:val="20"/>
                      <w:color w:val="000000"/>
                    </w:rPr>
                    <w:t>*</w:t>
                  </w:r>
                  <w:r>
                    <w:rPr>
                      <w:rFonts w:ascii="仿宋_GB2312" w:hAnsi="仿宋_GB2312" w:cs="仿宋_GB2312" w:eastAsia="仿宋_GB2312"/>
                      <w:sz w:val="20"/>
                      <w:color w:val="000000"/>
                    </w:rPr>
                    <w:t>宽）：</w:t>
                  </w:r>
                  <w:r>
                    <w:rPr>
                      <w:rFonts w:ascii="仿宋_GB2312" w:hAnsi="仿宋_GB2312" w:cs="仿宋_GB2312" w:eastAsia="仿宋_GB2312"/>
                      <w:sz w:val="20"/>
                      <w:color w:val="000000"/>
                    </w:rPr>
                    <w:t>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128mm</w:t>
                  </w:r>
                  <w:r>
                    <w:rPr>
                      <w:rFonts w:ascii="仿宋_GB2312" w:hAnsi="仿宋_GB2312" w:cs="仿宋_GB2312" w:eastAsia="仿宋_GB2312"/>
                      <w:sz w:val="20"/>
                      <w:color w:val="000000"/>
                    </w:rPr>
                    <w:t>*</w:t>
                  </w:r>
                  <w:r>
                    <w:rPr>
                      <w:rFonts w:ascii="仿宋_GB2312" w:hAnsi="仿宋_GB2312" w:cs="仿宋_GB2312" w:eastAsia="仿宋_GB2312"/>
                      <w:sz w:val="20"/>
                      <w:color w:val="000000"/>
                    </w:rPr>
                    <w:t>70mm</w:t>
                  </w:r>
                  <w:r>
                    <w:br/>
                  </w:r>
                  <w:r>
                    <w:rPr>
                      <w:rFonts w:ascii="仿宋_GB2312" w:hAnsi="仿宋_GB2312" w:cs="仿宋_GB2312" w:eastAsia="仿宋_GB2312"/>
                      <w:sz w:val="20"/>
                      <w:color w:val="000000"/>
                    </w:rPr>
                    <w:t>设备面板尺寸：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160mm</w:t>
                  </w:r>
                  <w:r>
                    <w:rPr>
                      <w:rFonts w:ascii="仿宋_GB2312" w:hAnsi="仿宋_GB2312" w:cs="仿宋_GB2312" w:eastAsia="仿宋_GB2312"/>
                      <w:sz w:val="20"/>
                      <w:color w:val="000000"/>
                    </w:rPr>
                    <w:t>*</w:t>
                  </w:r>
                  <w:r>
                    <w:rPr>
                      <w:rFonts w:ascii="仿宋_GB2312" w:hAnsi="仿宋_GB2312" w:cs="仿宋_GB2312" w:eastAsia="仿宋_GB2312"/>
                      <w:sz w:val="20"/>
                      <w:color w:val="000000"/>
                    </w:rPr>
                    <w:t>90mm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1.输出功率：立体声@</w:t>
                  </w:r>
                  <w:r>
                    <w:rPr>
                      <w:rFonts w:ascii="仿宋_GB2312" w:hAnsi="仿宋_GB2312" w:cs="仿宋_GB2312" w:eastAsia="仿宋_GB2312"/>
                      <w:sz w:val="20"/>
                      <w:color w:val="000000"/>
                    </w:rPr>
                    <w:t>≥</w:t>
                  </w:r>
                  <w:r>
                    <w:rPr>
                      <w:rFonts w:ascii="仿宋_GB2312" w:hAnsi="仿宋_GB2312" w:cs="仿宋_GB2312" w:eastAsia="仿宋_GB2312"/>
                      <w:sz w:val="20"/>
                      <w:color w:val="000000"/>
                    </w:rPr>
                    <w:t>8Ω：≥350W×2；立体声@4Ω：≥600W×2</w:t>
                  </w:r>
                  <w:r>
                    <w:br/>
                  </w:r>
                  <w:r>
                    <w:rPr>
                      <w:rFonts w:ascii="仿宋_GB2312" w:hAnsi="仿宋_GB2312" w:cs="仿宋_GB2312" w:eastAsia="仿宋_GB2312"/>
                      <w:sz w:val="20"/>
                      <w:color w:val="000000"/>
                    </w:rPr>
                    <w:t>2.输入灵敏度：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2.2dBu(1V)</w:t>
                  </w:r>
                  <w:r>
                    <w:br/>
                  </w:r>
                  <w:r>
                    <w:rPr>
                      <w:rFonts w:ascii="仿宋_GB2312" w:hAnsi="仿宋_GB2312" w:cs="仿宋_GB2312" w:eastAsia="仿宋_GB2312"/>
                      <w:sz w:val="20"/>
                      <w:color w:val="000000"/>
                    </w:rPr>
                    <w:t>3.输入阻抗：</w:t>
                  </w:r>
                  <w:r>
                    <w:rPr>
                      <w:rFonts w:ascii="仿宋_GB2312" w:hAnsi="仿宋_GB2312" w:cs="仿宋_GB2312" w:eastAsia="仿宋_GB2312"/>
                      <w:sz w:val="20"/>
                      <w:color w:val="000000"/>
                    </w:rPr>
                    <w:t>≤</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4.频率响应(@1W功率下)：20Hz-20KHz/±1dB @8Ω</w:t>
                  </w:r>
                  <w:r>
                    <w:br/>
                  </w:r>
                  <w:r>
                    <w:rPr>
                      <w:rFonts w:ascii="仿宋_GB2312" w:hAnsi="仿宋_GB2312" w:cs="仿宋_GB2312" w:eastAsia="仿宋_GB2312"/>
                      <w:sz w:val="20"/>
                      <w:color w:val="000000"/>
                    </w:rPr>
                    <w:t>5.THD+N(@1/8功率下) ：≤0.01%</w:t>
                  </w:r>
                  <w:r>
                    <w:br/>
                  </w:r>
                  <w:r>
                    <w:rPr>
                      <w:rFonts w:ascii="仿宋_GB2312" w:hAnsi="仿宋_GB2312" w:cs="仿宋_GB2312" w:eastAsia="仿宋_GB2312"/>
                      <w:sz w:val="20"/>
                      <w:color w:val="000000"/>
                    </w:rPr>
                    <w:t>6.分离度(@1KHz) ：≥80dB</w:t>
                  </w:r>
                  <w:r>
                    <w:br/>
                  </w:r>
                  <w:r>
                    <w:rPr>
                      <w:rFonts w:ascii="仿宋_GB2312" w:hAnsi="仿宋_GB2312" w:cs="仿宋_GB2312" w:eastAsia="仿宋_GB2312"/>
                      <w:sz w:val="20"/>
                      <w:color w:val="000000"/>
                    </w:rPr>
                    <w:t>7.阻尼系数(@1KHz) ：≥200@ 8 ohms</w:t>
                  </w:r>
                  <w:r>
                    <w:br/>
                  </w:r>
                  <w:r>
                    <w:rPr>
                      <w:rFonts w:ascii="仿宋_GB2312" w:hAnsi="仿宋_GB2312" w:cs="仿宋_GB2312" w:eastAsia="仿宋_GB2312"/>
                      <w:sz w:val="20"/>
                      <w:color w:val="000000"/>
                    </w:rPr>
                    <w:t>8.信噪比（A计权）：≥93dB</w:t>
                  </w:r>
                  <w:r>
                    <w:br/>
                  </w:r>
                  <w:r>
                    <w:rPr>
                      <w:rFonts w:ascii="仿宋_GB2312" w:hAnsi="仿宋_GB2312" w:cs="仿宋_GB2312" w:eastAsia="仿宋_GB2312"/>
                      <w:sz w:val="20"/>
                      <w:color w:val="000000"/>
                    </w:rPr>
                    <w:t>9.输入电压：~220V/50Hz</w:t>
                  </w:r>
                  <w:r>
                    <w:br/>
                  </w:r>
                  <w:r>
                    <w:rPr>
                      <w:rFonts w:ascii="仿宋_GB2312" w:hAnsi="仿宋_GB2312" w:cs="仿宋_GB2312" w:eastAsia="仿宋_GB2312"/>
                      <w:sz w:val="20"/>
                      <w:color w:val="000000"/>
                    </w:rPr>
                    <w:t>10.整机功耗：≤200W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天花扬声系统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1.额定功率：≥100W</w:t>
                  </w:r>
                  <w:r>
                    <w:br/>
                  </w:r>
                  <w:r>
                    <w:rPr>
                      <w:rFonts w:ascii="仿宋_GB2312" w:hAnsi="仿宋_GB2312" w:cs="仿宋_GB2312" w:eastAsia="仿宋_GB2312"/>
                      <w:sz w:val="20"/>
                      <w:color w:val="000000"/>
                    </w:rPr>
                    <w:t>2.峰值功率：400W</w:t>
                  </w:r>
                  <w:r>
                    <w:br/>
                  </w:r>
                  <w:r>
                    <w:rPr>
                      <w:rFonts w:ascii="仿宋_GB2312" w:hAnsi="仿宋_GB2312" w:cs="仿宋_GB2312" w:eastAsia="仿宋_GB2312"/>
                      <w:sz w:val="20"/>
                      <w:color w:val="000000"/>
                    </w:rPr>
                    <w:t>3.阻抗：8Ω</w:t>
                  </w:r>
                  <w:r>
                    <w:br/>
                  </w:r>
                  <w:r>
                    <w:rPr>
                      <w:rFonts w:ascii="仿宋_GB2312" w:hAnsi="仿宋_GB2312" w:cs="仿宋_GB2312" w:eastAsia="仿宋_GB2312"/>
                      <w:sz w:val="20"/>
                      <w:color w:val="000000"/>
                    </w:rPr>
                    <w:t>4.灵敏度(1W/1M)：≥92dB</w:t>
                  </w:r>
                  <w:r>
                    <w:br/>
                  </w:r>
                  <w:r>
                    <w:rPr>
                      <w:rFonts w:ascii="仿宋_GB2312" w:hAnsi="仿宋_GB2312" w:cs="仿宋_GB2312" w:eastAsia="仿宋_GB2312"/>
                      <w:sz w:val="20"/>
                      <w:color w:val="000000"/>
                    </w:rPr>
                    <w:t>5.最大声压级（额定/峰值）：112dB/118dB</w:t>
                  </w:r>
                  <w:r>
                    <w:br/>
                  </w:r>
                  <w:r>
                    <w:rPr>
                      <w:rFonts w:ascii="仿宋_GB2312" w:hAnsi="仿宋_GB2312" w:cs="仿宋_GB2312" w:eastAsia="仿宋_GB2312"/>
                      <w:sz w:val="20"/>
                      <w:color w:val="000000"/>
                    </w:rPr>
                    <w:t>6.频率响应(-10dB)：60Hz-20KHz</w:t>
                  </w:r>
                  <w:r>
                    <w:br/>
                  </w:r>
                  <w:r>
                    <w:rPr>
                      <w:rFonts w:ascii="仿宋_GB2312" w:hAnsi="仿宋_GB2312" w:cs="仿宋_GB2312" w:eastAsia="仿宋_GB2312"/>
                      <w:sz w:val="20"/>
                      <w:color w:val="000000"/>
                    </w:rPr>
                    <w:t>7.喇叭单元：≥6.5" x 1    1.5" x 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1.输出功率：立体声@8Ω：≥200W×2；立体声@4Ω：≥400W×2</w:t>
                  </w:r>
                  <w:r>
                    <w:br/>
                  </w:r>
                  <w:r>
                    <w:rPr>
                      <w:rFonts w:ascii="仿宋_GB2312" w:hAnsi="仿宋_GB2312" w:cs="仿宋_GB2312" w:eastAsia="仿宋_GB2312"/>
                      <w:sz w:val="20"/>
                      <w:color w:val="000000"/>
                    </w:rPr>
                    <w:t>2.输入灵敏度：2.2dBu(1V)</w:t>
                  </w:r>
                  <w:r>
                    <w:br/>
                  </w:r>
                  <w:r>
                    <w:rPr>
                      <w:rFonts w:ascii="仿宋_GB2312" w:hAnsi="仿宋_GB2312" w:cs="仿宋_GB2312" w:eastAsia="仿宋_GB2312"/>
                      <w:sz w:val="20"/>
                      <w:color w:val="000000"/>
                    </w:rPr>
                    <w:t>3.输入阻抗：10KΩ</w:t>
                  </w:r>
                  <w:r>
                    <w:br/>
                  </w:r>
                  <w:r>
                    <w:rPr>
                      <w:rFonts w:ascii="仿宋_GB2312" w:hAnsi="仿宋_GB2312" w:cs="仿宋_GB2312" w:eastAsia="仿宋_GB2312"/>
                      <w:sz w:val="20"/>
                      <w:color w:val="000000"/>
                    </w:rPr>
                    <w:t>4.频率响应(@1W功率下)：20Hz-20KHz/±1dB @8Ω</w:t>
                  </w:r>
                  <w:r>
                    <w:br/>
                  </w:r>
                  <w:r>
                    <w:rPr>
                      <w:rFonts w:ascii="仿宋_GB2312" w:hAnsi="仿宋_GB2312" w:cs="仿宋_GB2312" w:eastAsia="仿宋_GB2312"/>
                      <w:sz w:val="20"/>
                      <w:color w:val="000000"/>
                    </w:rPr>
                    <w:t>5.THD+N(@1/8功率下) ：≤0.01%</w:t>
                  </w:r>
                  <w:r>
                    <w:br/>
                  </w:r>
                  <w:r>
                    <w:rPr>
                      <w:rFonts w:ascii="仿宋_GB2312" w:hAnsi="仿宋_GB2312" w:cs="仿宋_GB2312" w:eastAsia="仿宋_GB2312"/>
                      <w:sz w:val="20"/>
                      <w:color w:val="000000"/>
                    </w:rPr>
                    <w:t>6.分离度(@1KHz) ：≥80dB</w:t>
                  </w:r>
                  <w:r>
                    <w:br/>
                  </w:r>
                  <w:r>
                    <w:rPr>
                      <w:rFonts w:ascii="仿宋_GB2312" w:hAnsi="仿宋_GB2312" w:cs="仿宋_GB2312" w:eastAsia="仿宋_GB2312"/>
                      <w:sz w:val="20"/>
                      <w:color w:val="000000"/>
                    </w:rPr>
                    <w:t>7.阻尼系数(@1KHz) ：≥200@ 8 ohms</w:t>
                  </w:r>
                  <w:r>
                    <w:br/>
                  </w:r>
                  <w:r>
                    <w:rPr>
                      <w:rFonts w:ascii="仿宋_GB2312" w:hAnsi="仿宋_GB2312" w:cs="仿宋_GB2312" w:eastAsia="仿宋_GB2312"/>
                      <w:sz w:val="20"/>
                      <w:color w:val="000000"/>
                    </w:rPr>
                    <w:t>8.信噪比（A计权）：≥93dB</w:t>
                  </w:r>
                  <w:r>
                    <w:br/>
                  </w:r>
                  <w:r>
                    <w:rPr>
                      <w:rFonts w:ascii="仿宋_GB2312" w:hAnsi="仿宋_GB2312" w:cs="仿宋_GB2312" w:eastAsia="仿宋_GB2312"/>
                      <w:sz w:val="20"/>
                      <w:color w:val="000000"/>
                    </w:rPr>
                    <w:t>9.输入电压：~220V/50Hz</w:t>
                  </w:r>
                  <w:r>
                    <w:br/>
                  </w:r>
                  <w:r>
                    <w:rPr>
                      <w:rFonts w:ascii="仿宋_GB2312" w:hAnsi="仿宋_GB2312" w:cs="仿宋_GB2312" w:eastAsia="仿宋_GB2312"/>
                      <w:sz w:val="20"/>
                      <w:color w:val="000000"/>
                    </w:rPr>
                    <w:t>10.整机功耗：≤150W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无线扩声系统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系统指标</w:t>
                  </w:r>
                  <w:r>
                    <w:br/>
                  </w:r>
                  <w:r>
                    <w:rPr>
                      <w:rFonts w:ascii="仿宋_GB2312" w:hAnsi="仿宋_GB2312" w:cs="仿宋_GB2312" w:eastAsia="仿宋_GB2312"/>
                      <w:sz w:val="20"/>
                      <w:color w:val="000000"/>
                    </w:rPr>
                    <w:t>1.频率范围：470MHz-510MHz、540MHz-590MHz、640MHz-690MHz、807MHz-830MHz</w:t>
                  </w:r>
                  <w:r>
                    <w:br/>
                  </w:r>
                  <w:r>
                    <w:rPr>
                      <w:rFonts w:ascii="仿宋_GB2312" w:hAnsi="仿宋_GB2312" w:cs="仿宋_GB2312" w:eastAsia="仿宋_GB2312"/>
                      <w:sz w:val="20"/>
                      <w:color w:val="000000"/>
                    </w:rPr>
                    <w:t>2.调制方式：pi/4-DQPSK</w:t>
                  </w:r>
                  <w:r>
                    <w:br/>
                  </w:r>
                  <w:r>
                    <w:rPr>
                      <w:rFonts w:ascii="仿宋_GB2312" w:hAnsi="仿宋_GB2312" w:cs="仿宋_GB2312" w:eastAsia="仿宋_GB2312"/>
                      <w:sz w:val="20"/>
                      <w:color w:val="000000"/>
                    </w:rPr>
                    <w:t>3.频率响应：20Hz~20kHz （±3dB）</w:t>
                  </w:r>
                  <w:r>
                    <w:br/>
                  </w:r>
                  <w:r>
                    <w:rPr>
                      <w:rFonts w:ascii="仿宋_GB2312" w:hAnsi="仿宋_GB2312" w:cs="仿宋_GB2312" w:eastAsia="仿宋_GB2312"/>
                      <w:sz w:val="20"/>
                      <w:color w:val="000000"/>
                    </w:rPr>
                    <w:t>4.信噪比：≥105dB（XLR）</w:t>
                  </w:r>
                  <w:r>
                    <w:br/>
                  </w:r>
                  <w:r>
                    <w:rPr>
                      <w:rFonts w:ascii="仿宋_GB2312" w:hAnsi="仿宋_GB2312" w:cs="仿宋_GB2312" w:eastAsia="仿宋_GB2312"/>
                      <w:sz w:val="20"/>
                      <w:color w:val="000000"/>
                    </w:rPr>
                    <w:t>5.THD+N：＜0.1%</w:t>
                  </w:r>
                  <w:r>
                    <w:br/>
                  </w:r>
                  <w:r>
                    <w:rPr>
                      <w:rFonts w:ascii="仿宋_GB2312" w:hAnsi="仿宋_GB2312" w:cs="仿宋_GB2312" w:eastAsia="仿宋_GB2312"/>
                      <w:sz w:val="20"/>
                      <w:color w:val="000000"/>
                    </w:rPr>
                    <w:t>6.工作距离：约80m</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1.显示屏：TFT-LCD屏</w:t>
                  </w:r>
                  <w:r>
                    <w:br/>
                  </w:r>
                  <w:r>
                    <w:rPr>
                      <w:rFonts w:ascii="仿宋_GB2312" w:hAnsi="仿宋_GB2312" w:cs="仿宋_GB2312" w:eastAsia="仿宋_GB2312"/>
                      <w:sz w:val="20"/>
                      <w:color w:val="000000"/>
                    </w:rPr>
                    <w:t>2.显示屏分辨率：240×3RGB×320</w:t>
                  </w:r>
                  <w:r>
                    <w:br/>
                  </w:r>
                  <w:r>
                    <w:rPr>
                      <w:rFonts w:ascii="仿宋_GB2312" w:hAnsi="仿宋_GB2312" w:cs="仿宋_GB2312" w:eastAsia="仿宋_GB2312"/>
                      <w:sz w:val="20"/>
                      <w:color w:val="000000"/>
                    </w:rPr>
                    <w:t>3.失真度：&lt;0.05%</w:t>
                  </w:r>
                  <w:r>
                    <w:br/>
                  </w:r>
                  <w:r>
                    <w:rPr>
                      <w:rFonts w:ascii="仿宋_GB2312" w:hAnsi="仿宋_GB2312" w:cs="仿宋_GB2312" w:eastAsia="仿宋_GB2312"/>
                      <w:sz w:val="20"/>
                      <w:color w:val="000000"/>
                    </w:rPr>
                    <w:t>4.天线接口：BNC/50Ω</w:t>
                  </w:r>
                  <w:r>
                    <w:br/>
                  </w:r>
                  <w:r>
                    <w:rPr>
                      <w:rFonts w:ascii="仿宋_GB2312" w:hAnsi="仿宋_GB2312" w:cs="仿宋_GB2312" w:eastAsia="仿宋_GB2312"/>
                      <w:sz w:val="20"/>
                      <w:color w:val="000000"/>
                    </w:rPr>
                    <w:t>5.接收灵敏度：＜-95dBm</w:t>
                  </w:r>
                  <w:r>
                    <w:br/>
                  </w:r>
                  <w:r>
                    <w:rPr>
                      <w:rFonts w:ascii="仿宋_GB2312" w:hAnsi="仿宋_GB2312" w:cs="仿宋_GB2312" w:eastAsia="仿宋_GB2312"/>
                      <w:sz w:val="20"/>
                      <w:color w:val="000000"/>
                    </w:rPr>
                    <w:t>6.最大输出：平衡输出500mV，非平衡输出1000mV</w:t>
                  </w:r>
                  <w:r>
                    <w:br/>
                  </w:r>
                  <w:r>
                    <w:rPr>
                      <w:rFonts w:ascii="仿宋_GB2312" w:hAnsi="仿宋_GB2312" w:cs="仿宋_GB2312" w:eastAsia="仿宋_GB2312"/>
                      <w:sz w:val="20"/>
                      <w:color w:val="000000"/>
                    </w:rPr>
                    <w:t>7.电源：DC 12V/1A</w:t>
                  </w:r>
                  <w:r>
                    <w:br/>
                  </w:r>
                  <w:r>
                    <w:rPr>
                      <w:rFonts w:ascii="仿宋_GB2312" w:hAnsi="仿宋_GB2312" w:cs="仿宋_GB2312" w:eastAsia="仿宋_GB2312"/>
                      <w:sz w:val="20"/>
                      <w:color w:val="000000"/>
                    </w:rPr>
                    <w:t>8.工作电流：≤320mA</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具有自动静音功能，麦克风跌落、抛掷时，毫秒级自动静音，避免冲击声；实时监测设备姿态，静置≥5秒静音，≥8分钟关机，无需手动干预。（需提供得到CMA或CNAS认可的检测机构出具的检测报告作为该技术参数证明材料）</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10.具有多档位混响调节功能，混响效果≥15625个，效果占比、回响延时、混响幅度调节，三种音效各具有≥25档调节方式。（需提供得到CMA或CNAS认可的检测机构出具的检测报告作为该技术参数证明材料）</w:t>
                  </w:r>
                  <w:r>
                    <w:br/>
                  </w:r>
                  <w:r>
                    <w:rPr>
                      <w:rFonts w:ascii="仿宋_GB2312" w:hAnsi="仿宋_GB2312" w:cs="仿宋_GB2312" w:eastAsia="仿宋_GB2312"/>
                      <w:sz w:val="20"/>
                      <w:color w:val="000000"/>
                    </w:rPr>
                    <w:t>发射机指标</w:t>
                  </w:r>
                  <w:r>
                    <w:br/>
                  </w:r>
                  <w:r>
                    <w:rPr>
                      <w:rFonts w:ascii="仿宋_GB2312" w:hAnsi="仿宋_GB2312" w:cs="仿宋_GB2312" w:eastAsia="仿宋_GB2312"/>
                      <w:sz w:val="20"/>
                      <w:color w:val="000000"/>
                    </w:rPr>
                    <w:t>1显示屏：OLED屏</w:t>
                  </w:r>
                  <w:r>
                    <w:br/>
                  </w:r>
                  <w:r>
                    <w:rPr>
                      <w:rFonts w:ascii="仿宋_GB2312" w:hAnsi="仿宋_GB2312" w:cs="仿宋_GB2312" w:eastAsia="仿宋_GB2312"/>
                      <w:sz w:val="20"/>
                      <w:color w:val="000000"/>
                    </w:rPr>
                    <w:t>2.显示屏分辨率：128×64</w:t>
                  </w:r>
                  <w:r>
                    <w:br/>
                  </w:r>
                  <w:r>
                    <w:rPr>
                      <w:rFonts w:ascii="仿宋_GB2312" w:hAnsi="仿宋_GB2312" w:cs="仿宋_GB2312" w:eastAsia="仿宋_GB2312"/>
                      <w:sz w:val="20"/>
                      <w:color w:val="000000"/>
                    </w:rPr>
                    <w:t>3.音头：动圈式麦克风（双手持话筒）</w:t>
                  </w:r>
                  <w:r>
                    <w:br/>
                  </w:r>
                  <w:r>
                    <w:rPr>
                      <w:rFonts w:ascii="仿宋_GB2312" w:hAnsi="仿宋_GB2312" w:cs="仿宋_GB2312" w:eastAsia="仿宋_GB2312"/>
                      <w:sz w:val="20"/>
                      <w:color w:val="000000"/>
                    </w:rPr>
                    <w:t>4.输出功率：≥10dBm</w:t>
                  </w:r>
                  <w:r>
                    <w:br/>
                  </w:r>
                  <w:r>
                    <w:rPr>
                      <w:rFonts w:ascii="仿宋_GB2312" w:hAnsi="仿宋_GB2312" w:cs="仿宋_GB2312" w:eastAsia="仿宋_GB2312"/>
                      <w:sz w:val="20"/>
                      <w:color w:val="000000"/>
                    </w:rPr>
                    <w:t>5.工作电流：≤200mA</w:t>
                  </w:r>
                  <w:r>
                    <w:br/>
                  </w:r>
                  <w:r>
                    <w:rPr>
                      <w:rFonts w:ascii="仿宋_GB2312" w:hAnsi="仿宋_GB2312" w:cs="仿宋_GB2312" w:eastAsia="仿宋_GB2312"/>
                      <w:sz w:val="20"/>
                      <w:color w:val="000000"/>
                    </w:rPr>
                    <w:t>6.电池：2×1.5V(AA)</w:t>
                  </w:r>
                  <w:r>
                    <w:br/>
                  </w:r>
                  <w:r>
                    <w:rPr>
                      <w:rFonts w:ascii="仿宋_GB2312" w:hAnsi="仿宋_GB2312" w:cs="仿宋_GB2312" w:eastAsia="仿宋_GB2312"/>
                      <w:sz w:val="20"/>
                      <w:color w:val="000000"/>
                    </w:rPr>
                    <w:t>7.电池使用时长：&gt;10H</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话筒呼叫控制嵌入软件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1.软件内嵌于无线话筒系统设备，话筒呼叫控制功能。</w:t>
                  </w:r>
                  <w:r>
                    <w:br/>
                  </w:r>
                  <w:r>
                    <w:rPr>
                      <w:rFonts w:ascii="仿宋_GB2312" w:hAnsi="仿宋_GB2312" w:cs="仿宋_GB2312" w:eastAsia="仿宋_GB2312"/>
                      <w:sz w:val="20"/>
                      <w:color w:val="000000"/>
                    </w:rPr>
                    <w:t>2.采用UHF超高频段双真分集接收，并采用PLL锁相环多信道频率合成技术。</w:t>
                  </w:r>
                  <w:r>
                    <w:br/>
                  </w:r>
                  <w:r>
                    <w:rPr>
                      <w:rFonts w:ascii="仿宋_GB2312" w:hAnsi="仿宋_GB2312" w:cs="仿宋_GB2312" w:eastAsia="仿宋_GB2312"/>
                      <w:sz w:val="20"/>
                      <w:color w:val="000000"/>
                    </w:rPr>
                    <w:t>3.支持自动选讯接收方式。</w:t>
                  </w:r>
                  <w:r>
                    <w:br/>
                  </w:r>
                  <w:r>
                    <w:rPr>
                      <w:rFonts w:ascii="仿宋_GB2312" w:hAnsi="仿宋_GB2312" w:cs="仿宋_GB2312" w:eastAsia="仿宋_GB2312"/>
                      <w:sz w:val="20"/>
                      <w:color w:val="000000"/>
                    </w:rPr>
                    <w:t>4.支持信道选择、频率可调、可设置主机与话筒配对。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话筒天线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1.频率范围：470～950MHz</w:t>
                  </w:r>
                  <w:r>
                    <w:br/>
                  </w:r>
                  <w:r>
                    <w:rPr>
                      <w:rFonts w:ascii="仿宋_GB2312" w:hAnsi="仿宋_GB2312" w:cs="仿宋_GB2312" w:eastAsia="仿宋_GB2312"/>
                      <w:sz w:val="20"/>
                      <w:color w:val="000000"/>
                    </w:rPr>
                    <w:t>2.最大增益：8.0dBi</w:t>
                  </w:r>
                  <w:r>
                    <w:br/>
                  </w:r>
                  <w:r>
                    <w:rPr>
                      <w:rFonts w:ascii="仿宋_GB2312" w:hAnsi="仿宋_GB2312" w:cs="仿宋_GB2312" w:eastAsia="仿宋_GB2312"/>
                      <w:sz w:val="20"/>
                      <w:color w:val="000000"/>
                    </w:rPr>
                    <w:t>3.电压驻波比：≤2.0</w:t>
                  </w:r>
                  <w:r>
                    <w:br/>
                  </w:r>
                  <w:r>
                    <w:rPr>
                      <w:rFonts w:ascii="仿宋_GB2312" w:hAnsi="仿宋_GB2312" w:cs="仿宋_GB2312" w:eastAsia="仿宋_GB2312"/>
                      <w:sz w:val="20"/>
                      <w:color w:val="000000"/>
                    </w:rPr>
                    <w:t>4.极化方式：线极化</w:t>
                  </w:r>
                  <w:r>
                    <w:br/>
                  </w:r>
                  <w:r>
                    <w:rPr>
                      <w:rFonts w:ascii="仿宋_GB2312" w:hAnsi="仿宋_GB2312" w:cs="仿宋_GB2312" w:eastAsia="仿宋_GB2312"/>
                      <w:sz w:val="20"/>
                      <w:color w:val="000000"/>
                    </w:rPr>
                    <w:t>5.输入阻抗：50Ω</w:t>
                  </w:r>
                  <w:r>
                    <w:br/>
                  </w:r>
                  <w:r>
                    <w:rPr>
                      <w:rFonts w:ascii="仿宋_GB2312" w:hAnsi="仿宋_GB2312" w:cs="仿宋_GB2312" w:eastAsia="仿宋_GB2312"/>
                      <w:sz w:val="20"/>
                      <w:color w:val="000000"/>
                    </w:rPr>
                    <w:t>6.接头型号：BNC 接头</w:t>
                  </w:r>
                  <w:r>
                    <w:br/>
                  </w:r>
                  <w:r>
                    <w:rPr>
                      <w:rFonts w:ascii="仿宋_GB2312" w:hAnsi="仿宋_GB2312" w:cs="仿宋_GB2312" w:eastAsia="仿宋_GB2312"/>
                      <w:sz w:val="20"/>
                      <w:color w:val="000000"/>
                    </w:rPr>
                    <w:t>7.工作温度：-30～+60℃</w:t>
                  </w:r>
                  <w:r>
                    <w:br/>
                  </w:r>
                  <w:r>
                    <w:rPr>
                      <w:rFonts w:ascii="仿宋_GB2312" w:hAnsi="仿宋_GB2312" w:cs="仿宋_GB2312" w:eastAsia="仿宋_GB2312"/>
                      <w:sz w:val="20"/>
                      <w:color w:val="000000"/>
                    </w:rPr>
                    <w:t>8.放大器OIP3：＞25dBm</w:t>
                  </w:r>
                  <w:r>
                    <w:br/>
                  </w:r>
                  <w:r>
                    <w:rPr>
                      <w:rFonts w:ascii="仿宋_GB2312" w:hAnsi="仿宋_GB2312" w:cs="仿宋_GB2312" w:eastAsia="仿宋_GB2312"/>
                      <w:sz w:val="20"/>
                      <w:color w:val="000000"/>
                    </w:rPr>
                    <w:t>9.指向性：180°指向</w:t>
                  </w:r>
                  <w:r>
                    <w:br/>
                  </w:r>
                  <w:r>
                    <w:rPr>
                      <w:rFonts w:ascii="仿宋_GB2312" w:hAnsi="仿宋_GB2312" w:cs="仿宋_GB2312" w:eastAsia="仿宋_GB2312"/>
                      <w:sz w:val="20"/>
                      <w:color w:val="000000"/>
                    </w:rPr>
                    <w:t>10.供电电压：DC 8～12V</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音频控制系统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≥10.0英寸1280×800真彩电容触摸屏、数字编码器以及按键构成的操作面板，能够快速方便地进行所有设置。</w:t>
                  </w:r>
                  <w:r>
                    <w:br/>
                  </w:r>
                  <w:r>
                    <w:rPr>
                      <w:rFonts w:ascii="仿宋_GB2312" w:hAnsi="仿宋_GB2312" w:cs="仿宋_GB2312" w:eastAsia="仿宋_GB2312"/>
                      <w:sz w:val="20"/>
                      <w:color w:val="000000"/>
                    </w:rPr>
                    <w:t>2.具有≥13个100mm电动推子，电动推子可操控所有的通道和主输出:1个LR主声道推子、12个通道推子以及2个推子层。</w:t>
                  </w:r>
                  <w:r>
                    <w:br/>
                  </w:r>
                  <w:r>
                    <w:rPr>
                      <w:rFonts w:ascii="仿宋_GB2312" w:hAnsi="仿宋_GB2312" w:cs="仿宋_GB2312" w:eastAsia="仿宋_GB2312"/>
                      <w:sz w:val="20"/>
                      <w:color w:val="000000"/>
                    </w:rPr>
                    <w:t>3.支持中、英文界面切换，且无需重启。</w:t>
                  </w:r>
                  <w:r>
                    <w:br/>
                  </w:r>
                  <w:r>
                    <w:rPr>
                      <w:rFonts w:ascii="仿宋_GB2312" w:hAnsi="仿宋_GB2312" w:cs="仿宋_GB2312" w:eastAsia="仿宋_GB2312"/>
                      <w:sz w:val="20"/>
                      <w:color w:val="000000"/>
                    </w:rPr>
                    <w:t>4.内置USB录音、放音功能。能够识别USB电子盘内的中英文歌曲名，具备快进、下一曲、快速暂停等功能，非常方便现场操作；且支持播放APE、FLAC、MP3、WAV无损音频格式。</w:t>
                  </w:r>
                  <w:r>
                    <w:br/>
                  </w:r>
                  <w:r>
                    <w:rPr>
                      <w:rFonts w:ascii="仿宋_GB2312" w:hAnsi="仿宋_GB2312" w:cs="仿宋_GB2312" w:eastAsia="仿宋_GB2312"/>
                      <w:sz w:val="20"/>
                      <w:color w:val="000000"/>
                    </w:rPr>
                    <w:t>5.输入带有独立的反馈抑制器，支持增益共享型自动混音， 带有2个DCA编组。</w:t>
                  </w:r>
                  <w:r>
                    <w:br/>
                  </w:r>
                  <w:r>
                    <w:rPr>
                      <w:rFonts w:ascii="仿宋_GB2312" w:hAnsi="仿宋_GB2312" w:cs="仿宋_GB2312" w:eastAsia="仿宋_GB2312"/>
                      <w:sz w:val="20"/>
                      <w:color w:val="000000"/>
                    </w:rPr>
                    <w:t>6.具有≥2个内置效果器，自带有经典混响、大房间混响等效果模块；FX音效可使用专用的返回通道返回到混音且不占用单声道和立体声输入通道。</w:t>
                  </w:r>
                  <w:r>
                    <w:br/>
                  </w:r>
                  <w:r>
                    <w:rPr>
                      <w:rFonts w:ascii="仿宋_GB2312" w:hAnsi="仿宋_GB2312" w:cs="仿宋_GB2312" w:eastAsia="仿宋_GB2312"/>
                      <w:sz w:val="20"/>
                      <w:color w:val="000000"/>
                    </w:rPr>
                    <w:t>7.支持iPad触摸屏全功能控制，实时数据同步；支持8个终端同时控制。</w:t>
                  </w:r>
                  <w:r>
                    <w:br/>
                  </w:r>
                  <w:r>
                    <w:rPr>
                      <w:rFonts w:ascii="仿宋_GB2312" w:hAnsi="仿宋_GB2312" w:cs="仿宋_GB2312" w:eastAsia="仿宋_GB2312"/>
                      <w:sz w:val="20"/>
                      <w:color w:val="000000"/>
                    </w:rPr>
                    <w:t>8.可通过网络或者USB升级ARM固件、DSP固件。</w:t>
                  </w:r>
                  <w:r>
                    <w:br/>
                  </w:r>
                  <w:r>
                    <w:rPr>
                      <w:rFonts w:ascii="仿宋_GB2312" w:hAnsi="仿宋_GB2312" w:cs="仿宋_GB2312" w:eastAsia="仿宋_GB2312"/>
                      <w:sz w:val="20"/>
                      <w:color w:val="000000"/>
                    </w:rPr>
                    <w:t>9.每个输入通道具有≥4段参数均衡、噪声门、高低通、压缩、反相。</w:t>
                  </w:r>
                  <w:r>
                    <w:br/>
                  </w:r>
                  <w:r>
                    <w:rPr>
                      <w:rFonts w:ascii="仿宋_GB2312" w:hAnsi="仿宋_GB2312" w:cs="仿宋_GB2312" w:eastAsia="仿宋_GB2312"/>
                      <w:sz w:val="20"/>
                      <w:color w:val="000000"/>
                    </w:rPr>
                    <w:t>10.每个输出通道具有≥8段参数均衡、高低通、压缩、反相、1800亳秒延时器。</w:t>
                  </w:r>
                  <w:r>
                    <w:br/>
                  </w:r>
                  <w:r>
                    <w:rPr>
                      <w:rFonts w:ascii="仿宋_GB2312" w:hAnsi="仿宋_GB2312" w:cs="仿宋_GB2312" w:eastAsia="仿宋_GB2312"/>
                      <w:sz w:val="20"/>
                      <w:color w:val="000000"/>
                    </w:rPr>
                    <w:t>11.输出通道支持L/R、6BUS、2AUX、HeadPhone(L/R)，混音可选择推子前、推子后(PRE/POST)。</w:t>
                  </w:r>
                  <w:r>
                    <w:br/>
                  </w:r>
                  <w:r>
                    <w:rPr>
                      <w:rFonts w:ascii="仿宋_GB2312" w:hAnsi="仿宋_GB2312" w:cs="仿宋_GB2312" w:eastAsia="仿宋_GB2312"/>
                      <w:sz w:val="20"/>
                      <w:color w:val="000000"/>
                    </w:rPr>
                    <w:t>12.支持≥100组场景预设功能，可导出、导入USB存储器，便于数据备份：支持32个PEQ模式存储。</w:t>
                  </w:r>
                  <w:r>
                    <w:br/>
                  </w:r>
                  <w:r>
                    <w:rPr>
                      <w:rFonts w:ascii="仿宋_GB2312" w:hAnsi="仿宋_GB2312" w:cs="仿宋_GB2312" w:eastAsia="仿宋_GB2312"/>
                      <w:sz w:val="20"/>
                      <w:color w:val="000000"/>
                    </w:rPr>
                    <w:t>13.内置信号发生器：正弦波、粉红噪声、白噪声。</w:t>
                  </w:r>
                  <w:r>
                    <w:br/>
                  </w:r>
                  <w:r>
                    <w:rPr>
                      <w:rFonts w:ascii="仿宋_GB2312" w:hAnsi="仿宋_GB2312" w:cs="仿宋_GB2312" w:eastAsia="仿宋_GB2312"/>
                      <w:sz w:val="20"/>
                      <w:color w:val="000000"/>
                    </w:rPr>
                    <w:t>14.支持通道参数拷贝功能，相同的通道快速复制数据，通道名称可自定义。</w:t>
                  </w:r>
                  <w:r>
                    <w:br/>
                  </w:r>
                  <w:r>
                    <w:rPr>
                      <w:rFonts w:ascii="仿宋_GB2312" w:hAnsi="仿宋_GB2312" w:cs="仿宋_GB2312" w:eastAsia="仿宋_GB2312"/>
                      <w:sz w:val="20"/>
                      <w:color w:val="000000"/>
                    </w:rPr>
                    <w:t>15.接线方式：平衡式输入(XLR、TRS)、输出卡侬（XLR）。</w:t>
                  </w:r>
                  <w:r>
                    <w:br/>
                  </w:r>
                  <w:r>
                    <w:rPr>
                      <w:rFonts w:ascii="仿宋_GB2312" w:hAnsi="仿宋_GB2312" w:cs="仿宋_GB2312" w:eastAsia="仿宋_GB2312"/>
                      <w:sz w:val="20"/>
                      <w:color w:val="000000"/>
                    </w:rPr>
                    <w:t>16.支持≥8个推子编组、≥3个快速静音组按键。</w:t>
                  </w:r>
                  <w:r>
                    <w:br/>
                  </w:r>
                  <w:r>
                    <w:rPr>
                      <w:rFonts w:ascii="仿宋_GB2312" w:hAnsi="仿宋_GB2312" w:cs="仿宋_GB2312" w:eastAsia="仿宋_GB2312"/>
                      <w:sz w:val="20"/>
                      <w:color w:val="000000"/>
                    </w:rPr>
                    <w:t>17.具有面板锁定按键，防止误操作。</w:t>
                  </w:r>
                  <w:r>
                    <w:br/>
                  </w:r>
                  <w:r>
                    <w:rPr>
                      <w:rFonts w:ascii="仿宋_GB2312" w:hAnsi="仿宋_GB2312" w:cs="仿宋_GB2312" w:eastAsia="仿宋_GB2312"/>
                      <w:sz w:val="20"/>
                      <w:color w:val="000000"/>
                    </w:rPr>
                    <w:t>18.支持IPAD平板、安卓平板、WIN系统电脑软件控制，并支持开放中控代码。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19.输入带有独立的反馈抑制器，支持增益共享型自动混音，带有≥2个DCA编组。（提供功能界面截图佐证）</w:t>
                  </w:r>
                  <w:r>
                    <w:br/>
                  </w:r>
                  <w:r>
                    <w:br/>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1.输入：≥14个平衡输入接口(XLR)、≥16路TRS输入接口、1个OPTICAL接口、1个S/PDIF接口、1个USB2.0接口</w:t>
                  </w:r>
                  <w:r>
                    <w:br/>
                  </w:r>
                  <w:r>
                    <w:rPr>
                      <w:rFonts w:ascii="仿宋_GB2312" w:hAnsi="仿宋_GB2312" w:cs="仿宋_GB2312" w:eastAsia="仿宋_GB2312"/>
                      <w:sz w:val="20"/>
                      <w:color w:val="000000"/>
                    </w:rPr>
                    <w:t>2.输出：≥1组立体声主输出L/R（XLR）、≥1路AES输出接口、≥6路BUS输出接口（XLR）、≥2路AUX输出接口（XLR）</w:t>
                  </w:r>
                  <w:r>
                    <w:br/>
                  </w:r>
                  <w:r>
                    <w:rPr>
                      <w:rFonts w:ascii="仿宋_GB2312" w:hAnsi="仿宋_GB2312" w:cs="仿宋_GB2312" w:eastAsia="仿宋_GB2312"/>
                      <w:sz w:val="20"/>
                      <w:color w:val="000000"/>
                    </w:rPr>
                    <w:t>3.底噪：-90dBu 无记权（AP 515测试 AES17-20Khz）</w:t>
                  </w:r>
                  <w:r>
                    <w:br/>
                  </w:r>
                  <w:r>
                    <w:rPr>
                      <w:rFonts w:ascii="仿宋_GB2312" w:hAnsi="仿宋_GB2312" w:cs="仿宋_GB2312" w:eastAsia="仿宋_GB2312"/>
                      <w:sz w:val="20"/>
                      <w:color w:val="000000"/>
                    </w:rPr>
                    <w:t>4.失真度：0.005% @4dBu 20～20Khz</w:t>
                  </w:r>
                  <w:r>
                    <w:br/>
                  </w:r>
                  <w:r>
                    <w:rPr>
                      <w:rFonts w:ascii="仿宋_GB2312" w:hAnsi="仿宋_GB2312" w:cs="仿宋_GB2312" w:eastAsia="仿宋_GB2312"/>
                      <w:sz w:val="20"/>
                      <w:color w:val="000000"/>
                    </w:rPr>
                    <w:t>5.信噪比：-108dB无记权</w:t>
                  </w:r>
                  <w:r>
                    <w:br/>
                  </w:r>
                  <w:r>
                    <w:rPr>
                      <w:rFonts w:ascii="仿宋_GB2312" w:hAnsi="仿宋_GB2312" w:cs="仿宋_GB2312" w:eastAsia="仿宋_GB2312"/>
                      <w:sz w:val="20"/>
                      <w:color w:val="000000"/>
                    </w:rPr>
                    <w:t>6.动态范围：108dB</w:t>
                  </w:r>
                  <w:r>
                    <w:br/>
                  </w:r>
                  <w:r>
                    <w:rPr>
                      <w:rFonts w:ascii="仿宋_GB2312" w:hAnsi="仿宋_GB2312" w:cs="仿宋_GB2312" w:eastAsia="仿宋_GB2312"/>
                      <w:sz w:val="20"/>
                      <w:color w:val="000000"/>
                    </w:rPr>
                    <w:t>7.最大输入输出电平：18dBu  （6.2Vrms）平衡</w:t>
                  </w:r>
                  <w:r>
                    <w:br/>
                  </w:r>
                  <w:r>
                    <w:rPr>
                      <w:rFonts w:ascii="仿宋_GB2312" w:hAnsi="仿宋_GB2312" w:cs="仿宋_GB2312" w:eastAsia="仿宋_GB2312"/>
                      <w:sz w:val="20"/>
                      <w:color w:val="000000"/>
                    </w:rPr>
                    <w:t>8.频率响应：20Hz~20KHz ±0.5dB</w:t>
                  </w:r>
                  <w:r>
                    <w:br/>
                  </w:r>
                  <w:r>
                    <w:rPr>
                      <w:rFonts w:ascii="仿宋_GB2312" w:hAnsi="仿宋_GB2312" w:cs="仿宋_GB2312" w:eastAsia="仿宋_GB2312"/>
                      <w:sz w:val="20"/>
                      <w:color w:val="000000"/>
                    </w:rPr>
                    <w:t>9.触控：电容</w:t>
                  </w:r>
                  <w:r>
                    <w:br/>
                  </w:r>
                  <w:r>
                    <w:rPr>
                      <w:rFonts w:ascii="仿宋_GB2312" w:hAnsi="仿宋_GB2312" w:cs="仿宋_GB2312" w:eastAsia="仿宋_GB2312"/>
                      <w:sz w:val="20"/>
                      <w:color w:val="000000"/>
                    </w:rPr>
                    <w:t>10.操作系统：Linux</w:t>
                  </w:r>
                  <w:r>
                    <w:br/>
                  </w:r>
                  <w:r>
                    <w:rPr>
                      <w:rFonts w:ascii="仿宋_GB2312" w:hAnsi="仿宋_GB2312" w:cs="仿宋_GB2312" w:eastAsia="仿宋_GB2312"/>
                      <w:sz w:val="20"/>
                      <w:color w:val="000000"/>
                    </w:rPr>
                    <w:t>11.DSP：ADSP-21489 400Mhz</w:t>
                  </w:r>
                  <w:r>
                    <w:br/>
                  </w:r>
                  <w:r>
                    <w:rPr>
                      <w:rFonts w:ascii="仿宋_GB2312" w:hAnsi="仿宋_GB2312" w:cs="仿宋_GB2312" w:eastAsia="仿宋_GB2312"/>
                      <w:sz w:val="20"/>
                      <w:color w:val="000000"/>
                    </w:rPr>
                    <w:t>12.USB：录音 播放 ( 播放格式APE、FLAC、MP3、WAV )</w:t>
                  </w:r>
                  <w:r>
                    <w:br/>
                  </w:r>
                  <w:r>
                    <w:rPr>
                      <w:rFonts w:ascii="仿宋_GB2312" w:hAnsi="仿宋_GB2312" w:cs="仿宋_GB2312" w:eastAsia="仿宋_GB2312"/>
                      <w:sz w:val="20"/>
                      <w:color w:val="000000"/>
                    </w:rPr>
                    <w:t>13.DCA：有</w:t>
                  </w:r>
                  <w:r>
                    <w:br/>
                  </w:r>
                  <w:r>
                    <w:rPr>
                      <w:rFonts w:ascii="仿宋_GB2312" w:hAnsi="仿宋_GB2312" w:cs="仿宋_GB2312" w:eastAsia="仿宋_GB2312"/>
                      <w:sz w:val="20"/>
                      <w:color w:val="000000"/>
                    </w:rPr>
                    <w:t>14.电动推子：≥13</w:t>
                  </w:r>
                  <w:r>
                    <w:br/>
                  </w:r>
                  <w:r>
                    <w:rPr>
                      <w:rFonts w:ascii="仿宋_GB2312" w:hAnsi="仿宋_GB2312" w:cs="仿宋_GB2312" w:eastAsia="仿宋_GB2312"/>
                      <w:sz w:val="20"/>
                      <w:color w:val="000000"/>
                    </w:rPr>
                    <w:t>15.ipad控制：有</w:t>
                  </w:r>
                  <w:r>
                    <w:br/>
                  </w:r>
                  <w:r>
                    <w:rPr>
                      <w:rFonts w:ascii="仿宋_GB2312" w:hAnsi="仿宋_GB2312" w:cs="仿宋_GB2312" w:eastAsia="仿宋_GB2312"/>
                      <w:sz w:val="20"/>
                      <w:color w:val="000000"/>
                    </w:rPr>
                    <w:t>16.效果器：2个效果器母线（6个预置效果参数、24个用户存储）</w:t>
                  </w:r>
                  <w:r>
                    <w:br/>
                  </w:r>
                  <w:r>
                    <w:rPr>
                      <w:rFonts w:ascii="仿宋_GB2312" w:hAnsi="仿宋_GB2312" w:cs="仿宋_GB2312" w:eastAsia="仿宋_GB2312"/>
                      <w:sz w:val="20"/>
                      <w:color w:val="000000"/>
                    </w:rPr>
                    <w:t>17.反馈抑制器：≥16个独立</w:t>
                  </w:r>
                  <w:r>
                    <w:br/>
                  </w:r>
                  <w:r>
                    <w:rPr>
                      <w:rFonts w:ascii="仿宋_GB2312" w:hAnsi="仿宋_GB2312" w:cs="仿宋_GB2312" w:eastAsia="仿宋_GB2312"/>
                      <w:sz w:val="20"/>
                      <w:color w:val="000000"/>
                    </w:rPr>
                    <w:t>18.以太网：100M</w:t>
                  </w:r>
                  <w:r>
                    <w:br/>
                  </w:r>
                  <w:r>
                    <w:rPr>
                      <w:rFonts w:ascii="仿宋_GB2312" w:hAnsi="仿宋_GB2312" w:cs="仿宋_GB2312" w:eastAsia="仿宋_GB2312"/>
                      <w:sz w:val="20"/>
                      <w:color w:val="000000"/>
                    </w:rPr>
                    <w:t>19.RS-232协议：有</w:t>
                  </w:r>
                  <w:r>
                    <w:br/>
                  </w:r>
                  <w:r>
                    <w:rPr>
                      <w:rFonts w:ascii="仿宋_GB2312" w:hAnsi="仿宋_GB2312" w:cs="仿宋_GB2312" w:eastAsia="仿宋_GB2312"/>
                      <w:sz w:val="20"/>
                      <w:color w:val="000000"/>
                    </w:rPr>
                    <w:t>20.TCP/IP控制协议：有</w:t>
                  </w:r>
                  <w:r>
                    <w:br/>
                  </w:r>
                  <w:r>
                    <w:rPr>
                      <w:rFonts w:ascii="仿宋_GB2312" w:hAnsi="仿宋_GB2312" w:cs="仿宋_GB2312" w:eastAsia="仿宋_GB2312"/>
                      <w:sz w:val="20"/>
                      <w:color w:val="000000"/>
                    </w:rPr>
                    <w:t>21.USB鼠标：支持有线USB鼠标</w:t>
                  </w:r>
                  <w:r>
                    <w:br/>
                  </w:r>
                  <w:r>
                    <w:rPr>
                      <w:rFonts w:ascii="仿宋_GB2312" w:hAnsi="仿宋_GB2312" w:cs="仿宋_GB2312" w:eastAsia="仿宋_GB2312"/>
                      <w:sz w:val="20"/>
                      <w:color w:val="000000"/>
                    </w:rPr>
                    <w:t>22.供电：AC 100v-240v ；50/60Hz 55W</w:t>
                  </w:r>
                  <w:r>
                    <w:br/>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音频处理系统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1.输入通道：≥8路平衡式话筒/线路，采用裸线接口端子，平衡接法；</w:t>
                  </w:r>
                  <w:r>
                    <w:br/>
                  </w:r>
                  <w:r>
                    <w:rPr>
                      <w:rFonts w:ascii="仿宋_GB2312" w:hAnsi="仿宋_GB2312" w:cs="仿宋_GB2312" w:eastAsia="仿宋_GB2312"/>
                      <w:sz w:val="20"/>
                      <w:color w:val="000000"/>
                    </w:rPr>
                    <w:t>2.输出通道：≥8路平衡式线路输出，采用裸线接口端子，平衡接法；</w:t>
                  </w:r>
                  <w:r>
                    <w:br/>
                  </w:r>
                  <w:r>
                    <w:rPr>
                      <w:rFonts w:ascii="仿宋_GB2312" w:hAnsi="仿宋_GB2312" w:cs="仿宋_GB2312" w:eastAsia="仿宋_GB2312"/>
                      <w:sz w:val="20"/>
                      <w:color w:val="000000"/>
                    </w:rPr>
                    <w:t>3.处理器：48kHz采样频率，64-bit DSP处理器；32-bit A/D及D/A转换</w:t>
                  </w:r>
                  <w:r>
                    <w:br/>
                  </w:r>
                  <w:r>
                    <w:rPr>
                      <w:rFonts w:ascii="仿宋_GB2312" w:hAnsi="仿宋_GB2312" w:cs="仿宋_GB2312" w:eastAsia="仿宋_GB2312"/>
                      <w:sz w:val="20"/>
                      <w:color w:val="000000"/>
                    </w:rPr>
                    <w:t>4.幻象供电：DC 48V</w:t>
                  </w:r>
                  <w:r>
                    <w:br/>
                  </w:r>
                  <w:r>
                    <w:rPr>
                      <w:rFonts w:ascii="仿宋_GB2312" w:hAnsi="仿宋_GB2312" w:cs="仿宋_GB2312" w:eastAsia="仿宋_GB2312"/>
                      <w:sz w:val="20"/>
                      <w:color w:val="000000"/>
                    </w:rPr>
                    <w:t>5.频率响应：20Hz～20KHz</w:t>
                  </w:r>
                  <w:r>
                    <w:br/>
                  </w:r>
                  <w:r>
                    <w:rPr>
                      <w:rFonts w:ascii="仿宋_GB2312" w:hAnsi="仿宋_GB2312" w:cs="仿宋_GB2312" w:eastAsia="仿宋_GB2312"/>
                      <w:sz w:val="20"/>
                      <w:color w:val="000000"/>
                    </w:rPr>
                    <w:t>6.总谐波失真+噪声：≤0.002% OUTPUT=24dBu/1kHz</w:t>
                  </w:r>
                  <w:r>
                    <w:br/>
                  </w:r>
                  <w:r>
                    <w:rPr>
                      <w:rFonts w:ascii="仿宋_GB2312" w:hAnsi="仿宋_GB2312" w:cs="仿宋_GB2312" w:eastAsia="仿宋_GB2312"/>
                      <w:sz w:val="20"/>
                      <w:color w:val="000000"/>
                    </w:rPr>
                    <w:t>7.信噪比：≥110dB@1kHz 24dBu（A计权）</w:t>
                  </w:r>
                  <w:r>
                    <w:br/>
                  </w:r>
                  <w:r>
                    <w:rPr>
                      <w:rFonts w:ascii="仿宋_GB2312" w:hAnsi="仿宋_GB2312" w:cs="仿宋_GB2312" w:eastAsia="仿宋_GB2312"/>
                      <w:sz w:val="20"/>
                      <w:color w:val="000000"/>
                    </w:rPr>
                    <w:t>8.通道分离度：≥100dB@1kHz 24dBu（A计权）</w:t>
                  </w:r>
                  <w:r>
                    <w:br/>
                  </w:r>
                  <w:r>
                    <w:rPr>
                      <w:rFonts w:ascii="仿宋_GB2312" w:hAnsi="仿宋_GB2312" w:cs="仿宋_GB2312" w:eastAsia="仿宋_GB2312"/>
                      <w:sz w:val="20"/>
                      <w:color w:val="000000"/>
                    </w:rPr>
                    <w:t>9.输入阻抗(平衡式)：平衡：20KΩ</w:t>
                  </w:r>
                  <w:r>
                    <w:br/>
                  </w:r>
                  <w:r>
                    <w:rPr>
                      <w:rFonts w:ascii="仿宋_GB2312" w:hAnsi="仿宋_GB2312" w:cs="仿宋_GB2312" w:eastAsia="仿宋_GB2312"/>
                      <w:sz w:val="20"/>
                      <w:color w:val="000000"/>
                    </w:rPr>
                    <w:t>10.最大输出阻抗(平衡式)：平衡：100Ω</w:t>
                  </w:r>
                  <w:r>
                    <w:br/>
                  </w:r>
                  <w:r>
                    <w:rPr>
                      <w:rFonts w:ascii="仿宋_GB2312" w:hAnsi="仿宋_GB2312" w:cs="仿宋_GB2312" w:eastAsia="仿宋_GB2312"/>
                      <w:sz w:val="20"/>
                      <w:color w:val="000000"/>
                    </w:rPr>
                    <w:t>11.输入范围：≤+24dBu</w:t>
                  </w:r>
                  <w:r>
                    <w:br/>
                  </w:r>
                  <w:r>
                    <w:rPr>
                      <w:rFonts w:ascii="仿宋_GB2312" w:hAnsi="仿宋_GB2312" w:cs="仿宋_GB2312" w:eastAsia="仿宋_GB2312"/>
                      <w:sz w:val="20"/>
                      <w:color w:val="000000"/>
                    </w:rPr>
                    <w:t>12.啸叫寻找与抑制方式：全自动式陷波</w:t>
                  </w:r>
                  <w:r>
                    <w:br/>
                  </w:r>
                  <w:r>
                    <w:rPr>
                      <w:rFonts w:ascii="仿宋_GB2312" w:hAnsi="仿宋_GB2312" w:cs="仿宋_GB2312" w:eastAsia="仿宋_GB2312"/>
                      <w:sz w:val="20"/>
                      <w:color w:val="000000"/>
                    </w:rPr>
                    <w:t>13.陷波器：24个（静态点和动态点可配）</w:t>
                  </w:r>
                  <w:r>
                    <w:br/>
                  </w:r>
                  <w:r>
                    <w:rPr>
                      <w:rFonts w:ascii="仿宋_GB2312" w:hAnsi="仿宋_GB2312" w:cs="仿宋_GB2312" w:eastAsia="仿宋_GB2312"/>
                      <w:sz w:val="20"/>
                      <w:color w:val="000000"/>
                    </w:rPr>
                    <w:t>14.Q值范围：10-50</w:t>
                  </w:r>
                  <w:r>
                    <w:br/>
                  </w:r>
                  <w:r>
                    <w:rPr>
                      <w:rFonts w:ascii="仿宋_GB2312" w:hAnsi="仿宋_GB2312" w:cs="仿宋_GB2312" w:eastAsia="仿宋_GB2312"/>
                      <w:sz w:val="20"/>
                      <w:color w:val="000000"/>
                    </w:rPr>
                    <w:t>15.频率分辨率：1Hz</w:t>
                  </w:r>
                  <w:r>
                    <w:br/>
                  </w:r>
                  <w:r>
                    <w:rPr>
                      <w:rFonts w:ascii="仿宋_GB2312" w:hAnsi="仿宋_GB2312" w:cs="仿宋_GB2312" w:eastAsia="仿宋_GB2312"/>
                      <w:sz w:val="20"/>
                      <w:color w:val="000000"/>
                    </w:rPr>
                    <w:t>16.啸叫寻找时间：0.1—0.5S</w:t>
                  </w:r>
                  <w:r>
                    <w:br/>
                  </w:r>
                  <w:r>
                    <w:rPr>
                      <w:rFonts w:ascii="仿宋_GB2312" w:hAnsi="仿宋_GB2312" w:cs="仿宋_GB2312" w:eastAsia="仿宋_GB2312"/>
                      <w:sz w:val="20"/>
                      <w:color w:val="000000"/>
                    </w:rPr>
                    <w:t>17.FFT长度：1024</w:t>
                  </w:r>
                  <w:r>
                    <w:br/>
                  </w:r>
                  <w:r>
                    <w:rPr>
                      <w:rFonts w:ascii="仿宋_GB2312" w:hAnsi="仿宋_GB2312" w:cs="仿宋_GB2312" w:eastAsia="仿宋_GB2312"/>
                      <w:sz w:val="20"/>
                      <w:color w:val="000000"/>
                    </w:rPr>
                    <w:t>18.传声增益：4—10dB</w:t>
                  </w:r>
                  <w:r>
                    <w:br/>
                  </w:r>
                  <w:r>
                    <w:rPr>
                      <w:rFonts w:ascii="仿宋_GB2312" w:hAnsi="仿宋_GB2312" w:cs="仿宋_GB2312" w:eastAsia="仿宋_GB2312"/>
                      <w:sz w:val="20"/>
                      <w:color w:val="000000"/>
                    </w:rPr>
                    <w:t>19.系统增益：0dB</w:t>
                  </w:r>
                  <w:r>
                    <w:br/>
                  </w:r>
                  <w:r>
                    <w:rPr>
                      <w:rFonts w:ascii="仿宋_GB2312" w:hAnsi="仿宋_GB2312" w:cs="仿宋_GB2312" w:eastAsia="仿宋_GB2312"/>
                      <w:sz w:val="20"/>
                      <w:color w:val="000000"/>
                    </w:rPr>
                    <w:t>20.分频器：具有巴特沃斯，贝塞尔，林克威治-瑞利三种高低通滤波器</w:t>
                  </w:r>
                  <w:r>
                    <w:br/>
                  </w:r>
                  <w:r>
                    <w:rPr>
                      <w:rFonts w:ascii="仿宋_GB2312" w:hAnsi="仿宋_GB2312" w:cs="仿宋_GB2312" w:eastAsia="仿宋_GB2312"/>
                      <w:sz w:val="20"/>
                      <w:color w:val="000000"/>
                    </w:rPr>
                    <w:t>21.显示：≥2英寸IPS真彩显示屏，分辨率320</w:t>
                  </w:r>
                  <w:r>
                    <w:rPr>
                      <w:rFonts w:ascii="仿宋_GB2312" w:hAnsi="仿宋_GB2312" w:cs="仿宋_GB2312" w:eastAsia="仿宋_GB2312"/>
                      <w:sz w:val="20"/>
                      <w:color w:val="000000"/>
                    </w:rPr>
                    <w:t>*</w:t>
                  </w:r>
                  <w:r>
                    <w:rPr>
                      <w:rFonts w:ascii="仿宋_GB2312" w:hAnsi="仿宋_GB2312" w:cs="仿宋_GB2312" w:eastAsia="仿宋_GB2312"/>
                      <w:sz w:val="20"/>
                      <w:color w:val="000000"/>
                    </w:rPr>
                    <w:t>240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音频控制系统软件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1.支持通过软件管理四进四出、八进八出、十二进十二出、十六进十六出通道设备，支持单独配置开关，灵活方便。</w:t>
                  </w:r>
                  <w:r>
                    <w:br/>
                  </w:r>
                  <w:r>
                    <w:rPr>
                      <w:rFonts w:ascii="仿宋_GB2312" w:hAnsi="仿宋_GB2312" w:cs="仿宋_GB2312" w:eastAsia="仿宋_GB2312"/>
                      <w:sz w:val="20"/>
                      <w:color w:val="000000"/>
                    </w:rPr>
                    <w:t>2.可根据不同的使用场景存储8种预设模式，并通过软件实现场景模式的快速切换。</w:t>
                  </w:r>
                  <w:r>
                    <w:br/>
                  </w:r>
                  <w:r>
                    <w:rPr>
                      <w:rFonts w:ascii="仿宋_GB2312" w:hAnsi="仿宋_GB2312" w:cs="仿宋_GB2312" w:eastAsia="仿宋_GB2312"/>
                      <w:sz w:val="20"/>
                      <w:color w:val="000000"/>
                    </w:rPr>
                    <w:t>3.支持调节闪避器功能，背景音乐自动闪避话筒发言，同时提供多种参数设置，方便现场灵活运用。</w:t>
                  </w:r>
                  <w:r>
                    <w:br/>
                  </w:r>
                  <w:r>
                    <w:rPr>
                      <w:rFonts w:ascii="仿宋_GB2312" w:hAnsi="仿宋_GB2312" w:cs="仿宋_GB2312" w:eastAsia="仿宋_GB2312"/>
                      <w:sz w:val="20"/>
                      <w:color w:val="000000"/>
                    </w:rPr>
                    <w:t>4.支持调节扩展器功能，降低较小信号的增益和提高较大信号的增益，使得音频信号的动态范围得到扩展，以增加音频的动态响应和逼真感。</w:t>
                  </w:r>
                  <w:r>
                    <w:br/>
                  </w:r>
                  <w:r>
                    <w:rPr>
                      <w:rFonts w:ascii="仿宋_GB2312" w:hAnsi="仿宋_GB2312" w:cs="仿宋_GB2312" w:eastAsia="仿宋_GB2312"/>
                      <w:sz w:val="20"/>
                      <w:color w:val="000000"/>
                    </w:rPr>
                    <w:t>5.支持调节均衡器功能，每路通道都具有12段参量均衡器或图示均衡器，提供10、15、31段图示均衡器；支持调整音频信号中不同频率范围的音量，修正音频的音色和频谱平衡，达到更好的听觉效果和音频表现。</w:t>
                  </w:r>
                  <w:r>
                    <w:br/>
                  </w:r>
                  <w:r>
                    <w:rPr>
                      <w:rFonts w:ascii="仿宋_GB2312" w:hAnsi="仿宋_GB2312" w:cs="仿宋_GB2312" w:eastAsia="仿宋_GB2312"/>
                      <w:sz w:val="20"/>
                      <w:color w:val="000000"/>
                    </w:rPr>
                    <w:t>6.支持调节压缩器功能，通过设置阈值，控制音频信号的动态范围，使音频的音量在一定范围内保持稳定，避免过于剧烈的音量波动，并防止音频信号在达到一定音量阈值时出现失真。</w:t>
                  </w:r>
                  <w:r>
                    <w:br/>
                  </w:r>
                  <w:r>
                    <w:rPr>
                      <w:rFonts w:ascii="仿宋_GB2312" w:hAnsi="仿宋_GB2312" w:cs="仿宋_GB2312" w:eastAsia="仿宋_GB2312"/>
                      <w:sz w:val="20"/>
                      <w:color w:val="000000"/>
                    </w:rPr>
                    <w:t>7.支持调节自动增益功能，自动调整音频信号的增益（音量），实现不同音量的音频输入保持统一输出音频音量。</w:t>
                  </w:r>
                  <w:r>
                    <w:br/>
                  </w:r>
                  <w:r>
                    <w:rPr>
                      <w:rFonts w:ascii="仿宋_GB2312" w:hAnsi="仿宋_GB2312" w:cs="仿宋_GB2312" w:eastAsia="仿宋_GB2312"/>
                      <w:sz w:val="20"/>
                      <w:color w:val="000000"/>
                    </w:rPr>
                    <w:t>8.支持调节自动混音功能，包括增益共享混音和门限自动混音。当多个信号源同时出现时，增益共享混音系统自动检测各个信号源的音量水平，自动调整信号源的增益（音量）。支持门限自动混音，设置一个阈值，当音频信号的强度超过或达到该阈值时，混音系统会自动调节该信号的音量；而当音频信号的强度低于阈值时，该信号的音量会被自动降低或静音。</w:t>
                  </w:r>
                  <w:r>
                    <w:br/>
                  </w:r>
                  <w:r>
                    <w:rPr>
                      <w:rFonts w:ascii="仿宋_GB2312" w:hAnsi="仿宋_GB2312" w:cs="仿宋_GB2312" w:eastAsia="仿宋_GB2312"/>
                      <w:sz w:val="20"/>
                      <w:color w:val="000000"/>
                    </w:rPr>
                    <w:t>9.支持调节反馈抑制功能，可以消除或减轻音频系统中可能出现的噪音或哨音等问题，以确保音频输出的清晰和稳定。</w:t>
                  </w:r>
                  <w:r>
                    <w:br/>
                  </w:r>
                  <w:r>
                    <w:rPr>
                      <w:rFonts w:ascii="仿宋_GB2312" w:hAnsi="仿宋_GB2312" w:cs="仿宋_GB2312" w:eastAsia="仿宋_GB2312"/>
                      <w:sz w:val="20"/>
                      <w:color w:val="000000"/>
                    </w:rPr>
                    <w:t>10.支持调节回声消除功能，可以消除声音在房间、空间或传输路径中反射产生的回声，避免产生嘈杂和混乱的听觉体验。</w:t>
                  </w:r>
                  <w:r>
                    <w:br/>
                  </w:r>
                  <w:r>
                    <w:rPr>
                      <w:rFonts w:ascii="仿宋_GB2312" w:hAnsi="仿宋_GB2312" w:cs="仿宋_GB2312" w:eastAsia="仿宋_GB2312"/>
                      <w:sz w:val="20"/>
                      <w:color w:val="000000"/>
                    </w:rPr>
                    <w:t>11.支持调节矩阵功能，允许用户对多个音频输入信号和输出信号进行灵活的路由、混合和处理，满足不同应用场景的需求。</w:t>
                  </w:r>
                  <w:r>
                    <w:br/>
                  </w:r>
                  <w:r>
                    <w:rPr>
                      <w:rFonts w:ascii="仿宋_GB2312" w:hAnsi="仿宋_GB2312" w:cs="仿宋_GB2312" w:eastAsia="仿宋_GB2312"/>
                      <w:sz w:val="20"/>
                      <w:color w:val="000000"/>
                    </w:rPr>
                    <w:t>12.支持调节延时器功能，通过调节参数，引入一定量的时间延迟来调整音频信号的相对时间，实现音频的清晰度、画面和音频的一致性等。</w:t>
                  </w:r>
                  <w:r>
                    <w:br/>
                  </w:r>
                  <w:r>
                    <w:rPr>
                      <w:rFonts w:ascii="仿宋_GB2312" w:hAnsi="仿宋_GB2312" w:cs="仿宋_GB2312" w:eastAsia="仿宋_GB2312"/>
                      <w:sz w:val="20"/>
                      <w:color w:val="000000"/>
                    </w:rPr>
                    <w:t>13.支持调节分频器功能，允许用户对音频信号进行频率分割和分区处理，以实现不同频率范围的独立控制和处理。通过分频器，可以提高音频处理的灵活性和效果，为用户带来更好的音频体验。</w:t>
                  </w:r>
                  <w:r>
                    <w:br/>
                  </w:r>
                  <w:r>
                    <w:rPr>
                      <w:rFonts w:ascii="仿宋_GB2312" w:hAnsi="仿宋_GB2312" w:cs="仿宋_GB2312" w:eastAsia="仿宋_GB2312"/>
                      <w:sz w:val="20"/>
                      <w:color w:val="000000"/>
                    </w:rPr>
                    <w:t>14.支持调节限幅器功能，通过设置阈值可以控制音频信号的振幅，防止音频失真和损坏音频设备；可以确保音频输出在适当范围内，提供更好的音频质量和保护音频设备的效果。</w:t>
                  </w:r>
                  <w:r>
                    <w:br/>
                  </w:r>
                  <w:r>
                    <w:rPr>
                      <w:rFonts w:ascii="仿宋_GB2312" w:hAnsi="仿宋_GB2312" w:cs="仿宋_GB2312" w:eastAsia="仿宋_GB2312"/>
                      <w:sz w:val="20"/>
                      <w:color w:val="000000"/>
                    </w:rPr>
                    <w:t>15.具有专家模式和普通模式切换功能；专家模式提供齐全的功能操作界面，具有全功能显示与控制；普通模式提供主要操作界面功能，防止非专业人员误调节音频参数，具有输入通道、输出通道和USB播放、USB录制、通道增益调节和静音开关控制功能。</w:t>
                  </w:r>
                  <w:r>
                    <w:br/>
                  </w:r>
                  <w:r>
                    <w:rPr>
                      <w:rFonts w:ascii="仿宋_GB2312" w:hAnsi="仿宋_GB2312" w:cs="仿宋_GB2312" w:eastAsia="仿宋_GB2312"/>
                      <w:sz w:val="20"/>
                      <w:color w:val="000000"/>
                    </w:rPr>
                    <w:t>16.具有中文、英文界面，支持中英文界面切换功能。</w:t>
                  </w:r>
                  <w:r>
                    <w:br/>
                  </w:r>
                  <w:r>
                    <w:rPr>
                      <w:rFonts w:ascii="仿宋_GB2312" w:hAnsi="仿宋_GB2312" w:cs="仿宋_GB2312" w:eastAsia="仿宋_GB2312"/>
                      <w:sz w:val="20"/>
                      <w:color w:val="000000"/>
                    </w:rPr>
                    <w:t>17.具有USB录播功能，支持通过USB接口进行录制和播放MP3格式的音频。</w:t>
                  </w:r>
                  <w:r>
                    <w:br/>
                  </w:r>
                  <w:r>
                    <w:rPr>
                      <w:rFonts w:ascii="仿宋_GB2312" w:hAnsi="仿宋_GB2312" w:cs="仿宋_GB2312" w:eastAsia="仿宋_GB2312"/>
                      <w:sz w:val="20"/>
                      <w:color w:val="000000"/>
                    </w:rPr>
                    <w:t>18.支持GPIO设置，可配置 8通道可编程 GPIO 控制接口（可自定义输入输出）。</w:t>
                  </w:r>
                  <w:r>
                    <w:br/>
                  </w:r>
                  <w:r>
                    <w:rPr>
                      <w:rFonts w:ascii="仿宋_GB2312" w:hAnsi="仿宋_GB2312" w:cs="仿宋_GB2312" w:eastAsia="仿宋_GB2312"/>
                      <w:sz w:val="20"/>
                      <w:color w:val="000000"/>
                    </w:rPr>
                    <w:t>19.支持通过RS-485和RS-232接口对接摄像跟踪系统，实现自动摄像跟踪功能。提供全面的摄像设置选项，包括设置摄像串口号、摄像机地址、摄像协议、云台转速、预置点、变倍放大或缩小、远近调聚、光圈大小和摄像转动等。可以设置每路音频输入通道的预设点，通过监测输入通道的音量自动追踪目标，实现自动控制和跟踪。</w:t>
                  </w:r>
                  <w:r>
                    <w:br/>
                  </w:r>
                  <w:r>
                    <w:rPr>
                      <w:rFonts w:ascii="仿宋_GB2312" w:hAnsi="仿宋_GB2312" w:cs="仿宋_GB2312" w:eastAsia="仿宋_GB2312"/>
                      <w:sz w:val="20"/>
                      <w:color w:val="000000"/>
                    </w:rPr>
                    <w:t>20.支持将处理器功能生成对应功能的外部中控系统指令码，可配置双向RS-232和RS-485接口，生成指令码用于外部中控系统，方便外部中控系统对接处理器，实现管控。</w:t>
                  </w:r>
                  <w:r>
                    <w:br/>
                  </w:r>
                  <w:r>
                    <w:rPr>
                      <w:rFonts w:ascii="仿宋_GB2312" w:hAnsi="仿宋_GB2312" w:cs="仿宋_GB2312" w:eastAsia="仿宋_GB2312"/>
                      <w:sz w:val="20"/>
                      <w:color w:val="000000"/>
                    </w:rPr>
                    <w:t>21.支持用户管理，可添加多用户、修改和重置用户密码。</w:t>
                  </w:r>
                  <w:r>
                    <w:br/>
                  </w:r>
                  <w:r>
                    <w:rPr>
                      <w:rFonts w:ascii="仿宋_GB2312" w:hAnsi="仿宋_GB2312" w:cs="仿宋_GB2312" w:eastAsia="仿宋_GB2312"/>
                      <w:sz w:val="20"/>
                      <w:color w:val="000000"/>
                    </w:rPr>
                    <w:t>22.支持数据备份，保存设置好的参数或者导入之前设置好的参数。</w:t>
                  </w:r>
                  <w:r>
                    <w:br/>
                  </w:r>
                  <w:r>
                    <w:rPr>
                      <w:rFonts w:ascii="仿宋_GB2312" w:hAnsi="仿宋_GB2312" w:cs="仿宋_GB2312" w:eastAsia="仿宋_GB2312"/>
                      <w:sz w:val="20"/>
                      <w:color w:val="000000"/>
                    </w:rPr>
                    <w:t>23.支持固件升级，支持网口在线升级DSP固件。</w:t>
                  </w:r>
                  <w:r>
                    <w:br/>
                  </w:r>
                  <w:r>
                    <w:rPr>
                      <w:rFonts w:ascii="仿宋_GB2312" w:hAnsi="仿宋_GB2312" w:cs="仿宋_GB2312" w:eastAsia="仿宋_GB2312"/>
                      <w:sz w:val="20"/>
                      <w:color w:val="000000"/>
                    </w:rPr>
                    <w:t>24.具有管理员、普通用户多种角色，管理员可以设置通道增益最大值，普通用户只能在设定的极限值范围内设置增益。</w:t>
                  </w:r>
                  <w:r>
                    <w:br/>
                  </w:r>
                  <w:r>
                    <w:rPr>
                      <w:rFonts w:ascii="仿宋_GB2312" w:hAnsi="仿宋_GB2312" w:cs="仿宋_GB2312" w:eastAsia="仿宋_GB2312"/>
                      <w:sz w:val="20"/>
                      <w:color w:val="000000"/>
                    </w:rPr>
                    <w:t>25.支持操作日志记录，支持导出系统生成的操作日志。</w:t>
                  </w:r>
                  <w:r>
                    <w:br/>
                  </w:r>
                  <w:r>
                    <w:rPr>
                      <w:rFonts w:ascii="仿宋_GB2312" w:hAnsi="仿宋_GB2312" w:cs="仿宋_GB2312" w:eastAsia="仿宋_GB2312"/>
                      <w:sz w:val="20"/>
                      <w:color w:val="000000"/>
                    </w:rPr>
                    <w:t>26.支持设置分组输入、输出功能，可以设置2-16个不同分组，调节分组内任一通道参数，组内所有设备参数同步变化，无需反复调节。</w:t>
                  </w:r>
                  <w:r>
                    <w:br/>
                  </w:r>
                  <w:r>
                    <w:rPr>
                      <w:rFonts w:ascii="仿宋_GB2312" w:hAnsi="仿宋_GB2312" w:cs="仿宋_GB2312" w:eastAsia="仿宋_GB2312"/>
                      <w:sz w:val="20"/>
                      <w:color w:val="000000"/>
                    </w:rPr>
                    <w:t>27.软件采用C/S架构，支持跨平台使用，可运行在Windows、银河麒麟操作系统（兆芯版、银河麒麟操作系统（飞腾版）中。</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音频抑制系统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输入阻抗：话筒输入</w:t>
                  </w:r>
                  <w:r>
                    <w:rPr>
                      <w:rFonts w:ascii="仿宋_GB2312" w:hAnsi="仿宋_GB2312" w:cs="仿宋_GB2312" w:eastAsia="仿宋_GB2312"/>
                      <w:sz w:val="20"/>
                      <w:color w:val="000000"/>
                    </w:rPr>
                    <w:t>:47KΩ，线路输入:10KΩ</w:t>
                  </w:r>
                  <w:r>
                    <w:br/>
                  </w:r>
                  <w:r>
                    <w:rPr>
                      <w:rFonts w:ascii="仿宋_GB2312" w:hAnsi="仿宋_GB2312" w:cs="仿宋_GB2312" w:eastAsia="仿宋_GB2312"/>
                      <w:sz w:val="20"/>
                      <w:color w:val="000000"/>
                    </w:rPr>
                    <w:t>2.输出阻抗：主输出:220Ω，线路输出:1KΩ</w:t>
                  </w:r>
                  <w:r>
                    <w:br/>
                  </w:r>
                  <w:r>
                    <w:rPr>
                      <w:rFonts w:ascii="仿宋_GB2312" w:hAnsi="仿宋_GB2312" w:cs="仿宋_GB2312" w:eastAsia="仿宋_GB2312"/>
                      <w:sz w:val="20"/>
                      <w:color w:val="000000"/>
                    </w:rPr>
                    <w:t>3.音乐输入：10KΩ</w:t>
                  </w:r>
                  <w:r>
                    <w:br/>
                  </w:r>
                  <w:r>
                    <w:rPr>
                      <w:rFonts w:ascii="仿宋_GB2312" w:hAnsi="仿宋_GB2312" w:cs="仿宋_GB2312" w:eastAsia="仿宋_GB2312"/>
                      <w:sz w:val="20"/>
                      <w:color w:val="000000"/>
                    </w:rPr>
                    <w:t>4.远程输入：10KΩ</w:t>
                  </w:r>
                  <w:r>
                    <w:br/>
                  </w:r>
                  <w:r>
                    <w:rPr>
                      <w:rFonts w:ascii="仿宋_GB2312" w:hAnsi="仿宋_GB2312" w:cs="仿宋_GB2312" w:eastAsia="仿宋_GB2312"/>
                      <w:sz w:val="20"/>
                      <w:color w:val="000000"/>
                    </w:rPr>
                    <w:t>5.录音输出：1KΩ</w:t>
                  </w:r>
                  <w:r>
                    <w:br/>
                  </w:r>
                  <w:r>
                    <w:rPr>
                      <w:rFonts w:ascii="仿宋_GB2312" w:hAnsi="仿宋_GB2312" w:cs="仿宋_GB2312" w:eastAsia="仿宋_GB2312"/>
                      <w:sz w:val="20"/>
                      <w:color w:val="000000"/>
                    </w:rPr>
                    <w:t>6.远程输出：1KΩ</w:t>
                  </w:r>
                  <w:r>
                    <w:br/>
                  </w:r>
                  <w:r>
                    <w:rPr>
                      <w:rFonts w:ascii="仿宋_GB2312" w:hAnsi="仿宋_GB2312" w:cs="仿宋_GB2312" w:eastAsia="仿宋_GB2312"/>
                      <w:sz w:val="20"/>
                      <w:color w:val="000000"/>
                    </w:rPr>
                    <w:t>7.输入范围：≤+20dBu</w:t>
                  </w:r>
                  <w:r>
                    <w:br/>
                  </w:r>
                  <w:r>
                    <w:rPr>
                      <w:rFonts w:ascii="仿宋_GB2312" w:hAnsi="仿宋_GB2312" w:cs="仿宋_GB2312" w:eastAsia="仿宋_GB2312"/>
                      <w:sz w:val="20"/>
                      <w:color w:val="000000"/>
                    </w:rPr>
                    <w:t>8.频率响应：20Hz~20KHz</w:t>
                  </w:r>
                  <w:r>
                    <w:br/>
                  </w:r>
                  <w:r>
                    <w:rPr>
                      <w:rFonts w:ascii="仿宋_GB2312" w:hAnsi="仿宋_GB2312" w:cs="仿宋_GB2312" w:eastAsia="仿宋_GB2312"/>
                      <w:sz w:val="20"/>
                      <w:color w:val="000000"/>
                    </w:rPr>
                    <w:t>9.信噪比：&gt;90dB</w:t>
                  </w:r>
                  <w:r>
                    <w:br/>
                  </w:r>
                  <w:r>
                    <w:rPr>
                      <w:rFonts w:ascii="仿宋_GB2312" w:hAnsi="仿宋_GB2312" w:cs="仿宋_GB2312" w:eastAsia="仿宋_GB2312"/>
                      <w:sz w:val="20"/>
                      <w:color w:val="000000"/>
                    </w:rPr>
                    <w:t>10.供电方式：AC~220V，50Hz</w:t>
                  </w:r>
                  <w:r>
                    <w:br/>
                  </w:r>
                  <w:r>
                    <w:rPr>
                      <w:rFonts w:ascii="仿宋_GB2312" w:hAnsi="仿宋_GB2312" w:cs="仿宋_GB2312" w:eastAsia="仿宋_GB2312"/>
                      <w:sz w:val="20"/>
                      <w:color w:val="000000"/>
                    </w:rPr>
                    <w:t>11.消耗功率：30W</w:t>
                  </w:r>
                  <w:r>
                    <w:br/>
                  </w:r>
                  <w:r>
                    <w:rPr>
                      <w:rFonts w:ascii="仿宋_GB2312" w:hAnsi="仿宋_GB2312" w:cs="仿宋_GB2312" w:eastAsia="仿宋_GB2312"/>
                      <w:sz w:val="20"/>
                      <w:color w:val="000000"/>
                    </w:rPr>
                    <w:t>12.拾音距离：30-100CM以上</w:t>
                  </w:r>
                  <w:r>
                    <w:br/>
                  </w:r>
                  <w:r>
                    <w:rPr>
                      <w:rFonts w:ascii="仿宋_GB2312" w:hAnsi="仿宋_GB2312" w:cs="仿宋_GB2312" w:eastAsia="仿宋_GB2312"/>
                      <w:sz w:val="20"/>
                      <w:color w:val="000000"/>
                    </w:rPr>
                    <w:t>13.采样率：32KHz</w:t>
                  </w:r>
                  <w:r>
                    <w:br/>
                  </w:r>
                  <w:r>
                    <w:rPr>
                      <w:rFonts w:ascii="仿宋_GB2312" w:hAnsi="仿宋_GB2312" w:cs="仿宋_GB2312" w:eastAsia="仿宋_GB2312"/>
                      <w:sz w:val="20"/>
                      <w:color w:val="000000"/>
                    </w:rPr>
                    <w:t>14.信号延时：11ms</w:t>
                  </w:r>
                  <w:r>
                    <w:br/>
                  </w:r>
                  <w:r>
                    <w:rPr>
                      <w:rFonts w:ascii="仿宋_GB2312" w:hAnsi="仿宋_GB2312" w:cs="仿宋_GB2312" w:eastAsia="仿宋_GB2312"/>
                      <w:sz w:val="20"/>
                      <w:color w:val="000000"/>
                    </w:rPr>
                    <w:t>15.CMRR：&gt;25dB（50Hz~20KHz）</w:t>
                  </w:r>
                  <w:r>
                    <w:br/>
                  </w:r>
                  <w:r>
                    <w:rPr>
                      <w:rFonts w:ascii="仿宋_GB2312" w:hAnsi="仿宋_GB2312" w:cs="仿宋_GB2312" w:eastAsia="仿宋_GB2312"/>
                      <w:sz w:val="20"/>
                      <w:color w:val="000000"/>
                    </w:rPr>
                    <w:t>16.啸叫寻找与抑制方式：全自动</w:t>
                  </w:r>
                  <w:r>
                    <w:br/>
                  </w:r>
                  <w:r>
                    <w:rPr>
                      <w:rFonts w:ascii="仿宋_GB2312" w:hAnsi="仿宋_GB2312" w:cs="仿宋_GB2312" w:eastAsia="仿宋_GB2312"/>
                      <w:sz w:val="20"/>
                      <w:color w:val="000000"/>
                    </w:rPr>
                    <w:t>17.滤波器：全自动</w:t>
                  </w:r>
                  <w:r>
                    <w:br/>
                  </w:r>
                  <w:r>
                    <w:rPr>
                      <w:rFonts w:ascii="仿宋_GB2312" w:hAnsi="仿宋_GB2312" w:cs="仿宋_GB2312" w:eastAsia="仿宋_GB2312"/>
                      <w:sz w:val="20"/>
                      <w:color w:val="000000"/>
                    </w:rPr>
                    <w:t>18.Q值范围：自适应</w:t>
                  </w:r>
                  <w:r>
                    <w:br/>
                  </w:r>
                  <w:r>
                    <w:rPr>
                      <w:rFonts w:ascii="仿宋_GB2312" w:hAnsi="仿宋_GB2312" w:cs="仿宋_GB2312" w:eastAsia="仿宋_GB2312"/>
                      <w:sz w:val="20"/>
                      <w:color w:val="000000"/>
                    </w:rPr>
                    <w:t>19.啸叫寻找时间：少于0.1秒</w:t>
                  </w:r>
                </w:p>
                <w:p>
                  <w:pPr>
                    <w:pStyle w:val="null3"/>
                    <w:jc w:val="left"/>
                  </w:pPr>
                  <w:r>
                    <w:rPr>
                      <w:rFonts w:ascii="仿宋_GB2312" w:hAnsi="仿宋_GB2312" w:cs="仿宋_GB2312" w:eastAsia="仿宋_GB2312"/>
                      <w:sz w:val="20"/>
                      <w:color w:val="000000"/>
                    </w:rPr>
                    <w:t>20.前面板具有≥48个LED灯陷波状态指示灯（具有≥2×12个静态点和≥2×12个动态点）、≥2英寸IPS真彩显示屏、≥1个编码旋钮；后面板具有≥1个船形开关、≥2路XLR母座+2路TRS母座模拟输入、≥2路XLR公座+2路TRS母座模拟输出、≥1个RJ45接口。</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21.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上传配置信息至云端或保存本地进行备份和一键还原配置信息功能。（提供功能界面截图佐证）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电源管理器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额定输出电压：</w:t>
                  </w:r>
                  <w:r>
                    <w:rPr>
                      <w:rFonts w:ascii="仿宋_GB2312" w:hAnsi="仿宋_GB2312" w:cs="仿宋_GB2312" w:eastAsia="仿宋_GB2312"/>
                      <w:sz w:val="20"/>
                      <w:color w:val="000000"/>
                    </w:rPr>
                    <w:t>220V~50HZ</w:t>
                  </w:r>
                  <w:r>
                    <w:br/>
                  </w:r>
                  <w:r>
                    <w:rPr>
                      <w:rFonts w:ascii="仿宋_GB2312" w:hAnsi="仿宋_GB2312" w:cs="仿宋_GB2312" w:eastAsia="仿宋_GB2312"/>
                      <w:sz w:val="20"/>
                      <w:color w:val="000000"/>
                    </w:rPr>
                    <w:t>2.额定输出电流：30A</w:t>
                  </w:r>
                  <w:r>
                    <w:br/>
                  </w:r>
                  <w:r>
                    <w:rPr>
                      <w:rFonts w:ascii="仿宋_GB2312" w:hAnsi="仿宋_GB2312" w:cs="仿宋_GB2312" w:eastAsia="仿宋_GB2312"/>
                      <w:sz w:val="20"/>
                      <w:color w:val="000000"/>
                    </w:rPr>
                    <w:t>3.显示屏：≥2.0英寸LCD显示屏</w:t>
                  </w:r>
                  <w:r>
                    <w:br/>
                  </w:r>
                  <w:r>
                    <w:rPr>
                      <w:rFonts w:ascii="仿宋_GB2312" w:hAnsi="仿宋_GB2312" w:cs="仿宋_GB2312" w:eastAsia="仿宋_GB2312"/>
                      <w:sz w:val="20"/>
                      <w:color w:val="000000"/>
                    </w:rPr>
                    <w:t>4.监听器：内置</w:t>
                  </w:r>
                  <w:r>
                    <w:br/>
                  </w:r>
                  <w:r>
                    <w:rPr>
                      <w:rFonts w:ascii="仿宋_GB2312" w:hAnsi="仿宋_GB2312" w:cs="仿宋_GB2312" w:eastAsia="仿宋_GB2312"/>
                      <w:sz w:val="20"/>
                      <w:color w:val="000000"/>
                    </w:rPr>
                    <w:t>5.USB接口：≥0.5A</w:t>
                  </w:r>
                  <w:r>
                    <w:br/>
                  </w:r>
                  <w:r>
                    <w:rPr>
                      <w:rFonts w:ascii="仿宋_GB2312" w:hAnsi="仿宋_GB2312" w:cs="仿宋_GB2312" w:eastAsia="仿宋_GB2312"/>
                      <w:sz w:val="20"/>
                      <w:color w:val="000000"/>
                    </w:rPr>
                    <w:t>6.外接传感器供电接口：15V±2V/0.1A</w:t>
                  </w:r>
                  <w:r>
                    <w:br/>
                  </w:r>
                  <w:r>
                    <w:rPr>
                      <w:rFonts w:ascii="仿宋_GB2312" w:hAnsi="仿宋_GB2312" w:cs="仿宋_GB2312" w:eastAsia="仿宋_GB2312"/>
                      <w:sz w:val="20"/>
                      <w:color w:val="000000"/>
                    </w:rPr>
                    <w:t>7.RS485接口：RS485-1：第三方接口通信控制;RS485-2：外接温湿度传感器</w:t>
                  </w:r>
                  <w:r>
                    <w:br/>
                  </w:r>
                  <w:r>
                    <w:rPr>
                      <w:rFonts w:ascii="仿宋_GB2312" w:hAnsi="仿宋_GB2312" w:cs="仿宋_GB2312" w:eastAsia="仿宋_GB2312"/>
                      <w:sz w:val="20"/>
                      <w:color w:val="000000"/>
                    </w:rPr>
                    <w:t>8.可控制电源：≥8路</w:t>
                  </w:r>
                  <w:r>
                    <w:br/>
                  </w:r>
                  <w:r>
                    <w:rPr>
                      <w:rFonts w:ascii="仿宋_GB2312" w:hAnsi="仿宋_GB2312" w:cs="仿宋_GB2312" w:eastAsia="仿宋_GB2312"/>
                      <w:sz w:val="20"/>
                      <w:color w:val="000000"/>
                    </w:rPr>
                    <w:t>9.每路动作延迟时间：可调</w:t>
                  </w:r>
                  <w:r>
                    <w:br/>
                  </w:r>
                  <w:r>
                    <w:rPr>
                      <w:rFonts w:ascii="仿宋_GB2312" w:hAnsi="仿宋_GB2312" w:cs="仿宋_GB2312" w:eastAsia="仿宋_GB2312"/>
                      <w:sz w:val="20"/>
                      <w:color w:val="000000"/>
                    </w:rPr>
                    <w:t>10.供电电源：220VAC 50/60Hz 30A</w:t>
                  </w:r>
                  <w:r>
                    <w:br/>
                  </w:r>
                  <w:r>
                    <w:rPr>
                      <w:rFonts w:ascii="仿宋_GB2312" w:hAnsi="仿宋_GB2312" w:cs="仿宋_GB2312" w:eastAsia="仿宋_GB2312"/>
                      <w:sz w:val="20"/>
                      <w:color w:val="000000"/>
                    </w:rPr>
                    <w:t>11.单路额定输出电源：1-8路10A；总电流30A</w:t>
                  </w:r>
                  <w:r>
                    <w:br/>
                  </w:r>
                  <w:r>
                    <w:rPr>
                      <w:rFonts w:ascii="仿宋_GB2312" w:hAnsi="仿宋_GB2312" w:cs="仿宋_GB2312" w:eastAsia="仿宋_GB2312"/>
                      <w:sz w:val="20"/>
                      <w:color w:val="000000"/>
                    </w:rPr>
                    <w:t>12.控制：PC界面控制、定时控制、手动控制、串口控制</w:t>
                  </w:r>
                  <w:r>
                    <w:br/>
                  </w:r>
                  <w:r>
                    <w:rPr>
                      <w:rFonts w:ascii="仿宋_GB2312" w:hAnsi="仿宋_GB2312" w:cs="仿宋_GB2312" w:eastAsia="仿宋_GB2312"/>
                      <w:sz w:val="20"/>
                      <w:color w:val="000000"/>
                    </w:rPr>
                    <w:t>13.指示灯：继电器状态指示，通电指示灯点亮，断电灯灭</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14.具有≥2个10M/100M网口，≥2路RS-485接口，≥1路USB接口提供照明灯供电；配备≥1个监听扬声器，支持报警提示。（需提供得到CMA或CNAS认可的检测机构出具的检测报告作为该技术参数证明材料）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4.控制系统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台席桌椅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台面深度</w:t>
                  </w:r>
                  <w:r>
                    <w:rPr>
                      <w:rFonts w:ascii="仿宋_GB2312" w:hAnsi="仿宋_GB2312" w:cs="仿宋_GB2312" w:eastAsia="仿宋_GB2312"/>
                      <w:sz w:val="20"/>
                      <w:color w:val="000000"/>
                    </w:rPr>
                    <w:t>1000mm,台面高度740mm。</w:t>
                  </w:r>
                  <w:r>
                    <w:br/>
                  </w:r>
                  <w:r>
                    <w:rPr>
                      <w:rFonts w:ascii="仿宋_GB2312" w:hAnsi="仿宋_GB2312" w:cs="仿宋_GB2312" w:eastAsia="仿宋_GB2312"/>
                      <w:sz w:val="20"/>
                      <w:color w:val="000000"/>
                    </w:rPr>
                    <w:t>后背墙厚度为</w:t>
                  </w:r>
                  <w:r>
                    <w:rPr>
                      <w:rFonts w:ascii="仿宋_GB2312" w:hAnsi="仿宋_GB2312" w:cs="仿宋_GB2312" w:eastAsia="仿宋_GB2312"/>
                      <w:sz w:val="20"/>
                      <w:color w:val="000000"/>
                    </w:rPr>
                    <w:t>90mm，高度185mm。</w:t>
                  </w:r>
                  <w:r>
                    <w:br/>
                  </w:r>
                  <w:r>
                    <w:rPr>
                      <w:rFonts w:ascii="仿宋_GB2312" w:hAnsi="仿宋_GB2312" w:cs="仿宋_GB2312" w:eastAsia="仿宋_GB2312"/>
                      <w:sz w:val="20"/>
                      <w:color w:val="000000"/>
                    </w:rPr>
                    <w:t>面板使用实木颗粒板双面贴防火板加工，整体厚度不低于</w:t>
                  </w:r>
                  <w:r>
                    <w:rPr>
                      <w:rFonts w:ascii="仿宋_GB2312" w:hAnsi="仿宋_GB2312" w:cs="仿宋_GB2312" w:eastAsia="仿宋_GB2312"/>
                      <w:sz w:val="20"/>
                      <w:color w:val="000000"/>
                    </w:rPr>
                    <w:t>27mm,符合相关环保标准。面板前侧采用39mm鸭嘴封边手枕，与桌面材质无缝粘接，保证整体外观协调统一；两块面板之间对应开箭头槽，使用M6螺杆连接后，接缝平整、光滑、无缝隙，并通过自攻螺钉与主体框架连接一体；</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操作台满足产品提供中国环境标志产品认证证书；</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定制会议桌，与监控大厅控制台材质风格统一。</w:t>
                  </w:r>
                  <w:r>
                    <w:br/>
                  </w:r>
                  <w:r>
                    <w:rPr>
                      <w:rFonts w:ascii="仿宋_GB2312" w:hAnsi="仿宋_GB2312" w:cs="仿宋_GB2312" w:eastAsia="仿宋_GB2312"/>
                      <w:sz w:val="20"/>
                      <w:color w:val="000000"/>
                    </w:rPr>
                    <w:t>尺寸：约</w:t>
                  </w:r>
                  <w:r>
                    <w:rPr>
                      <w:rFonts w:ascii="仿宋_GB2312" w:hAnsi="仿宋_GB2312" w:cs="仿宋_GB2312" w:eastAsia="仿宋_GB2312"/>
                      <w:sz w:val="20"/>
                      <w:color w:val="000000"/>
                    </w:rPr>
                    <w:t>6000</w:t>
                  </w:r>
                  <w:r>
                    <w:rPr>
                      <w:rFonts w:ascii="仿宋_GB2312" w:hAnsi="仿宋_GB2312" w:cs="仿宋_GB2312" w:eastAsia="仿宋_GB2312"/>
                      <w:sz w:val="20"/>
                      <w:color w:val="000000"/>
                    </w:rPr>
                    <w:t>*</w:t>
                  </w:r>
                  <w:r>
                    <w:rPr>
                      <w:rFonts w:ascii="仿宋_GB2312" w:hAnsi="仿宋_GB2312" w:cs="仿宋_GB2312" w:eastAsia="仿宋_GB2312"/>
                      <w:sz w:val="20"/>
                      <w:color w:val="000000"/>
                    </w:rPr>
                    <w:t>2400mm</w:t>
                  </w:r>
                  <w:r>
                    <w:br/>
                  </w:r>
                  <w:r>
                    <w:rPr>
                      <w:rFonts w:ascii="仿宋_GB2312" w:hAnsi="仿宋_GB2312" w:cs="仿宋_GB2312" w:eastAsia="仿宋_GB2312"/>
                      <w:sz w:val="20"/>
                      <w:color w:val="000000"/>
                    </w:rPr>
                    <w:t>框架结构：</w:t>
                  </w:r>
                  <w:r>
                    <w:rPr>
                      <w:rFonts w:ascii="仿宋_GB2312" w:hAnsi="仿宋_GB2312" w:cs="仿宋_GB2312" w:eastAsia="仿宋_GB2312"/>
                      <w:sz w:val="20"/>
                      <w:color w:val="000000"/>
                    </w:rPr>
                    <w:t>铝型材、冷轧钢板结合构成</w:t>
                  </w:r>
                  <w:r>
                    <w:br/>
                  </w:r>
                  <w:r>
                    <w:rPr>
                      <w:rFonts w:ascii="仿宋_GB2312" w:hAnsi="仿宋_GB2312" w:cs="仿宋_GB2312" w:eastAsia="仿宋_GB2312"/>
                      <w:sz w:val="20"/>
                      <w:color w:val="000000"/>
                    </w:rPr>
                    <w:t>框架材质：</w:t>
                  </w:r>
                  <w:r>
                    <w:rPr>
                      <w:rFonts w:ascii="仿宋_GB2312" w:hAnsi="仿宋_GB2312" w:cs="仿宋_GB2312" w:eastAsia="仿宋_GB2312"/>
                      <w:sz w:val="20"/>
                      <w:color w:val="000000"/>
                    </w:rPr>
                    <w:t>优质铝合金、碳素钢</w:t>
                  </w:r>
                  <w:r>
                    <w:br/>
                  </w:r>
                  <w:r>
                    <w:rPr>
                      <w:rFonts w:ascii="仿宋_GB2312" w:hAnsi="仿宋_GB2312" w:cs="仿宋_GB2312" w:eastAsia="仿宋_GB2312"/>
                      <w:sz w:val="20"/>
                      <w:color w:val="000000"/>
                    </w:rPr>
                    <w:t>工作台面：</w:t>
                  </w:r>
                  <w:r>
                    <w:rPr>
                      <w:rFonts w:ascii="仿宋_GB2312" w:hAnsi="仿宋_GB2312" w:cs="仿宋_GB2312" w:eastAsia="仿宋_GB2312"/>
                      <w:sz w:val="20"/>
                      <w:color w:val="000000"/>
                    </w:rPr>
                    <w:t>防火板</w:t>
                  </w:r>
                  <w:r>
                    <w:rPr>
                      <w:rFonts w:ascii="仿宋_GB2312" w:hAnsi="仿宋_GB2312" w:cs="仿宋_GB2312" w:eastAsia="仿宋_GB2312"/>
                      <w:sz w:val="20"/>
                      <w:color w:val="000000"/>
                    </w:rPr>
                    <w:t>厚度</w:t>
                  </w:r>
                  <w:r>
                    <w:rPr>
                      <w:rFonts w:ascii="仿宋_GB2312" w:hAnsi="仿宋_GB2312" w:cs="仿宋_GB2312" w:eastAsia="仿宋_GB2312"/>
                      <w:sz w:val="20"/>
                      <w:color w:val="000000"/>
                    </w:rPr>
                    <w:t>27mm，加厚鸭嘴边封边。</w:t>
                  </w:r>
                  <w:r>
                    <w:br/>
                  </w:r>
                  <w:r>
                    <w:rPr>
                      <w:rFonts w:ascii="仿宋_GB2312" w:hAnsi="仿宋_GB2312" w:cs="仿宋_GB2312" w:eastAsia="仿宋_GB2312"/>
                      <w:sz w:val="20"/>
                      <w:color w:val="000000"/>
                    </w:rPr>
                    <w:t>工作台面高度：</w:t>
                  </w:r>
                  <w:r>
                    <w:rPr>
                      <w:rFonts w:ascii="仿宋_GB2312" w:hAnsi="仿宋_GB2312" w:cs="仿宋_GB2312" w:eastAsia="仿宋_GB2312"/>
                      <w:sz w:val="20"/>
                      <w:color w:val="000000"/>
                    </w:rPr>
                    <w:t>750mm±10mm</w:t>
                  </w:r>
                  <w:r>
                    <w:br/>
                  </w:r>
                  <w:r>
                    <w:rPr>
                      <w:rFonts w:ascii="仿宋_GB2312" w:hAnsi="仿宋_GB2312" w:cs="仿宋_GB2312" w:eastAsia="仿宋_GB2312"/>
                      <w:sz w:val="20"/>
                      <w:color w:val="000000"/>
                    </w:rPr>
                    <w:t>门板</w:t>
                  </w:r>
                  <w:r>
                    <w:rPr>
                      <w:rFonts w:ascii="仿宋_GB2312" w:hAnsi="仿宋_GB2312" w:cs="仿宋_GB2312" w:eastAsia="仿宋_GB2312"/>
                      <w:sz w:val="20"/>
                      <w:color w:val="000000"/>
                    </w:rPr>
                    <w:t>防火板厚度</w:t>
                  </w:r>
                  <w:r>
                    <w:rPr>
                      <w:rFonts w:ascii="仿宋_GB2312" w:hAnsi="仿宋_GB2312" w:cs="仿宋_GB2312" w:eastAsia="仿宋_GB2312"/>
                      <w:sz w:val="20"/>
                      <w:color w:val="000000"/>
                    </w:rPr>
                    <w:t>≥</w:t>
                  </w:r>
                  <w:r>
                    <w:rPr>
                      <w:rFonts w:ascii="仿宋_GB2312" w:hAnsi="仿宋_GB2312" w:cs="仿宋_GB2312" w:eastAsia="仿宋_GB2312"/>
                      <w:sz w:val="20"/>
                      <w:color w:val="000000"/>
                    </w:rPr>
                    <w:t>20mm</w:t>
                  </w:r>
                  <w:r>
                    <w:br/>
                  </w:r>
                  <w:r>
                    <w:rPr>
                      <w:rFonts w:ascii="仿宋_GB2312" w:hAnsi="仿宋_GB2312" w:cs="仿宋_GB2312" w:eastAsia="仿宋_GB2312"/>
                      <w:sz w:val="20"/>
                      <w:color w:val="000000"/>
                    </w:rPr>
                    <w:t>后门上方装饰板：</w:t>
                  </w:r>
                  <w:r>
                    <w:rPr>
                      <w:rFonts w:ascii="仿宋_GB2312" w:hAnsi="仿宋_GB2312" w:cs="仿宋_GB2312" w:eastAsia="仿宋_GB2312"/>
                      <w:sz w:val="20"/>
                      <w:color w:val="000000"/>
                    </w:rPr>
                    <w:t>亚克力</w:t>
                  </w:r>
                  <w:r>
                    <w:rPr>
                      <w:rFonts w:ascii="仿宋_GB2312" w:hAnsi="仿宋_GB2312" w:cs="仿宋_GB2312" w:eastAsia="仿宋_GB2312"/>
                      <w:sz w:val="20"/>
                      <w:color w:val="000000"/>
                    </w:rPr>
                    <w:t>+LED灯带，厚度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开门方式：</w:t>
                  </w:r>
                  <w:r>
                    <w:rPr>
                      <w:rFonts w:ascii="仿宋_GB2312" w:hAnsi="仿宋_GB2312" w:cs="仿宋_GB2312" w:eastAsia="仿宋_GB2312"/>
                      <w:sz w:val="20"/>
                      <w:color w:val="000000"/>
                    </w:rPr>
                    <w:t>铰链连接；</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42U机柜，</w:t>
                  </w:r>
                  <w:r>
                    <w:rPr>
                      <w:rFonts w:ascii="仿宋_GB2312" w:hAnsi="仿宋_GB2312" w:cs="仿宋_GB2312" w:eastAsia="仿宋_GB2312"/>
                      <w:sz w:val="20"/>
                      <w:color w:val="000000"/>
                    </w:rPr>
                    <w:t>约</w:t>
                  </w:r>
                  <w:r>
                    <w:rPr>
                      <w:rFonts w:ascii="仿宋_GB2312" w:hAnsi="仿宋_GB2312" w:cs="仿宋_GB2312" w:eastAsia="仿宋_GB2312"/>
                      <w:sz w:val="20"/>
                      <w:color w:val="000000"/>
                    </w:rPr>
                    <w:t>600</w:t>
                  </w:r>
                  <w:r>
                    <w:rPr>
                      <w:rFonts w:ascii="仿宋_GB2312" w:hAnsi="仿宋_GB2312" w:cs="仿宋_GB2312" w:eastAsia="仿宋_GB2312"/>
                      <w:sz w:val="20"/>
                      <w:color w:val="000000"/>
                    </w:rPr>
                    <w:t>*</w:t>
                  </w:r>
                  <w:r>
                    <w:rPr>
                      <w:rFonts w:ascii="仿宋_GB2312" w:hAnsi="仿宋_GB2312" w:cs="仿宋_GB2312" w:eastAsia="仿宋_GB2312"/>
                      <w:sz w:val="20"/>
                      <w:color w:val="000000"/>
                    </w:rPr>
                    <w:t>800</w:t>
                  </w:r>
                  <w:r>
                    <w:rPr>
                      <w:rFonts w:ascii="仿宋_GB2312" w:hAnsi="仿宋_GB2312" w:cs="仿宋_GB2312" w:eastAsia="仿宋_GB2312"/>
                      <w:sz w:val="20"/>
                      <w:color w:val="000000"/>
                    </w:rPr>
                    <w:t>*</w:t>
                  </w:r>
                  <w:r>
                    <w:rPr>
                      <w:rFonts w:ascii="仿宋_GB2312" w:hAnsi="仿宋_GB2312" w:cs="仿宋_GB2312" w:eastAsia="仿宋_GB2312"/>
                      <w:sz w:val="20"/>
                      <w:color w:val="000000"/>
                    </w:rPr>
                    <w:t>2055mm</w:t>
                  </w:r>
                  <w:r>
                    <w:br/>
                  </w:r>
                  <w:r>
                    <w:rPr>
                      <w:rFonts w:ascii="仿宋_GB2312" w:hAnsi="仿宋_GB2312" w:cs="仿宋_GB2312" w:eastAsia="仿宋_GB2312"/>
                      <w:sz w:val="20"/>
                      <w:color w:val="000000"/>
                    </w:rPr>
                    <w:t>≥8口PDU国标电源插排×1，≥固定板部件×3,风扇,重型脚轮×4，M12支脚×4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1.电源供电：AC 220V  50-60/Hz</w:t>
                  </w:r>
                  <w:r>
                    <w:br/>
                  </w:r>
                  <w:r>
                    <w:rPr>
                      <w:rFonts w:ascii="仿宋_GB2312" w:hAnsi="仿宋_GB2312" w:cs="仿宋_GB2312" w:eastAsia="仿宋_GB2312"/>
                      <w:sz w:val="20"/>
                      <w:color w:val="000000"/>
                    </w:rPr>
                    <w:t>2.弹起方式：气撑杆</w:t>
                  </w:r>
                  <w:r>
                    <w:br/>
                  </w:r>
                  <w:r>
                    <w:rPr>
                      <w:rFonts w:ascii="仿宋_GB2312" w:hAnsi="仿宋_GB2312" w:cs="仿宋_GB2312" w:eastAsia="仿宋_GB2312"/>
                      <w:sz w:val="20"/>
                      <w:color w:val="000000"/>
                    </w:rPr>
                    <w:t>3.仰角角度：45度左右，完全符合工程学原理角度</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.产品外型尺寸：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175×130×145mmm</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.箱体尺寸：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166×122×140mm</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.桌面开孔尺寸：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166×122mm(通孔，建议实物开孔）</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.环境条件：-20℃～50℃   湿度≤70%无结露</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.配置接口：不少于：1个多功能电源接口、2个RJ45网络、1个3.5音频、1个HDMI高清视频接口、一个功能按键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多媒体地插盒成品的规格：含翻盖式插座盒</w:t>
                  </w:r>
                  <w:r>
                    <w:rPr>
                      <w:rFonts w:ascii="仿宋_GB2312" w:hAnsi="仿宋_GB2312" w:cs="仿宋_GB2312" w:eastAsia="仿宋_GB2312"/>
                      <w:sz w:val="20"/>
                      <w:color w:val="000000"/>
                    </w:rPr>
                    <w:t>1个、1个HDMI模块、1个网口模块、1个128型五孔电源模块、1个3.5mm音频模块、1个卡侬接口音频模块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1.交换容量：≥1.28TBs</w:t>
                  </w:r>
                  <w:r>
                    <w:br/>
                  </w:r>
                  <w:r>
                    <w:rPr>
                      <w:rFonts w:ascii="仿宋_GB2312" w:hAnsi="仿宋_GB2312" w:cs="仿宋_GB2312" w:eastAsia="仿宋_GB2312"/>
                      <w:sz w:val="20"/>
                      <w:color w:val="000000"/>
                    </w:rPr>
                    <w:t>2.包转发率：≥216/366Mpps</w:t>
                  </w:r>
                  <w:r>
                    <w:br/>
                  </w:r>
                  <w:r>
                    <w:rPr>
                      <w:rFonts w:ascii="仿宋_GB2312" w:hAnsi="仿宋_GB2312" w:cs="仿宋_GB2312" w:eastAsia="仿宋_GB2312"/>
                      <w:sz w:val="20"/>
                      <w:color w:val="000000"/>
                    </w:rPr>
                    <w:t>3.固定端口: ≥24个10/100/1000Base-T以太网端口，4 个万兆SFP+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1.交换容量：≥336Gbps</w:t>
                  </w:r>
                  <w:r>
                    <w:br/>
                  </w:r>
                  <w:r>
                    <w:rPr>
                      <w:rFonts w:ascii="仿宋_GB2312" w:hAnsi="仿宋_GB2312" w:cs="仿宋_GB2312" w:eastAsia="仿宋_GB2312"/>
                      <w:sz w:val="20"/>
                      <w:color w:val="000000"/>
                    </w:rPr>
                    <w:t>2.包转发率：≥51Mpps</w:t>
                  </w:r>
                  <w:r>
                    <w:br/>
                  </w:r>
                  <w:r>
                    <w:rPr>
                      <w:rFonts w:ascii="仿宋_GB2312" w:hAnsi="仿宋_GB2312" w:cs="仿宋_GB2312" w:eastAsia="仿宋_GB2312"/>
                      <w:sz w:val="20"/>
                      <w:color w:val="000000"/>
                    </w:rPr>
                    <w:t>3.固定端口: ≥24个10/100/1000Base-T以太网端口，4个千兆SFP，</w:t>
                  </w:r>
                  <w:r>
                    <w:br/>
                  </w:r>
                  <w:r>
                    <w:rPr>
                      <w:rFonts w:ascii="仿宋_GB2312" w:hAnsi="仿宋_GB2312" w:cs="仿宋_GB2312" w:eastAsia="仿宋_GB2312"/>
                      <w:sz w:val="20"/>
                      <w:color w:val="000000"/>
                    </w:rPr>
                    <w:t>4.POE总功率≥380W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1.交换容量：≥1.28Tps</w:t>
                  </w:r>
                  <w:r>
                    <w:br/>
                  </w:r>
                  <w:r>
                    <w:rPr>
                      <w:rFonts w:ascii="仿宋_GB2312" w:hAnsi="仿宋_GB2312" w:cs="仿宋_GB2312" w:eastAsia="仿宋_GB2312"/>
                      <w:sz w:val="20"/>
                      <w:color w:val="000000"/>
                    </w:rPr>
                    <w:t>2.包转发率：≥252Mpps</w:t>
                  </w:r>
                  <w:r>
                    <w:br/>
                  </w:r>
                  <w:r>
                    <w:rPr>
                      <w:rFonts w:ascii="仿宋_GB2312" w:hAnsi="仿宋_GB2312" w:cs="仿宋_GB2312" w:eastAsia="仿宋_GB2312"/>
                      <w:sz w:val="20"/>
                      <w:color w:val="000000"/>
                    </w:rPr>
                    <w:t>3.固定端口: ≥48个10/100/1000Base-T以太网端口，4 个万兆SFP+</w:t>
                  </w:r>
                  <w:r>
                    <w:br/>
                  </w:r>
                  <w:r>
                    <w:rPr>
                      <w:rFonts w:ascii="仿宋_GB2312" w:hAnsi="仿宋_GB2312" w:cs="仿宋_GB2312" w:eastAsia="仿宋_GB2312"/>
                      <w:sz w:val="20"/>
                      <w:color w:val="000000"/>
                    </w:rPr>
                    <w:t>4.POE总功率≥1000W</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r>
                    <w:rPr>
                      <w:rFonts w:ascii="仿宋_GB2312" w:hAnsi="仿宋_GB2312" w:cs="仿宋_GB2312" w:eastAsia="仿宋_GB2312"/>
                      <w:sz w:val="20"/>
                      <w:color w:val="000000"/>
                    </w:rPr>
                    <w:t>*</w:t>
                  </w:r>
                  <w:r>
                    <w:rPr>
                      <w:rFonts w:ascii="仿宋_GB2312" w:hAnsi="仿宋_GB2312" w:cs="仿宋_GB2312" w:eastAsia="仿宋_GB2312"/>
                      <w:sz w:val="20"/>
                      <w:color w:val="000000"/>
                    </w:rPr>
                    <w:t>年</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飞手培训教室</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产品规格</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1.模拟训练教室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教学交互系统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1.整机外壳采用金属材质。</w:t>
                  </w:r>
                </w:p>
                <w:p>
                  <w:pPr>
                    <w:pStyle w:val="null3"/>
                    <w:jc w:val="left"/>
                  </w:pPr>
                  <w:r>
                    <w:rPr>
                      <w:rFonts w:ascii="仿宋_GB2312" w:hAnsi="仿宋_GB2312" w:cs="仿宋_GB2312" w:eastAsia="仿宋_GB2312"/>
                      <w:sz w:val="20"/>
                      <w:color w:val="000000"/>
                    </w:rPr>
                    <w:t>2.LED液晶平板：A规屏，显示尺寸≥75英寸，显示比例16:9，物理解析度：≥3840×2160。</w:t>
                  </w:r>
                </w:p>
                <w:p>
                  <w:pPr>
                    <w:pStyle w:val="null3"/>
                    <w:jc w:val="left"/>
                  </w:pPr>
                  <w:r>
                    <w:rPr>
                      <w:rFonts w:ascii="仿宋_GB2312" w:hAnsi="仿宋_GB2312" w:cs="仿宋_GB2312" w:eastAsia="仿宋_GB2312"/>
                      <w:sz w:val="20"/>
                      <w:color w:val="000000"/>
                    </w:rPr>
                    <w:t>3.整机屏幕显示画面颜色细节丰富，色彩还原度高，色域值≥NTSC 72%。</w:t>
                  </w:r>
                </w:p>
                <w:p>
                  <w:pPr>
                    <w:pStyle w:val="null3"/>
                    <w:jc w:val="left"/>
                  </w:pPr>
                  <w:r>
                    <w:rPr>
                      <w:rFonts w:ascii="仿宋_GB2312" w:hAnsi="仿宋_GB2312" w:cs="仿宋_GB2312" w:eastAsia="仿宋_GB2312"/>
                      <w:sz w:val="20"/>
                      <w:color w:val="000000"/>
                    </w:rPr>
                    <w:t>4.屏幕显示灰度分辨等级≥128灰阶。</w:t>
                  </w:r>
                </w:p>
                <w:p>
                  <w:pPr>
                    <w:pStyle w:val="null3"/>
                    <w:jc w:val="left"/>
                  </w:pPr>
                  <w:r>
                    <w:rPr>
                      <w:rFonts w:ascii="仿宋_GB2312" w:hAnsi="仿宋_GB2312" w:cs="仿宋_GB2312" w:eastAsia="仿宋_GB2312"/>
                      <w:sz w:val="20"/>
                      <w:color w:val="000000"/>
                    </w:rPr>
                    <w:t>5.整机能感应并自动调节屏幕亮度来达到在不同光照环境下的不同亮度显示效果，此功能可自行开启或关闭。</w:t>
                  </w:r>
                </w:p>
                <w:p>
                  <w:pPr>
                    <w:pStyle w:val="null3"/>
                    <w:jc w:val="left"/>
                  </w:pPr>
                  <w:r>
                    <w:rPr>
                      <w:rFonts w:ascii="仿宋_GB2312" w:hAnsi="仿宋_GB2312" w:cs="仿宋_GB2312" w:eastAsia="仿宋_GB2312"/>
                      <w:sz w:val="20"/>
                      <w:color w:val="000000"/>
                    </w:rPr>
                    <w:t>6.采用电容触控技术，支持双系统多人多点触摸书写，安卓下支持≥20点触摸，Win系统中支持≥20点触控。</w:t>
                  </w:r>
                </w:p>
                <w:p>
                  <w:pPr>
                    <w:pStyle w:val="null3"/>
                    <w:jc w:val="left"/>
                  </w:pPr>
                  <w:r>
                    <w:rPr>
                      <w:rFonts w:ascii="仿宋_GB2312" w:hAnsi="仿宋_GB2312" w:cs="仿宋_GB2312" w:eastAsia="仿宋_GB2312"/>
                      <w:sz w:val="20"/>
                      <w:color w:val="000000"/>
                    </w:rPr>
                    <w:t>7.内置无线网络模块，无任何外接或转接天线、网卡可同时实现Wi-Fi无线上网连接和AP无线热点发射。支持2.4/5.0GHz频段，版本符合IEEE802.11a/b/g/n/ac/ax标准。</w:t>
                  </w:r>
                </w:p>
                <w:p>
                  <w:pPr>
                    <w:pStyle w:val="null3"/>
                    <w:jc w:val="left"/>
                  </w:pPr>
                  <w:r>
                    <w:rPr>
                      <w:rFonts w:ascii="仿宋_GB2312" w:hAnsi="仿宋_GB2312" w:cs="仿宋_GB2312" w:eastAsia="仿宋_GB2312"/>
                      <w:sz w:val="20"/>
                      <w:color w:val="000000"/>
                    </w:rPr>
                    <w:t>8.前置TypeC接口支持全功能音视频输入功能，外接设备通过标准TypeC线连接即可把画面投影到大屏上，同时在本机上可实现触摸电脑的操作，无需再连接其它任何线缆。</w:t>
                  </w:r>
                </w:p>
                <w:p>
                  <w:pPr>
                    <w:pStyle w:val="null3"/>
                    <w:jc w:val="left"/>
                  </w:pPr>
                  <w:r>
                    <w:rPr>
                      <w:rFonts w:ascii="仿宋_GB2312" w:hAnsi="仿宋_GB2312" w:cs="仿宋_GB2312" w:eastAsia="仿宋_GB2312"/>
                      <w:sz w:val="20"/>
                      <w:color w:val="000000"/>
                    </w:rPr>
                    <w:t>9.具备双RJ45网络接口，实现俩路分支路由器功能，且输入和输出端自动识别使用无需区分，使外接设备共享连接，使用网线即可实现简单化部署。</w:t>
                  </w:r>
                </w:p>
                <w:p>
                  <w:pPr>
                    <w:pStyle w:val="null3"/>
                    <w:jc w:val="left"/>
                  </w:pPr>
                  <w:r>
                    <w:rPr>
                      <w:rFonts w:ascii="仿宋_GB2312" w:hAnsi="仿宋_GB2312" w:cs="仿宋_GB2312" w:eastAsia="仿宋_GB2312"/>
                      <w:sz w:val="20"/>
                      <w:color w:val="000000"/>
                    </w:rPr>
                    <w:t>10.在安卓系统环境下，可通过左、右侧边栏调取快捷工具，实现屏幕显示二分屏任务协同，通知支持书写和演示图片、文档，支持进入批注模式，且可通过扫码进行分享。</w:t>
                  </w:r>
                </w:p>
                <w:p>
                  <w:pPr>
                    <w:pStyle w:val="null3"/>
                    <w:jc w:val="left"/>
                  </w:pPr>
                  <w:r>
                    <w:rPr>
                      <w:rFonts w:ascii="仿宋_GB2312" w:hAnsi="仿宋_GB2312" w:cs="仿宋_GB2312" w:eastAsia="仿宋_GB2312"/>
                      <w:sz w:val="20"/>
                      <w:color w:val="000000"/>
                    </w:rPr>
                    <w:t>11.在任意通道下，可通过手势在任意位置迅速调出中控便捷菜单，具有返回操作、一键主页、任务预览、菜单设置、一键白板、全通道屏幕批注等常用功能，且可自定义新增≥六个快捷应用。</w:t>
                  </w:r>
                </w:p>
                <w:p>
                  <w:pPr>
                    <w:pStyle w:val="null3"/>
                    <w:jc w:val="left"/>
                  </w:pPr>
                  <w:r>
                    <w:rPr>
                      <w:rFonts w:ascii="仿宋_GB2312" w:hAnsi="仿宋_GB2312" w:cs="仿宋_GB2312" w:eastAsia="仿宋_GB2312"/>
                      <w:sz w:val="20"/>
                      <w:color w:val="000000"/>
                    </w:rPr>
                    <w:t>12.整机采用三键合一的设计，即电源开关键、OPS电脑开关键和节能待机键为同一物理按键，确保用户操作的便捷性</w:t>
                  </w:r>
                </w:p>
                <w:p>
                  <w:pPr>
                    <w:pStyle w:val="null3"/>
                    <w:jc w:val="left"/>
                  </w:pPr>
                  <w:r>
                    <w:rPr>
                      <w:rFonts w:ascii="仿宋_GB2312" w:hAnsi="仿宋_GB2312" w:cs="仿宋_GB2312" w:eastAsia="仿宋_GB2312"/>
                      <w:sz w:val="20"/>
                      <w:color w:val="000000"/>
                    </w:rPr>
                    <w:t>13.支持投票功能。可编辑议题及选项内容，可设置≥10个选项，支持单选及多选，设置完成后以手机扫码形式下发进行投票， 投票结果可生成饼状图或条形图， 并支持以图片格式插入到白板。</w:t>
                  </w:r>
                </w:p>
                <w:p>
                  <w:pPr>
                    <w:pStyle w:val="null3"/>
                    <w:jc w:val="left"/>
                  </w:pPr>
                  <w:r>
                    <w:rPr>
                      <w:rFonts w:ascii="仿宋_GB2312" w:hAnsi="仿宋_GB2312" w:cs="仿宋_GB2312" w:eastAsia="仿宋_GB2312"/>
                      <w:sz w:val="20"/>
                      <w:color w:val="000000"/>
                    </w:rPr>
                    <w:t>14.整机支持无线投屏功能，支持通过投屏软件将外部电脑画面传输到大屏上显示，同时接入≥四个设备投屏。</w:t>
                  </w:r>
                </w:p>
                <w:p>
                  <w:pPr>
                    <w:pStyle w:val="null3"/>
                    <w:jc w:val="left"/>
                  </w:pPr>
                  <w:r>
                    <w:rPr>
                      <w:rFonts w:ascii="仿宋_GB2312" w:hAnsi="仿宋_GB2312" w:cs="仿宋_GB2312" w:eastAsia="仿宋_GB2312"/>
                      <w:sz w:val="20"/>
                      <w:color w:val="000000"/>
                    </w:rPr>
                    <w:t>15.支持待机唤醒功能，待机状态下，LAN、HDMI端口支持接入信号时唤醒整机开机。</w:t>
                  </w:r>
                </w:p>
                <w:p>
                  <w:pPr>
                    <w:pStyle w:val="null3"/>
                    <w:jc w:val="left"/>
                  </w:pPr>
                  <w:r>
                    <w:rPr>
                      <w:rFonts w:ascii="仿宋_GB2312" w:hAnsi="仿宋_GB2312" w:cs="仿宋_GB2312" w:eastAsia="仿宋_GB2312"/>
                      <w:sz w:val="20"/>
                      <w:color w:val="000000"/>
                    </w:rPr>
                    <w:t>16.整机可自定义开机默认通道，在任意通道关机均可指定默认通道开机，也可设置关机信号源记忆为开机信号源。</w:t>
                  </w:r>
                </w:p>
                <w:p>
                  <w:pPr>
                    <w:pStyle w:val="null3"/>
                    <w:jc w:val="left"/>
                  </w:pPr>
                  <w:r>
                    <w:rPr>
                      <w:rFonts w:ascii="仿宋_GB2312" w:hAnsi="仿宋_GB2312" w:cs="仿宋_GB2312" w:eastAsia="仿宋_GB2312"/>
                      <w:sz w:val="20"/>
                      <w:color w:val="000000"/>
                    </w:rPr>
                    <w:t>17.使用网线可满足OPS和Android双系统的上网需求。</w:t>
                  </w:r>
                </w:p>
                <w:p>
                  <w:pPr>
                    <w:pStyle w:val="null3"/>
                    <w:jc w:val="left"/>
                  </w:pPr>
                  <w:r>
                    <w:rPr>
                      <w:rFonts w:ascii="仿宋_GB2312" w:hAnsi="仿宋_GB2312" w:cs="仿宋_GB2312" w:eastAsia="仿宋_GB2312"/>
                      <w:sz w:val="20"/>
                      <w:color w:val="000000"/>
                    </w:rPr>
                    <w:t>18.通过移动端与电脑端软件进行互动，通过移动端扫描二维码方式与老师电脑或教室教学一体机端连接。支持移动端远程操作老师电脑或教室教学一体机的PPT等文档功能，并且支持PPT全屏、翻页等功能。</w:t>
                  </w:r>
                </w:p>
                <w:p>
                  <w:pPr>
                    <w:pStyle w:val="null3"/>
                    <w:jc w:val="left"/>
                  </w:pPr>
                  <w:r>
                    <w:rPr>
                      <w:rFonts w:ascii="仿宋_GB2312" w:hAnsi="仿宋_GB2312" w:cs="仿宋_GB2312" w:eastAsia="仿宋_GB2312"/>
                      <w:sz w:val="20"/>
                      <w:color w:val="000000"/>
                    </w:rPr>
                    <w:t>19.支持移动端与录播设备经过网络进行互联。支持微课录制功能。</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教学展示系统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 像素：≥800万像素（3264 x 2448）；</w:t>
                  </w:r>
                  <w:r>
                    <w:br/>
                  </w:r>
                  <w:r>
                    <w:rPr>
                      <w:rFonts w:ascii="仿宋_GB2312" w:hAnsi="仿宋_GB2312" w:cs="仿宋_GB2312" w:eastAsia="仿宋_GB2312"/>
                      <w:sz w:val="20"/>
                      <w:color w:val="000000"/>
                    </w:rPr>
                    <w:t>2. 变焦：≥20倍数码变焦；</w:t>
                  </w:r>
                  <w:r>
                    <w:br/>
                  </w:r>
                  <w:r>
                    <w:rPr>
                      <w:rFonts w:ascii="仿宋_GB2312" w:hAnsi="仿宋_GB2312" w:cs="仿宋_GB2312" w:eastAsia="仿宋_GB2312"/>
                      <w:sz w:val="20"/>
                      <w:color w:val="000000"/>
                    </w:rPr>
                    <w:t>3. 扩展口：≥ 2个USB2.0扩展口，可连接U盘，麦克风等外置设备；</w:t>
                  </w:r>
                  <w:r>
                    <w:br/>
                  </w:r>
                  <w:r>
                    <w:rPr>
                      <w:rFonts w:ascii="仿宋_GB2312" w:hAnsi="仿宋_GB2312" w:cs="仿宋_GB2312" w:eastAsia="仿宋_GB2312"/>
                      <w:sz w:val="20"/>
                      <w:color w:val="000000"/>
                    </w:rPr>
                    <w:t>4.机身和底板托板均采用圆弧流线型设计，边角圆弧避免碰撞。</w:t>
                  </w:r>
                  <w:r>
                    <w:br/>
                  </w:r>
                  <w:r>
                    <w:rPr>
                      <w:rFonts w:ascii="仿宋_GB2312" w:hAnsi="仿宋_GB2312" w:cs="仿宋_GB2312" w:eastAsia="仿宋_GB2312"/>
                      <w:sz w:val="20"/>
                      <w:color w:val="000000"/>
                    </w:rPr>
                    <w:t>5. 分离式设计：展台与数据线可随时拆分，方便后续维修；</w:t>
                  </w:r>
                  <w:r>
                    <w:br/>
                  </w:r>
                  <w:r>
                    <w:rPr>
                      <w:rFonts w:ascii="仿宋_GB2312" w:hAnsi="仿宋_GB2312" w:cs="仿宋_GB2312" w:eastAsia="仿宋_GB2312"/>
                      <w:sz w:val="20"/>
                      <w:color w:val="000000"/>
                    </w:rPr>
                    <w:t>6.摄像头支臂可实现90°垂直折叠，收藏于视频展台箱体内，防止灰尘等物体进入；</w:t>
                  </w:r>
                  <w:r>
                    <w:br/>
                  </w:r>
                  <w:r>
                    <w:rPr>
                      <w:rFonts w:ascii="仿宋_GB2312" w:hAnsi="仿宋_GB2312" w:cs="仿宋_GB2312" w:eastAsia="仿宋_GB2312"/>
                      <w:sz w:val="20"/>
                      <w:color w:val="000000"/>
                    </w:rPr>
                    <w:t>7. 3个物理按键：可实现左右旋转、放大、缩小、切换、拍照等，且支持按键功能的自定义设置；</w:t>
                  </w:r>
                  <w:r>
                    <w:br/>
                  </w:r>
                  <w:r>
                    <w:rPr>
                      <w:rFonts w:ascii="仿宋_GB2312" w:hAnsi="仿宋_GB2312" w:cs="仿宋_GB2312" w:eastAsia="仿宋_GB2312"/>
                      <w:sz w:val="20"/>
                      <w:color w:val="000000"/>
                    </w:rPr>
                    <w:t>8. 支持幅面： A4；</w:t>
                  </w:r>
                  <w:r>
                    <w:br/>
                  </w:r>
                  <w:r>
                    <w:rPr>
                      <w:rFonts w:ascii="仿宋_GB2312" w:hAnsi="仿宋_GB2312" w:cs="仿宋_GB2312" w:eastAsia="仿宋_GB2312"/>
                      <w:sz w:val="20"/>
                      <w:color w:val="000000"/>
                    </w:rPr>
                    <w:t>9. 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370</w:t>
                  </w:r>
                  <w:r>
                    <w:rPr>
                      <w:rFonts w:ascii="仿宋_GB2312" w:hAnsi="仿宋_GB2312" w:cs="仿宋_GB2312" w:eastAsia="仿宋_GB2312"/>
                      <w:sz w:val="20"/>
                      <w:color w:val="000000"/>
                    </w:rPr>
                    <w:t>*</w:t>
                  </w:r>
                  <w:r>
                    <w:rPr>
                      <w:rFonts w:ascii="仿宋_GB2312" w:hAnsi="仿宋_GB2312" w:cs="仿宋_GB2312" w:eastAsia="仿宋_GB2312"/>
                      <w:sz w:val="20"/>
                      <w:color w:val="000000"/>
                    </w:rPr>
                    <w:t>200</w:t>
                  </w:r>
                  <w:r>
                    <w:rPr>
                      <w:rFonts w:ascii="仿宋_GB2312" w:hAnsi="仿宋_GB2312" w:cs="仿宋_GB2312" w:eastAsia="仿宋_GB2312"/>
                      <w:sz w:val="20"/>
                      <w:color w:val="000000"/>
                    </w:rPr>
                    <w:t>*</w:t>
                  </w:r>
                  <w:r>
                    <w:rPr>
                      <w:rFonts w:ascii="仿宋_GB2312" w:hAnsi="仿宋_GB2312" w:cs="仿宋_GB2312" w:eastAsia="仿宋_GB2312"/>
                      <w:sz w:val="20"/>
                      <w:color w:val="000000"/>
                    </w:rPr>
                    <w:t>60，体积小巧，不占用教室空间；</w:t>
                  </w:r>
                  <w:r>
                    <w:br/>
                  </w:r>
                  <w:r>
                    <w:rPr>
                      <w:rFonts w:ascii="仿宋_GB2312" w:hAnsi="仿宋_GB2312" w:cs="仿宋_GB2312" w:eastAsia="仿宋_GB2312"/>
                      <w:sz w:val="20"/>
                      <w:color w:val="000000"/>
                    </w:rPr>
                    <w:t>10. 采用双开合式折叠托盘，并带强磁固定；</w:t>
                  </w:r>
                  <w:r>
                    <w:br/>
                  </w:r>
                  <w:r>
                    <w:rPr>
                      <w:rFonts w:ascii="仿宋_GB2312" w:hAnsi="仿宋_GB2312" w:cs="仿宋_GB2312" w:eastAsia="仿宋_GB2312"/>
                      <w:sz w:val="20"/>
                      <w:color w:val="000000"/>
                    </w:rPr>
                    <w:t>11. 灯光照明：高亮LED；支臂触摸3级循环亮度调节；触摸式按键；</w:t>
                  </w:r>
                  <w:r>
                    <w:br/>
                  </w:r>
                  <w:r>
                    <w:rPr>
                      <w:rFonts w:ascii="仿宋_GB2312" w:hAnsi="仿宋_GB2312" w:cs="仿宋_GB2312" w:eastAsia="仿宋_GB2312"/>
                      <w:sz w:val="20"/>
                      <w:color w:val="000000"/>
                    </w:rPr>
                    <w:t>12. 拍摄功能：支持自动连续扫描拍照，时间速度可设；支持局部框选拍照，拍照画面大小随意设置、保存；支持展台画面拍照截图并进行多图预览，可对任一图片进行全屏显示；</w:t>
                  </w:r>
                  <w:r>
                    <w:br/>
                  </w:r>
                  <w:r>
                    <w:rPr>
                      <w:rFonts w:ascii="仿宋_GB2312" w:hAnsi="仿宋_GB2312" w:cs="仿宋_GB2312" w:eastAsia="仿宋_GB2312"/>
                      <w:sz w:val="20"/>
                      <w:color w:val="000000"/>
                    </w:rPr>
                    <w:t>13. 录制功能：可做动态视频录制，录像格式为MP4，内置数字高灵敏数字麦克风，可同步录制视频及音频</w:t>
                  </w:r>
                  <w:r>
                    <w:br/>
                  </w:r>
                  <w:r>
                    <w:rPr>
                      <w:rFonts w:ascii="仿宋_GB2312" w:hAnsi="仿宋_GB2312" w:cs="仿宋_GB2312" w:eastAsia="仿宋_GB2312"/>
                      <w:sz w:val="20"/>
                      <w:color w:val="000000"/>
                    </w:rPr>
                    <w:t>14. 内置高灵敏度数字麦克风，实现音视频同步采集。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1.支持快速批注功能。可以在展示界面上自由划线标注，批注流畅，支持多点同时批注；支持16位255种彩色标注，透明度可设，可保存、局部擦除、全屏擦除；具备冻结功能、AF自动对焦功能。</w:t>
                  </w:r>
                  <w:r>
                    <w:br/>
                  </w:r>
                  <w:r>
                    <w:rPr>
                      <w:rFonts w:ascii="仿宋_GB2312" w:hAnsi="仿宋_GB2312" w:cs="仿宋_GB2312" w:eastAsia="仿宋_GB2312"/>
                      <w:sz w:val="20"/>
                      <w:color w:val="000000"/>
                    </w:rPr>
                    <w:t>2. 展台软件可收缩为一个图标，并可自由的在展台软件以及电脑桌面上自动拖动。</w:t>
                  </w:r>
                  <w:r>
                    <w:br/>
                  </w:r>
                  <w:r>
                    <w:rPr>
                      <w:rFonts w:ascii="仿宋_GB2312" w:hAnsi="仿宋_GB2312" w:cs="仿宋_GB2312" w:eastAsia="仿宋_GB2312"/>
                      <w:sz w:val="20"/>
                      <w:color w:val="000000"/>
                    </w:rPr>
                    <w:t>3. 展台软件带聚光灯功能，可用于突出和强调重点内容，聚光灯透明度可调节，聚光区域可自由拖动，快照，保存。</w:t>
                  </w:r>
                </w:p>
                <w:p>
                  <w:pPr>
                    <w:pStyle w:val="null3"/>
                    <w:jc w:val="left"/>
                  </w:pPr>
                  <w:r>
                    <w:rPr>
                      <w:rFonts w:ascii="仿宋_GB2312" w:hAnsi="仿宋_GB2312" w:cs="仿宋_GB2312" w:eastAsia="仿宋_GB2312"/>
                      <w:sz w:val="20"/>
                      <w:color w:val="000000"/>
                    </w:rPr>
                    <w:t>4.USB2.0免驱即插即用，5V/2A低功耗设计，单线实现供电与数据传输。全面兼容Android 7.0及Windows 10/11系统，完美适配交互式平板。</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分离式设计：展台与数据线可随时拆分，方便后续维修；</w:t>
                  </w:r>
                  <w:r>
                    <w:br/>
                  </w:r>
                  <w:r>
                    <w:rPr>
                      <w:rFonts w:ascii="仿宋_GB2312" w:hAnsi="仿宋_GB2312" w:cs="仿宋_GB2312" w:eastAsia="仿宋_GB2312"/>
                      <w:sz w:val="20"/>
                      <w:color w:val="000000"/>
                    </w:rPr>
                    <w:t>6.同屏对比：支持同屏多画面对比教学功能，具有 1、2、3、4、画面同屏展示并可相互间实时切换、分别控制放大、缩小、旋转、保存、文字输入和白板标注，进行逐一对比教学；每一个小屏画面均可实时调取展台视频即时画面，最多可4 屏同时实时视频展示，并可单独旋转，缩放，编辑；每一个分屏均可实现视频与图片的互相切换。</w:t>
                  </w:r>
                  <w:r>
                    <w:br/>
                  </w:r>
                  <w:r>
                    <w:rPr>
                      <w:rFonts w:ascii="仿宋_GB2312" w:hAnsi="仿宋_GB2312" w:cs="仿宋_GB2312" w:eastAsia="仿宋_GB2312"/>
                      <w:sz w:val="20"/>
                      <w:color w:val="000000"/>
                    </w:rPr>
                    <w:t>7.故障检测功能：支持故障检测，在软件无法出现展台拍摄画面时可判断硬件连接、摄像头占用等问题。</w:t>
                  </w:r>
                </w:p>
                <w:p>
                  <w:pPr>
                    <w:pStyle w:val="null3"/>
                    <w:jc w:val="left"/>
                  </w:pPr>
                  <w:r>
                    <w:rPr>
                      <w:rFonts w:ascii="仿宋_GB2312" w:hAnsi="仿宋_GB2312" w:cs="仿宋_GB2312" w:eastAsia="仿宋_GB2312"/>
                      <w:sz w:val="20"/>
                      <w:color w:val="000000"/>
                    </w:rPr>
                    <w:t>8.支持对展台实时画面进行放大、缩小、旋转、自适应、冻结画面等操作；可实现动态即时缩放，视频显示内容能以鼠标所在点为中心实现 360°实时梯度自由缩放，缩放范围 0.1`20倍；具备画面锁定、左右旋转90°。</w:t>
                  </w:r>
                  <w:r>
                    <w:br/>
                  </w:r>
                  <w:r>
                    <w:rPr>
                      <w:rFonts w:ascii="仿宋_GB2312" w:hAnsi="仿宋_GB2312" w:cs="仿宋_GB2312" w:eastAsia="仿宋_GB2312"/>
                      <w:sz w:val="20"/>
                      <w:color w:val="000000"/>
                    </w:rPr>
                    <w:t>9.可在视频展台界面自由划线标注，批注流畅，支持多点同时批注；支持16位255种彩色标注，透明度可设，可保存、局部擦除、全屏擦除。</w:t>
                  </w:r>
                  <w:r>
                    <w:br/>
                  </w:r>
                  <w:r>
                    <w:rPr>
                      <w:rFonts w:ascii="仿宋_GB2312" w:hAnsi="仿宋_GB2312" w:cs="仿宋_GB2312" w:eastAsia="仿宋_GB2312"/>
                      <w:sz w:val="20"/>
                      <w:color w:val="000000"/>
                    </w:rPr>
                    <w:t>10.视频滤镜：可选择/正常/灰度/反向/黑白/黑白反向/蓝底黄字/黑底反绿/黑底反黄等图像模式模式，适应不同展示内容。</w:t>
                  </w:r>
                  <w:r>
                    <w:br/>
                  </w:r>
                  <w:r>
                    <w:rPr>
                      <w:rFonts w:ascii="仿宋_GB2312" w:hAnsi="仿宋_GB2312" w:cs="仿宋_GB2312" w:eastAsia="仿宋_GB2312"/>
                      <w:sz w:val="20"/>
                      <w:color w:val="000000"/>
                    </w:rPr>
                    <w:t>11. 支持高速/高清两种展示模式的切换。</w:t>
                  </w:r>
                  <w:r>
                    <w:br/>
                  </w:r>
                  <w:r>
                    <w:rPr>
                      <w:rFonts w:ascii="仿宋_GB2312" w:hAnsi="仿宋_GB2312" w:cs="仿宋_GB2312" w:eastAsia="仿宋_GB2312"/>
                      <w:sz w:val="20"/>
                      <w:color w:val="000000"/>
                    </w:rPr>
                    <w:t>12. 软件带画笔标注，魔术笔标注以及图形标注功能，其中画笔标注可进行笔锋粗细，各种线形，各种颜色的选择。</w:t>
                  </w:r>
                  <w:r>
                    <w:br/>
                  </w:r>
                  <w:r>
                    <w:rPr>
                      <w:rFonts w:ascii="仿宋_GB2312" w:hAnsi="仿宋_GB2312" w:cs="仿宋_GB2312" w:eastAsia="仿宋_GB2312"/>
                      <w:sz w:val="20"/>
                      <w:color w:val="000000"/>
                    </w:rPr>
                    <w:t>13. 软件设置中带亮度调节，对比度调节，饱和度调节，分辨率选择，≥8种语言选择，多种图片格式选择，多种视频格式选择，启动时横向与竖向图像默认选择等。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推拉绿板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1、两边或单边推拉，四块或两块组合设计，一体机镶入黑板中，置于轨道中间，尺寸与所配一体机吻合。</w:t>
                  </w:r>
                  <w:r>
                    <w:br/>
                  </w:r>
                  <w:r>
                    <w:rPr>
                      <w:rFonts w:ascii="仿宋_GB2312" w:hAnsi="仿宋_GB2312" w:cs="仿宋_GB2312" w:eastAsia="仿宋_GB2312"/>
                      <w:sz w:val="20"/>
                      <w:color w:val="000000"/>
                    </w:rPr>
                    <w:t>2、边框采用表面电泳处理，外框尺寸≥50mm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110mm，内框尺寸≥20mm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30mm。边框经盐雾试验48小时后，保护等级不低于9.5级。外边框采用具备防堵塞设计的一次成型轨道，轨道在活动板后面,迎面可见轨道内部,此设计可防止粉笔\杂物掉进轨道内部,亦便于师生清理粉尘，从而彻底杜绝以往因杂物所导致的滑道堵塞现象。</w:t>
                  </w:r>
                  <w:r>
                    <w:br/>
                  </w:r>
                  <w:r>
                    <w:rPr>
                      <w:rFonts w:ascii="仿宋_GB2312" w:hAnsi="仿宋_GB2312" w:cs="仿宋_GB2312" w:eastAsia="仿宋_GB2312"/>
                      <w:sz w:val="20"/>
                      <w:color w:val="000000"/>
                    </w:rPr>
                    <w:t xml:space="preserve">3、书写面板采用书写绿板板，厚度≥0.30mm，甲醛释放量不超过0.04mg/L，涂层重金属无超标。可吸附磁片，易写易擦、坚固耐用。                         </w:t>
                  </w:r>
                  <w:r>
                    <w:br/>
                  </w:r>
                  <w:r>
                    <w:rPr>
                      <w:rFonts w:ascii="仿宋_GB2312" w:hAnsi="仿宋_GB2312" w:cs="仿宋_GB2312" w:eastAsia="仿宋_GB2312"/>
                      <w:sz w:val="20"/>
                      <w:color w:val="000000"/>
                    </w:rPr>
                    <w:t>4、背板采用优质防锈热镀锌钢板，厚度≥0.16mm，流水线一次成型，设有加强凹槽，确保均布承压不低于635N，凹槽造型美观、增加强度，更加耐用，不鼓包，不脱胶；夹层：夹层采用高强度泡沫板厚度≥15mm。采用黑板专用钩锁装置。</w:t>
                  </w:r>
                  <w:r>
                    <w:br/>
                  </w:r>
                  <w:r>
                    <w:rPr>
                      <w:rFonts w:ascii="仿宋_GB2312" w:hAnsi="仿宋_GB2312" w:cs="仿宋_GB2312" w:eastAsia="仿宋_GB2312"/>
                      <w:sz w:val="20"/>
                      <w:color w:val="000000"/>
                    </w:rPr>
                    <w:t>5、活动板边框上需配备材质为ABS的拉手，黑板支撑架为镀锌铁制件，厚度≥3mm，永久不生锈。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钢制讲台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1、尺寸：长、宽、高，</w:t>
                  </w:r>
                  <w:r>
                    <w:rPr>
                      <w:rFonts w:ascii="仿宋_GB2312" w:hAnsi="仿宋_GB2312" w:cs="仿宋_GB2312" w:eastAsia="仿宋_GB2312"/>
                      <w:sz w:val="20"/>
                      <w:color w:val="000000"/>
                    </w:rPr>
                    <w:t>约</w:t>
                  </w:r>
                  <w:r>
                    <w:rPr>
                      <w:rFonts w:ascii="仿宋_GB2312" w:hAnsi="仿宋_GB2312" w:cs="仿宋_GB2312" w:eastAsia="仿宋_GB2312"/>
                      <w:sz w:val="20"/>
                      <w:color w:val="000000"/>
                    </w:rPr>
                    <w:t>800mm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950mm。</w:t>
                  </w:r>
                  <w:r>
                    <w:br/>
                  </w:r>
                  <w:r>
                    <w:rPr>
                      <w:rFonts w:ascii="仿宋_GB2312" w:hAnsi="仿宋_GB2312" w:cs="仿宋_GB2312" w:eastAsia="仿宋_GB2312"/>
                      <w:sz w:val="20"/>
                      <w:color w:val="000000"/>
                    </w:rPr>
                    <w:t>2、材料：ABS工程塑料+高档木纹扶手+优质冷轧钢板，ABS工程塑料壁厚度≥4.0mm，钢制部分厚度≥1.0mm。</w:t>
                  </w:r>
                  <w:r>
                    <w:br/>
                  </w:r>
                  <w:r>
                    <w:rPr>
                      <w:rFonts w:ascii="仿宋_GB2312" w:hAnsi="仿宋_GB2312" w:cs="仿宋_GB2312" w:eastAsia="仿宋_GB2312"/>
                      <w:sz w:val="20"/>
                      <w:color w:val="000000"/>
                    </w:rPr>
                    <w:t>3、工艺：注塑成型+钣金加工。钣金件表面经过除油、除锈、磷化、酸洗、喷塑而成，坚固耐用，具有防腐蚀性强、防盗、防潮、耐磨等。</w:t>
                  </w:r>
                  <w:r>
                    <w:br/>
                  </w:r>
                  <w:r>
                    <w:rPr>
                      <w:rFonts w:ascii="仿宋_GB2312" w:hAnsi="仿宋_GB2312" w:cs="仿宋_GB2312" w:eastAsia="仿宋_GB2312"/>
                      <w:sz w:val="20"/>
                      <w:color w:val="000000"/>
                    </w:rPr>
                    <w:t>设计要求</w:t>
                  </w:r>
                  <w:r>
                    <w:br/>
                  </w:r>
                  <w:r>
                    <w:rPr>
                      <w:rFonts w:ascii="仿宋_GB2312" w:hAnsi="仿宋_GB2312" w:cs="仿宋_GB2312" w:eastAsia="仿宋_GB2312"/>
                      <w:sz w:val="20"/>
                      <w:color w:val="000000"/>
                    </w:rPr>
                    <w:t>1、绿色环保：上台体长宽高</w:t>
                  </w:r>
                  <w:r>
                    <w:rPr>
                      <w:rFonts w:ascii="仿宋_GB2312" w:hAnsi="仿宋_GB2312" w:cs="仿宋_GB2312" w:eastAsia="仿宋_GB2312"/>
                      <w:sz w:val="20"/>
                      <w:color w:val="000000"/>
                    </w:rPr>
                    <w:t>约</w:t>
                  </w:r>
                  <w:r>
                    <w:rPr>
                      <w:rFonts w:ascii="仿宋_GB2312" w:hAnsi="仿宋_GB2312" w:cs="仿宋_GB2312" w:eastAsia="仿宋_GB2312"/>
                      <w:sz w:val="20"/>
                      <w:color w:val="000000"/>
                    </w:rPr>
                    <w:t>800mm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200mm，下台体长宽高 750mm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750mm。展台抽屉长宽520mm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365mm</w:t>
                  </w:r>
                  <w:r>
                    <w:br/>
                  </w:r>
                  <w:r>
                    <w:rPr>
                      <w:rFonts w:ascii="仿宋_GB2312" w:hAnsi="仿宋_GB2312" w:cs="仿宋_GB2312" w:eastAsia="仿宋_GB2312"/>
                      <w:sz w:val="20"/>
                      <w:color w:val="000000"/>
                    </w:rPr>
                    <w:t>2、人性化设计：讲台整体设计以人为本，边角圆弧过渡，。中控盖门采用左右平推滑盖设计，不使用导轨降低了故障率。上台体采用卡扣链接，不使用螺栓减少施工量，。讲台周边R20圆弧设计以最大限度减少对师生的伤害，台面下端倾角收缩设计，柜体前后开门。</w:t>
                  </w:r>
                  <w:r>
                    <w:br/>
                  </w:r>
                  <w:r>
                    <w:rPr>
                      <w:rFonts w:ascii="仿宋_GB2312" w:hAnsi="仿宋_GB2312" w:cs="仿宋_GB2312" w:eastAsia="仿宋_GB2312"/>
                      <w:sz w:val="20"/>
                      <w:color w:val="000000"/>
                    </w:rPr>
                    <w:t>3、人体工程学：讲台左右安装高档木纹扶手，木扶手宽度4.2cm左右，适合人体最佳使用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单桌尺寸：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长</w:t>
                  </w:r>
                  <w:r>
                    <w:rPr>
                      <w:rFonts w:ascii="仿宋_GB2312" w:hAnsi="仿宋_GB2312" w:cs="仿宋_GB2312" w:eastAsia="仿宋_GB2312"/>
                      <w:sz w:val="20"/>
                      <w:color w:val="000000"/>
                    </w:rPr>
                    <w:t xml:space="preserve">1200mm </w:t>
                  </w:r>
                  <w:r>
                    <w:rPr>
                      <w:rFonts w:ascii="仿宋_GB2312" w:hAnsi="仿宋_GB2312" w:cs="仿宋_GB2312" w:eastAsia="仿宋_GB2312"/>
                      <w:sz w:val="20"/>
                      <w:color w:val="000000"/>
                    </w:rPr>
                    <w:t>*</w:t>
                  </w:r>
                  <w:r>
                    <w:rPr>
                      <w:rFonts w:ascii="仿宋_GB2312" w:hAnsi="仿宋_GB2312" w:cs="仿宋_GB2312" w:eastAsia="仿宋_GB2312"/>
                      <w:sz w:val="20"/>
                      <w:color w:val="000000"/>
                    </w:rPr>
                    <w:t>宽</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高</w:t>
                  </w:r>
                  <w:r>
                    <w:rPr>
                      <w:rFonts w:ascii="仿宋_GB2312" w:hAnsi="仿宋_GB2312" w:cs="仿宋_GB2312" w:eastAsia="仿宋_GB2312"/>
                      <w:sz w:val="20"/>
                      <w:color w:val="000000"/>
                    </w:rPr>
                    <w:t>750mm。</w:t>
                  </w:r>
                  <w:r>
                    <w:br/>
                  </w:r>
                  <w:r>
                    <w:rPr>
                      <w:rFonts w:ascii="仿宋_GB2312" w:hAnsi="仿宋_GB2312" w:cs="仿宋_GB2312" w:eastAsia="仿宋_GB2312"/>
                      <w:sz w:val="20"/>
                      <w:color w:val="000000"/>
                    </w:rPr>
                    <w:t>2.带滚轮可移动，可折叠；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电源线：符合国家标准的铜线，负载满足要求，三线分色分类阻燃分离布线；</w:t>
                  </w:r>
                  <w:r>
                    <w:br/>
                  </w:r>
                  <w:r>
                    <w:rPr>
                      <w:rFonts w:ascii="仿宋_GB2312" w:hAnsi="仿宋_GB2312" w:cs="仿宋_GB2312" w:eastAsia="仿宋_GB2312"/>
                      <w:sz w:val="20"/>
                      <w:color w:val="000000"/>
                    </w:rPr>
                    <w:t>2.VGA信号延长线（3+6线）：符合国家标准，满足传输要求；</w:t>
                  </w:r>
                  <w:r>
                    <w:br/>
                  </w:r>
                  <w:r>
                    <w:rPr>
                      <w:rFonts w:ascii="仿宋_GB2312" w:hAnsi="仿宋_GB2312" w:cs="仿宋_GB2312" w:eastAsia="仿宋_GB2312"/>
                      <w:sz w:val="20"/>
                      <w:color w:val="000000"/>
                    </w:rPr>
                    <w:t>3.线槽及扣条：金属、塑料，符合国家安全标准，所有线路按需加以钢制或PVC线槽保护；</w:t>
                  </w:r>
                </w:p>
                <w:p>
                  <w:pPr>
                    <w:pStyle w:val="null3"/>
                    <w:jc w:val="left"/>
                  </w:pPr>
                  <w:r>
                    <w:rPr>
                      <w:rFonts w:ascii="仿宋_GB2312" w:hAnsi="仿宋_GB2312" w:cs="仿宋_GB2312" w:eastAsia="仿宋_GB2312"/>
                      <w:sz w:val="20"/>
                      <w:color w:val="000000"/>
                    </w:rPr>
                    <w:t>4.提供RJ45网线，</w:t>
                  </w:r>
                  <w:r>
                    <w:rPr>
                      <w:rFonts w:ascii="仿宋_GB2312" w:hAnsi="仿宋_GB2312" w:cs="仿宋_GB2312" w:eastAsia="仿宋_GB2312"/>
                      <w:sz w:val="20"/>
                      <w:color w:val="000000"/>
                    </w:rPr>
                    <w:t>符合国家标准，满足传输要求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 以上线缆、管材等辅材，均要求用知名品牌优质材料；</w:t>
                  </w:r>
                  <w:r>
                    <w:rPr>
                      <w:rFonts w:ascii="仿宋_GB2312" w:hAnsi="仿宋_GB2312" w:cs="仿宋_GB2312" w:eastAsia="仿宋_GB2312"/>
                      <w:sz w:val="20"/>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2.实训教室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教学交互系统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1.整机外壳采用金属材质。</w:t>
                  </w:r>
                </w:p>
                <w:p>
                  <w:pPr>
                    <w:pStyle w:val="null3"/>
                    <w:jc w:val="left"/>
                  </w:pPr>
                  <w:r>
                    <w:rPr>
                      <w:rFonts w:ascii="仿宋_GB2312" w:hAnsi="仿宋_GB2312" w:cs="仿宋_GB2312" w:eastAsia="仿宋_GB2312"/>
                      <w:sz w:val="20"/>
                      <w:color w:val="000000"/>
                    </w:rPr>
                    <w:t>2.LED液晶平板：A规屏，显示尺寸≥75英寸，显示比例16:9，物理解析度：≥3840×2160。</w:t>
                  </w:r>
                </w:p>
                <w:p>
                  <w:pPr>
                    <w:pStyle w:val="null3"/>
                    <w:jc w:val="left"/>
                  </w:pPr>
                  <w:r>
                    <w:rPr>
                      <w:rFonts w:ascii="仿宋_GB2312" w:hAnsi="仿宋_GB2312" w:cs="仿宋_GB2312" w:eastAsia="仿宋_GB2312"/>
                      <w:sz w:val="20"/>
                      <w:color w:val="000000"/>
                    </w:rPr>
                    <w:t>3.整机屏幕显示画面颜色细节丰富，色彩还原度高，色域值≥NTSC 72%。</w:t>
                  </w:r>
                </w:p>
                <w:p>
                  <w:pPr>
                    <w:pStyle w:val="null3"/>
                    <w:jc w:val="left"/>
                  </w:pPr>
                  <w:r>
                    <w:rPr>
                      <w:rFonts w:ascii="仿宋_GB2312" w:hAnsi="仿宋_GB2312" w:cs="仿宋_GB2312" w:eastAsia="仿宋_GB2312"/>
                      <w:sz w:val="20"/>
                      <w:color w:val="000000"/>
                    </w:rPr>
                    <w:t>4.屏幕显示灰度分辨等级≥128灰阶。</w:t>
                  </w:r>
                </w:p>
                <w:p>
                  <w:pPr>
                    <w:pStyle w:val="null3"/>
                    <w:jc w:val="left"/>
                  </w:pPr>
                  <w:r>
                    <w:rPr>
                      <w:rFonts w:ascii="仿宋_GB2312" w:hAnsi="仿宋_GB2312" w:cs="仿宋_GB2312" w:eastAsia="仿宋_GB2312"/>
                      <w:sz w:val="20"/>
                      <w:color w:val="000000"/>
                    </w:rPr>
                    <w:t>5.整机能感应并自动调节屏幕亮度来达到在不同光照环境下的不同亮度显示效果，此功能可自行开启或关闭。</w:t>
                  </w:r>
                </w:p>
                <w:p>
                  <w:pPr>
                    <w:pStyle w:val="null3"/>
                    <w:jc w:val="left"/>
                  </w:pPr>
                  <w:r>
                    <w:rPr>
                      <w:rFonts w:ascii="仿宋_GB2312" w:hAnsi="仿宋_GB2312" w:cs="仿宋_GB2312" w:eastAsia="仿宋_GB2312"/>
                      <w:sz w:val="20"/>
                      <w:color w:val="000000"/>
                    </w:rPr>
                    <w:t>6.采用电容触控技术，支持双系统多人多点触摸书写，安卓下支持≥20点触摸，Win系统中支持≥20点触控。</w:t>
                  </w:r>
                </w:p>
                <w:p>
                  <w:pPr>
                    <w:pStyle w:val="null3"/>
                    <w:jc w:val="left"/>
                  </w:pPr>
                  <w:r>
                    <w:rPr>
                      <w:rFonts w:ascii="仿宋_GB2312" w:hAnsi="仿宋_GB2312" w:cs="仿宋_GB2312" w:eastAsia="仿宋_GB2312"/>
                      <w:sz w:val="20"/>
                      <w:color w:val="000000"/>
                    </w:rPr>
                    <w:t>7.内置无线网络模块，无任何外接或转接天线、网卡可同时实现Wi-Fi无线上网连接和AP无线热点发射。支持2.4/5.0GHz频段，版本符合IEEE802.11a/b/g/n/ac/ax标准。</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具有</w:t>
                  </w:r>
                  <w:r>
                    <w:rPr>
                      <w:rFonts w:ascii="仿宋_GB2312" w:hAnsi="仿宋_GB2312" w:cs="仿宋_GB2312" w:eastAsia="仿宋_GB2312"/>
                      <w:sz w:val="20"/>
                      <w:color w:val="000000"/>
                    </w:rPr>
                    <w:t>TypeC接口支持全功能音视频输入功能，外接设备通过标准TypeC线连接即可把画面投影到大屏上，同时在本机上可实现触摸电脑的操作，无需再连接其它任何线缆。</w:t>
                  </w:r>
                </w:p>
                <w:p>
                  <w:pPr>
                    <w:pStyle w:val="null3"/>
                    <w:jc w:val="left"/>
                  </w:pPr>
                  <w:r>
                    <w:rPr>
                      <w:rFonts w:ascii="仿宋_GB2312" w:hAnsi="仿宋_GB2312" w:cs="仿宋_GB2312" w:eastAsia="仿宋_GB2312"/>
                      <w:sz w:val="20"/>
                      <w:color w:val="000000"/>
                    </w:rPr>
                    <w:t>9.具备双RJ45网络接口，实现俩路分支路由器功能，且输入和输出端自动识别使用无需区分，使外接设备共享连接，使用网线即可实现简单化部署。</w:t>
                  </w:r>
                </w:p>
                <w:p>
                  <w:pPr>
                    <w:pStyle w:val="null3"/>
                    <w:jc w:val="left"/>
                  </w:pPr>
                  <w:r>
                    <w:rPr>
                      <w:rFonts w:ascii="仿宋_GB2312" w:hAnsi="仿宋_GB2312" w:cs="仿宋_GB2312" w:eastAsia="仿宋_GB2312"/>
                      <w:sz w:val="20"/>
                      <w:color w:val="000000"/>
                    </w:rPr>
                    <w:t>10.在安卓系统环境下，可通过左、右侧边栏调取快捷工具，实现屏幕显示二分屏任务协同，通知支持书写和演示图片、文档，支持进入批注模式，且可通过扫码进行分享。</w:t>
                  </w:r>
                </w:p>
                <w:p>
                  <w:pPr>
                    <w:pStyle w:val="null3"/>
                    <w:jc w:val="left"/>
                  </w:pPr>
                  <w:r>
                    <w:rPr>
                      <w:rFonts w:ascii="仿宋_GB2312" w:hAnsi="仿宋_GB2312" w:cs="仿宋_GB2312" w:eastAsia="仿宋_GB2312"/>
                      <w:sz w:val="20"/>
                      <w:color w:val="000000"/>
                    </w:rPr>
                    <w:t>11.在任意通道下，可通过手势在任意位置迅速调出中控便捷菜单，具有返回操作、一键主页、任务预览、菜单设置、一键白板、全通道屏幕批注等常用功能，且可自定义新增≥六个快捷应用。</w:t>
                  </w:r>
                </w:p>
                <w:p>
                  <w:pPr>
                    <w:pStyle w:val="null3"/>
                    <w:jc w:val="left"/>
                  </w:pPr>
                  <w:r>
                    <w:rPr>
                      <w:rFonts w:ascii="仿宋_GB2312" w:hAnsi="仿宋_GB2312" w:cs="仿宋_GB2312" w:eastAsia="仿宋_GB2312"/>
                      <w:sz w:val="20"/>
                      <w:color w:val="000000"/>
                    </w:rPr>
                    <w:t>12.整机采用三键合一的设计，即电源开关键、OPS电脑开关键和节能待机键为同一物理按键，确保用户操作的便捷性</w:t>
                  </w:r>
                </w:p>
                <w:p>
                  <w:pPr>
                    <w:pStyle w:val="null3"/>
                    <w:jc w:val="left"/>
                  </w:pPr>
                  <w:r>
                    <w:rPr>
                      <w:rFonts w:ascii="仿宋_GB2312" w:hAnsi="仿宋_GB2312" w:cs="仿宋_GB2312" w:eastAsia="仿宋_GB2312"/>
                      <w:sz w:val="20"/>
                      <w:color w:val="000000"/>
                    </w:rPr>
                    <w:t>13.支持投票功能。可编辑议题及选项内容，可设置≥10个选项，支持单选及多选，设置完成后以手机扫码形式下发进行投票， 投票结果可生成饼状图或条形图， 并支持以图片格式插入到白板。</w:t>
                  </w:r>
                </w:p>
                <w:p>
                  <w:pPr>
                    <w:pStyle w:val="null3"/>
                    <w:jc w:val="left"/>
                  </w:pPr>
                  <w:r>
                    <w:rPr>
                      <w:rFonts w:ascii="仿宋_GB2312" w:hAnsi="仿宋_GB2312" w:cs="仿宋_GB2312" w:eastAsia="仿宋_GB2312"/>
                      <w:sz w:val="20"/>
                      <w:color w:val="000000"/>
                    </w:rPr>
                    <w:t>14.整机支持无线投屏功能，支持通过投屏软件将外部电脑画面传输到大屏上显示，同时接入≥四个设备投屏。</w:t>
                  </w:r>
                </w:p>
                <w:p>
                  <w:pPr>
                    <w:pStyle w:val="null3"/>
                    <w:jc w:val="left"/>
                  </w:pPr>
                  <w:r>
                    <w:rPr>
                      <w:rFonts w:ascii="仿宋_GB2312" w:hAnsi="仿宋_GB2312" w:cs="仿宋_GB2312" w:eastAsia="仿宋_GB2312"/>
                      <w:sz w:val="20"/>
                      <w:color w:val="000000"/>
                    </w:rPr>
                    <w:t>15.支持待机唤醒功能，待机状态下，LAN、HDMI端口支持接入信号时唤醒整机开机。</w:t>
                  </w:r>
                </w:p>
                <w:p>
                  <w:pPr>
                    <w:pStyle w:val="null3"/>
                    <w:jc w:val="left"/>
                  </w:pPr>
                  <w:r>
                    <w:rPr>
                      <w:rFonts w:ascii="仿宋_GB2312" w:hAnsi="仿宋_GB2312" w:cs="仿宋_GB2312" w:eastAsia="仿宋_GB2312"/>
                      <w:sz w:val="20"/>
                      <w:color w:val="000000"/>
                    </w:rPr>
                    <w:t>16.整机可自定义开机默认通道，在任意通道关机均可指定默认通道开机，也可设置关机信号源记忆为开机信号源。</w:t>
                  </w:r>
                </w:p>
                <w:p>
                  <w:pPr>
                    <w:pStyle w:val="null3"/>
                    <w:jc w:val="left"/>
                  </w:pPr>
                  <w:r>
                    <w:rPr>
                      <w:rFonts w:ascii="仿宋_GB2312" w:hAnsi="仿宋_GB2312" w:cs="仿宋_GB2312" w:eastAsia="仿宋_GB2312"/>
                      <w:sz w:val="20"/>
                      <w:color w:val="000000"/>
                    </w:rPr>
                    <w:t>17.使用网线可满足OPS和Android双系统的上网需求。</w:t>
                  </w:r>
                </w:p>
                <w:p>
                  <w:pPr>
                    <w:pStyle w:val="null3"/>
                    <w:jc w:val="left"/>
                  </w:pPr>
                  <w:r>
                    <w:rPr>
                      <w:rFonts w:ascii="仿宋_GB2312" w:hAnsi="仿宋_GB2312" w:cs="仿宋_GB2312" w:eastAsia="仿宋_GB2312"/>
                      <w:sz w:val="20"/>
                      <w:color w:val="000000"/>
                    </w:rPr>
                    <w:t>18.通过移动端与电脑端软件进行互动，通过移动端扫描二维码方式与老师电脑或教室教学一体机端连接。支持移动端远程操作老师电脑或教室教学一体机的PPT等文档功能，并且支持PPT全屏、翻页等功能。</w:t>
                  </w:r>
                </w:p>
                <w:p>
                  <w:pPr>
                    <w:pStyle w:val="null3"/>
                    <w:jc w:val="left"/>
                  </w:pPr>
                  <w:r>
                    <w:rPr>
                      <w:rFonts w:ascii="仿宋_GB2312" w:hAnsi="仿宋_GB2312" w:cs="仿宋_GB2312" w:eastAsia="仿宋_GB2312"/>
                      <w:sz w:val="20"/>
                      <w:color w:val="000000"/>
                    </w:rPr>
                    <w:t>19.支持移动端与录播设备经过网络进行互联。支持微课录制功能。</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教学展示系统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 像素：≥800万像素（3264 x 2448）；</w:t>
                  </w:r>
                  <w:r>
                    <w:br/>
                  </w:r>
                  <w:r>
                    <w:rPr>
                      <w:rFonts w:ascii="仿宋_GB2312" w:hAnsi="仿宋_GB2312" w:cs="仿宋_GB2312" w:eastAsia="仿宋_GB2312"/>
                      <w:sz w:val="20"/>
                      <w:color w:val="000000"/>
                    </w:rPr>
                    <w:t>2. 变焦：≥20倍数码变焦；</w:t>
                  </w:r>
                  <w:r>
                    <w:br/>
                  </w:r>
                  <w:r>
                    <w:rPr>
                      <w:rFonts w:ascii="仿宋_GB2312" w:hAnsi="仿宋_GB2312" w:cs="仿宋_GB2312" w:eastAsia="仿宋_GB2312"/>
                      <w:sz w:val="20"/>
                      <w:color w:val="000000"/>
                    </w:rPr>
                    <w:t>3. 扩展口：≥ 2个USB2.0扩展口，可连接U盘，麦克风等外置设备；</w:t>
                  </w:r>
                  <w:r>
                    <w:br/>
                  </w:r>
                  <w:r>
                    <w:rPr>
                      <w:rFonts w:ascii="仿宋_GB2312" w:hAnsi="仿宋_GB2312" w:cs="仿宋_GB2312" w:eastAsia="仿宋_GB2312"/>
                      <w:sz w:val="20"/>
                      <w:color w:val="000000"/>
                    </w:rPr>
                    <w:t>4.机身和底板托板均采用圆弧流线型设计，边角圆弧避免碰撞。</w:t>
                  </w:r>
                  <w:r>
                    <w:br/>
                  </w:r>
                  <w:r>
                    <w:rPr>
                      <w:rFonts w:ascii="仿宋_GB2312" w:hAnsi="仿宋_GB2312" w:cs="仿宋_GB2312" w:eastAsia="仿宋_GB2312"/>
                      <w:sz w:val="20"/>
                      <w:color w:val="000000"/>
                    </w:rPr>
                    <w:t>5. 分离式设计：展台与数据线可随时拆分，方便后续维修；</w:t>
                  </w:r>
                  <w:r>
                    <w:br/>
                  </w:r>
                  <w:r>
                    <w:rPr>
                      <w:rFonts w:ascii="仿宋_GB2312" w:hAnsi="仿宋_GB2312" w:cs="仿宋_GB2312" w:eastAsia="仿宋_GB2312"/>
                      <w:sz w:val="20"/>
                      <w:color w:val="000000"/>
                    </w:rPr>
                    <w:t>6.摄像头支臂可实现90°垂直折叠，收藏于视频展台箱体内，防止灰尘等物体进入；</w:t>
                  </w:r>
                  <w:r>
                    <w:br/>
                  </w:r>
                  <w:r>
                    <w:rPr>
                      <w:rFonts w:ascii="仿宋_GB2312" w:hAnsi="仿宋_GB2312" w:cs="仿宋_GB2312" w:eastAsia="仿宋_GB2312"/>
                      <w:sz w:val="20"/>
                      <w:color w:val="000000"/>
                    </w:rPr>
                    <w:t>7. 3个物理按键：可实现左右旋转、放大、缩小、切换、拍照等，且支持按键功能的自定义设置；</w:t>
                  </w:r>
                  <w:r>
                    <w:br/>
                  </w:r>
                  <w:r>
                    <w:rPr>
                      <w:rFonts w:ascii="仿宋_GB2312" w:hAnsi="仿宋_GB2312" w:cs="仿宋_GB2312" w:eastAsia="仿宋_GB2312"/>
                      <w:sz w:val="20"/>
                      <w:color w:val="000000"/>
                    </w:rPr>
                    <w:t>8. 支持幅面： A4；</w:t>
                  </w:r>
                  <w:r>
                    <w:br/>
                  </w:r>
                  <w:r>
                    <w:rPr>
                      <w:rFonts w:ascii="仿宋_GB2312" w:hAnsi="仿宋_GB2312" w:cs="仿宋_GB2312" w:eastAsia="仿宋_GB2312"/>
                      <w:sz w:val="20"/>
                      <w:color w:val="000000"/>
                    </w:rPr>
                    <w:t>9. 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370</w:t>
                  </w:r>
                  <w:r>
                    <w:rPr>
                      <w:rFonts w:ascii="仿宋_GB2312" w:hAnsi="仿宋_GB2312" w:cs="仿宋_GB2312" w:eastAsia="仿宋_GB2312"/>
                      <w:sz w:val="20"/>
                      <w:color w:val="000000"/>
                    </w:rPr>
                    <w:t>*</w:t>
                  </w:r>
                  <w:r>
                    <w:rPr>
                      <w:rFonts w:ascii="仿宋_GB2312" w:hAnsi="仿宋_GB2312" w:cs="仿宋_GB2312" w:eastAsia="仿宋_GB2312"/>
                      <w:sz w:val="20"/>
                      <w:color w:val="000000"/>
                    </w:rPr>
                    <w:t>200</w:t>
                  </w:r>
                  <w:r>
                    <w:rPr>
                      <w:rFonts w:ascii="仿宋_GB2312" w:hAnsi="仿宋_GB2312" w:cs="仿宋_GB2312" w:eastAsia="仿宋_GB2312"/>
                      <w:sz w:val="20"/>
                      <w:color w:val="000000"/>
                    </w:rPr>
                    <w:t>*</w:t>
                  </w:r>
                  <w:r>
                    <w:rPr>
                      <w:rFonts w:ascii="仿宋_GB2312" w:hAnsi="仿宋_GB2312" w:cs="仿宋_GB2312" w:eastAsia="仿宋_GB2312"/>
                      <w:sz w:val="20"/>
                      <w:color w:val="000000"/>
                    </w:rPr>
                    <w:t>60，体积小巧，不占用教室空间；</w:t>
                  </w:r>
                  <w:r>
                    <w:br/>
                  </w:r>
                  <w:r>
                    <w:rPr>
                      <w:rFonts w:ascii="仿宋_GB2312" w:hAnsi="仿宋_GB2312" w:cs="仿宋_GB2312" w:eastAsia="仿宋_GB2312"/>
                      <w:sz w:val="20"/>
                      <w:color w:val="000000"/>
                    </w:rPr>
                    <w:t>10. 采用双开合式折叠托盘，并带强磁固定；</w:t>
                  </w:r>
                  <w:r>
                    <w:br/>
                  </w:r>
                  <w:r>
                    <w:rPr>
                      <w:rFonts w:ascii="仿宋_GB2312" w:hAnsi="仿宋_GB2312" w:cs="仿宋_GB2312" w:eastAsia="仿宋_GB2312"/>
                      <w:sz w:val="20"/>
                      <w:color w:val="000000"/>
                    </w:rPr>
                    <w:t>11. 灯光照明：高亮LED；支臂触摸3级循环亮度调节；触摸式按键；</w:t>
                  </w:r>
                  <w:r>
                    <w:br/>
                  </w:r>
                  <w:r>
                    <w:rPr>
                      <w:rFonts w:ascii="仿宋_GB2312" w:hAnsi="仿宋_GB2312" w:cs="仿宋_GB2312" w:eastAsia="仿宋_GB2312"/>
                      <w:sz w:val="20"/>
                      <w:color w:val="000000"/>
                    </w:rPr>
                    <w:t>12. 拍摄功能：支持自动连续扫描拍照，时间速度可设；支持局部框选拍照，拍照画面大小随意设置、保存；支持展台画面拍照截图并进行多图预览，可对任一图片进行全屏显示；</w:t>
                  </w:r>
                  <w:r>
                    <w:br/>
                  </w:r>
                  <w:r>
                    <w:rPr>
                      <w:rFonts w:ascii="仿宋_GB2312" w:hAnsi="仿宋_GB2312" w:cs="仿宋_GB2312" w:eastAsia="仿宋_GB2312"/>
                      <w:sz w:val="20"/>
                      <w:color w:val="000000"/>
                    </w:rPr>
                    <w:t>13. 录制功能：可做动态视频录制，录像格式为MP4，内置数字高灵敏数字麦克风，可同步录制视频及音频</w:t>
                  </w:r>
                  <w:r>
                    <w:br/>
                  </w:r>
                  <w:r>
                    <w:rPr>
                      <w:rFonts w:ascii="仿宋_GB2312" w:hAnsi="仿宋_GB2312" w:cs="仿宋_GB2312" w:eastAsia="仿宋_GB2312"/>
                      <w:sz w:val="20"/>
                      <w:color w:val="000000"/>
                    </w:rPr>
                    <w:t>14. 内置高灵敏度数字麦克风，实现音视频同步采集。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1.支持快速批注功能。可以在展示界面上自由划线标注，批注流畅，支持多点同时批注；支持16位255种彩色标注，透明度可设，可保存、局部擦除、全屏擦除；具备冻结功能、AF自动对焦功能。</w:t>
                  </w:r>
                  <w:r>
                    <w:br/>
                  </w:r>
                  <w:r>
                    <w:rPr>
                      <w:rFonts w:ascii="仿宋_GB2312" w:hAnsi="仿宋_GB2312" w:cs="仿宋_GB2312" w:eastAsia="仿宋_GB2312"/>
                      <w:sz w:val="20"/>
                      <w:color w:val="000000"/>
                    </w:rPr>
                    <w:t>2. 展台软件可收缩为一个图标，并可自由的在展台软件以及电脑桌面上自动拖动。</w:t>
                  </w:r>
                  <w:r>
                    <w:br/>
                  </w:r>
                  <w:r>
                    <w:rPr>
                      <w:rFonts w:ascii="仿宋_GB2312" w:hAnsi="仿宋_GB2312" w:cs="仿宋_GB2312" w:eastAsia="仿宋_GB2312"/>
                      <w:sz w:val="20"/>
                      <w:color w:val="000000"/>
                    </w:rPr>
                    <w:t>3. 展台软件带聚光灯功能，可用于突出和强调重点内容，聚光灯透明度可调节，聚光区域可自由拖动，快照，保存。</w:t>
                  </w:r>
                </w:p>
                <w:p>
                  <w:pPr>
                    <w:pStyle w:val="null3"/>
                    <w:jc w:val="left"/>
                  </w:pPr>
                  <w:r>
                    <w:rPr>
                      <w:rFonts w:ascii="仿宋_GB2312" w:hAnsi="仿宋_GB2312" w:cs="仿宋_GB2312" w:eastAsia="仿宋_GB2312"/>
                      <w:sz w:val="20"/>
                      <w:color w:val="000000"/>
                    </w:rPr>
                    <w:t>4.USB2.0免驱即插即用，5V/2A低功耗设计，单线实现供电与数据传输。全面兼容Android 7.0及Windows 10/11系统，完美适配交互式平板。</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分离式设计：展台与数据线可随时拆分，方便后续维修；</w:t>
                  </w:r>
                  <w:r>
                    <w:br/>
                  </w:r>
                  <w:r>
                    <w:rPr>
                      <w:rFonts w:ascii="仿宋_GB2312" w:hAnsi="仿宋_GB2312" w:cs="仿宋_GB2312" w:eastAsia="仿宋_GB2312"/>
                      <w:sz w:val="20"/>
                      <w:color w:val="000000"/>
                    </w:rPr>
                    <w:t>6.同屏对比：支持同屏多画面对比教学功能，具有 1、2、3、4、画面同屏展示并可相互间实时切换、分别控制放大、缩小、旋转、保存、文字输入和白板标注，进行逐一对比教学；每一个小屏画面均可实时调取展台视频即时画面，最多可4 屏同时实时视频展示，并可单独旋转，缩放，编辑；每一个分屏均可实现视频与图片的互相切换。</w:t>
                  </w:r>
                  <w:r>
                    <w:br/>
                  </w:r>
                  <w:r>
                    <w:rPr>
                      <w:rFonts w:ascii="仿宋_GB2312" w:hAnsi="仿宋_GB2312" w:cs="仿宋_GB2312" w:eastAsia="仿宋_GB2312"/>
                      <w:sz w:val="20"/>
                      <w:color w:val="000000"/>
                    </w:rPr>
                    <w:t>7.故障检测功能：支持故障检测，在软件无法出现展台拍摄画面时可判断硬件连接、摄像头占用等问题。</w:t>
                  </w:r>
                </w:p>
                <w:p>
                  <w:pPr>
                    <w:pStyle w:val="null3"/>
                    <w:jc w:val="left"/>
                  </w:pPr>
                  <w:r>
                    <w:rPr>
                      <w:rFonts w:ascii="仿宋_GB2312" w:hAnsi="仿宋_GB2312" w:cs="仿宋_GB2312" w:eastAsia="仿宋_GB2312"/>
                      <w:sz w:val="20"/>
                      <w:color w:val="000000"/>
                    </w:rPr>
                    <w:t>8.支持对展台实时画面进行放大、缩小、旋转、自适应、冻结画面等操作；可实现动态即时缩放，视频显示内容能以鼠标所在点为中心实现 360°实时梯度自由缩放，缩放范围 0.1`20倍；具备画面锁定、左右旋转90°。</w:t>
                  </w:r>
                  <w:r>
                    <w:br/>
                  </w:r>
                  <w:r>
                    <w:rPr>
                      <w:rFonts w:ascii="仿宋_GB2312" w:hAnsi="仿宋_GB2312" w:cs="仿宋_GB2312" w:eastAsia="仿宋_GB2312"/>
                      <w:sz w:val="20"/>
                      <w:color w:val="000000"/>
                    </w:rPr>
                    <w:t>9.可在视频展台界面自由划线标注，批注流畅，支持多点同时批注；支持16位255种彩色标注，透明度可设，可保存、局部擦除、全屏擦除。</w:t>
                  </w:r>
                  <w:r>
                    <w:br/>
                  </w:r>
                  <w:r>
                    <w:rPr>
                      <w:rFonts w:ascii="仿宋_GB2312" w:hAnsi="仿宋_GB2312" w:cs="仿宋_GB2312" w:eastAsia="仿宋_GB2312"/>
                      <w:sz w:val="20"/>
                      <w:color w:val="000000"/>
                    </w:rPr>
                    <w:t>10.视频滤镜：可选择/正常/灰度/反向/黑白/黑白反向/蓝底黄字/黑底反绿/黑底反黄等图像模式模式，适应不同展示内容。</w:t>
                  </w:r>
                  <w:r>
                    <w:br/>
                  </w:r>
                  <w:r>
                    <w:rPr>
                      <w:rFonts w:ascii="仿宋_GB2312" w:hAnsi="仿宋_GB2312" w:cs="仿宋_GB2312" w:eastAsia="仿宋_GB2312"/>
                      <w:sz w:val="20"/>
                      <w:color w:val="000000"/>
                    </w:rPr>
                    <w:t>11. 支持高速/高清两种展示模式的切换。</w:t>
                  </w:r>
                  <w:r>
                    <w:br/>
                  </w:r>
                  <w:r>
                    <w:rPr>
                      <w:rFonts w:ascii="仿宋_GB2312" w:hAnsi="仿宋_GB2312" w:cs="仿宋_GB2312" w:eastAsia="仿宋_GB2312"/>
                      <w:sz w:val="20"/>
                      <w:color w:val="000000"/>
                    </w:rPr>
                    <w:t>12. 软件带画笔标注，魔术笔标注以及图形标注功能，其中画笔标注可进行笔锋粗细，各种线形，各种颜色的选择。</w:t>
                  </w:r>
                  <w:r>
                    <w:br/>
                  </w:r>
                  <w:r>
                    <w:rPr>
                      <w:rFonts w:ascii="仿宋_GB2312" w:hAnsi="仿宋_GB2312" w:cs="仿宋_GB2312" w:eastAsia="仿宋_GB2312"/>
                      <w:sz w:val="20"/>
                      <w:color w:val="000000"/>
                    </w:rPr>
                    <w:t>13. 软件设置中带亮度调节，对比度调节，饱和度调节，分辨率选择，≥8种语言选择，多种图片格式选择，多种视频格式选择，启动时横向与竖向图像默认选择等。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推拉绿板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1、两边或单边推拉，四块或两块组合设计，一体机镶入黑板中，置于轨道中间，尺寸与所配一体机吻合。</w:t>
                  </w:r>
                  <w:r>
                    <w:br/>
                  </w:r>
                  <w:r>
                    <w:rPr>
                      <w:rFonts w:ascii="仿宋_GB2312" w:hAnsi="仿宋_GB2312" w:cs="仿宋_GB2312" w:eastAsia="仿宋_GB2312"/>
                      <w:sz w:val="20"/>
                      <w:color w:val="000000"/>
                    </w:rPr>
                    <w:t>2、边框采用表面电泳处理，外框尺寸≥50mm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110mm，内框尺寸≥20mm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30mm。边框经盐雾试验48小时后，保护等级不低于9.5级。外边框采用具备防堵塞设计的一次成型轨道，轨道在活动板后面,迎面可见轨道内部,此设计可防止粉笔\杂物掉进轨道内部,亦便于师生清理粉尘，从而彻底杜绝以往因杂物所导致的滑道堵塞现象。</w:t>
                  </w:r>
                  <w:r>
                    <w:br/>
                  </w:r>
                  <w:r>
                    <w:rPr>
                      <w:rFonts w:ascii="仿宋_GB2312" w:hAnsi="仿宋_GB2312" w:cs="仿宋_GB2312" w:eastAsia="仿宋_GB2312"/>
                      <w:sz w:val="20"/>
                      <w:color w:val="000000"/>
                    </w:rPr>
                    <w:t xml:space="preserve">3、书写面板采用书写绿板板，厚度≥0.30mm，甲醛释放量不超过0.04mg/L，涂层重金属无超标。可吸附磁片，易写易擦、坚固耐用。                         </w:t>
                  </w:r>
                  <w:r>
                    <w:br/>
                  </w:r>
                  <w:r>
                    <w:rPr>
                      <w:rFonts w:ascii="仿宋_GB2312" w:hAnsi="仿宋_GB2312" w:cs="仿宋_GB2312" w:eastAsia="仿宋_GB2312"/>
                      <w:sz w:val="20"/>
                      <w:color w:val="000000"/>
                    </w:rPr>
                    <w:t>4、背板采用优质防锈热镀锌钢板，厚度≥0.16mm，流水线一次成型，设有加强凹槽，确保均布承压不低于635N，凹槽造型美观、增加强度，更加耐用，不鼓包，不脱胶；夹层：夹层采用高强度泡沫板厚度≥15mm。采用黑板专用钩锁装置。</w:t>
                  </w:r>
                  <w:r>
                    <w:br/>
                  </w:r>
                  <w:r>
                    <w:rPr>
                      <w:rFonts w:ascii="仿宋_GB2312" w:hAnsi="仿宋_GB2312" w:cs="仿宋_GB2312" w:eastAsia="仿宋_GB2312"/>
                      <w:sz w:val="20"/>
                      <w:color w:val="000000"/>
                    </w:rPr>
                    <w:t>5、活动板边框上需配备材质为ABS的拉手，黑板支撑架为镀锌铁制件，厚度≥3mm，永久不生锈。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钢制讲台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1、尺寸：长、宽、高，</w:t>
                  </w:r>
                  <w:r>
                    <w:rPr>
                      <w:rFonts w:ascii="仿宋_GB2312" w:hAnsi="仿宋_GB2312" w:cs="仿宋_GB2312" w:eastAsia="仿宋_GB2312"/>
                      <w:sz w:val="20"/>
                      <w:color w:val="000000"/>
                    </w:rPr>
                    <w:t>约</w:t>
                  </w:r>
                  <w:r>
                    <w:rPr>
                      <w:rFonts w:ascii="仿宋_GB2312" w:hAnsi="仿宋_GB2312" w:cs="仿宋_GB2312" w:eastAsia="仿宋_GB2312"/>
                      <w:sz w:val="20"/>
                      <w:color w:val="000000"/>
                    </w:rPr>
                    <w:t>800mm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950mm。</w:t>
                  </w:r>
                  <w:r>
                    <w:br/>
                  </w:r>
                  <w:r>
                    <w:rPr>
                      <w:rFonts w:ascii="仿宋_GB2312" w:hAnsi="仿宋_GB2312" w:cs="仿宋_GB2312" w:eastAsia="仿宋_GB2312"/>
                      <w:sz w:val="20"/>
                      <w:color w:val="000000"/>
                    </w:rPr>
                    <w:t>2、材料：ABS工程塑料+高档木纹扶手+优质冷轧钢板，ABS工程塑料壁厚度≥4.0mm，钢制部分厚度≥1.0mm。</w:t>
                  </w:r>
                  <w:r>
                    <w:br/>
                  </w:r>
                  <w:r>
                    <w:rPr>
                      <w:rFonts w:ascii="仿宋_GB2312" w:hAnsi="仿宋_GB2312" w:cs="仿宋_GB2312" w:eastAsia="仿宋_GB2312"/>
                      <w:sz w:val="20"/>
                      <w:color w:val="000000"/>
                    </w:rPr>
                    <w:t>3、工艺：注塑成型+钣金加工。钣金件表面经过除油、除锈、磷化、酸洗、喷塑而成，坚固耐用，具有防腐蚀性强、防盗、防潮、耐磨等。</w:t>
                  </w:r>
                  <w:r>
                    <w:br/>
                  </w:r>
                  <w:r>
                    <w:rPr>
                      <w:rFonts w:ascii="仿宋_GB2312" w:hAnsi="仿宋_GB2312" w:cs="仿宋_GB2312" w:eastAsia="仿宋_GB2312"/>
                      <w:sz w:val="20"/>
                      <w:color w:val="000000"/>
                    </w:rPr>
                    <w:t>设计特点</w:t>
                  </w:r>
                  <w:r>
                    <w:br/>
                  </w:r>
                  <w:r>
                    <w:rPr>
                      <w:rFonts w:ascii="仿宋_GB2312" w:hAnsi="仿宋_GB2312" w:cs="仿宋_GB2312" w:eastAsia="仿宋_GB2312"/>
                      <w:sz w:val="20"/>
                      <w:color w:val="000000"/>
                    </w:rPr>
                    <w:t>1、绿色环保：上台体长宽高</w:t>
                  </w:r>
                  <w:r>
                    <w:rPr>
                      <w:rFonts w:ascii="仿宋_GB2312" w:hAnsi="仿宋_GB2312" w:cs="仿宋_GB2312" w:eastAsia="仿宋_GB2312"/>
                      <w:sz w:val="20"/>
                      <w:color w:val="000000"/>
                    </w:rPr>
                    <w:t>约</w:t>
                  </w:r>
                  <w:r>
                    <w:rPr>
                      <w:rFonts w:ascii="仿宋_GB2312" w:hAnsi="仿宋_GB2312" w:cs="仿宋_GB2312" w:eastAsia="仿宋_GB2312"/>
                      <w:sz w:val="20"/>
                      <w:color w:val="000000"/>
                    </w:rPr>
                    <w:t>800mm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200mm，下台体长宽高 750mm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750mm。展台抽屉长宽520mm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365mm</w:t>
                  </w:r>
                  <w:r>
                    <w:br/>
                  </w:r>
                  <w:r>
                    <w:rPr>
                      <w:rFonts w:ascii="仿宋_GB2312" w:hAnsi="仿宋_GB2312" w:cs="仿宋_GB2312" w:eastAsia="仿宋_GB2312"/>
                      <w:sz w:val="20"/>
                      <w:color w:val="000000"/>
                    </w:rPr>
                    <w:t>2、人性化设计：讲台整体设计以人为本，边角圆弧过渡，中控盖门采用左右平推滑盖设计，不使用导轨降低了故障率。上台体采用卡扣链接，不使用螺栓减少施工量，。讲台周边R20圆弧设计以最大限度减少对师生的伤害，台面下端倾角收缩设计，柜体前后开门。</w:t>
                  </w:r>
                  <w:r>
                    <w:br/>
                  </w:r>
                  <w:r>
                    <w:rPr>
                      <w:rFonts w:ascii="仿宋_GB2312" w:hAnsi="仿宋_GB2312" w:cs="仿宋_GB2312" w:eastAsia="仿宋_GB2312"/>
                      <w:sz w:val="20"/>
                      <w:color w:val="000000"/>
                    </w:rPr>
                    <w:t>3、人体工程学：讲台左右安装高档木纹扶手，木扶手宽度4.2cm左右，适合人体最佳使用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单桌尺寸：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长</w:t>
                  </w:r>
                  <w:r>
                    <w:rPr>
                      <w:rFonts w:ascii="仿宋_GB2312" w:hAnsi="仿宋_GB2312" w:cs="仿宋_GB2312" w:eastAsia="仿宋_GB2312"/>
                      <w:sz w:val="20"/>
                      <w:color w:val="000000"/>
                    </w:rPr>
                    <w:t xml:space="preserve">1200mm </w:t>
                  </w:r>
                  <w:r>
                    <w:rPr>
                      <w:rFonts w:ascii="仿宋_GB2312" w:hAnsi="仿宋_GB2312" w:cs="仿宋_GB2312" w:eastAsia="仿宋_GB2312"/>
                      <w:sz w:val="20"/>
                      <w:color w:val="000000"/>
                    </w:rPr>
                    <w:t>*</w:t>
                  </w:r>
                  <w:r>
                    <w:rPr>
                      <w:rFonts w:ascii="仿宋_GB2312" w:hAnsi="仿宋_GB2312" w:cs="仿宋_GB2312" w:eastAsia="仿宋_GB2312"/>
                      <w:sz w:val="20"/>
                      <w:color w:val="000000"/>
                    </w:rPr>
                    <w:t>宽</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高</w:t>
                  </w:r>
                  <w:r>
                    <w:rPr>
                      <w:rFonts w:ascii="仿宋_GB2312" w:hAnsi="仿宋_GB2312" w:cs="仿宋_GB2312" w:eastAsia="仿宋_GB2312"/>
                      <w:sz w:val="20"/>
                      <w:color w:val="000000"/>
                    </w:rPr>
                    <w:t>750mm。</w:t>
                  </w:r>
                  <w:r>
                    <w:br/>
                  </w:r>
                  <w:r>
                    <w:rPr>
                      <w:rFonts w:ascii="仿宋_GB2312" w:hAnsi="仿宋_GB2312" w:cs="仿宋_GB2312" w:eastAsia="仿宋_GB2312"/>
                      <w:sz w:val="20"/>
                      <w:color w:val="000000"/>
                    </w:rPr>
                    <w:t>2.带滚轮可移动，可折叠；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电源线：符合国家标准的铜线，负载满足要求，三线分色分类阻燃分离布线；</w:t>
                  </w:r>
                  <w:r>
                    <w:br/>
                  </w:r>
                  <w:r>
                    <w:rPr>
                      <w:rFonts w:ascii="仿宋_GB2312" w:hAnsi="仿宋_GB2312" w:cs="仿宋_GB2312" w:eastAsia="仿宋_GB2312"/>
                      <w:sz w:val="20"/>
                      <w:color w:val="000000"/>
                    </w:rPr>
                    <w:t>2.VGA信号延长线（3+6线）：符合国家标准，满足传输要求；</w:t>
                  </w:r>
                  <w:r>
                    <w:br/>
                  </w:r>
                  <w:r>
                    <w:rPr>
                      <w:rFonts w:ascii="仿宋_GB2312" w:hAnsi="仿宋_GB2312" w:cs="仿宋_GB2312" w:eastAsia="仿宋_GB2312"/>
                      <w:sz w:val="20"/>
                      <w:color w:val="000000"/>
                    </w:rPr>
                    <w:t>3.线槽及扣条：金属、塑料，符合国家安全标准，所有线路按需加以钢制或PVC线槽保护；</w:t>
                  </w:r>
                </w:p>
                <w:p>
                  <w:pPr>
                    <w:pStyle w:val="null3"/>
                    <w:jc w:val="left"/>
                  </w:pPr>
                  <w:r>
                    <w:rPr>
                      <w:rFonts w:ascii="仿宋_GB2312" w:hAnsi="仿宋_GB2312" w:cs="仿宋_GB2312" w:eastAsia="仿宋_GB2312"/>
                      <w:sz w:val="20"/>
                      <w:color w:val="000000"/>
                    </w:rPr>
                    <w:t>4.提供RJ45网线，</w:t>
                  </w:r>
                  <w:r>
                    <w:rPr>
                      <w:rFonts w:ascii="仿宋_GB2312" w:hAnsi="仿宋_GB2312" w:cs="仿宋_GB2312" w:eastAsia="仿宋_GB2312"/>
                      <w:sz w:val="20"/>
                      <w:color w:val="000000"/>
                    </w:rPr>
                    <w:t>符合国家标准，满足传输要求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 以上线缆、管材等辅材，均要求用知名品牌优质材料；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3.理论教室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教学交互系统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1.整机外壳采用金属材质。</w:t>
                  </w:r>
                </w:p>
                <w:p>
                  <w:pPr>
                    <w:pStyle w:val="null3"/>
                    <w:jc w:val="left"/>
                  </w:pPr>
                  <w:r>
                    <w:rPr>
                      <w:rFonts w:ascii="仿宋_GB2312" w:hAnsi="仿宋_GB2312" w:cs="仿宋_GB2312" w:eastAsia="仿宋_GB2312"/>
                      <w:sz w:val="20"/>
                      <w:color w:val="000000"/>
                    </w:rPr>
                    <w:t>2.LED液晶平板：A规屏，显示尺寸≥75英寸，显示比例16:9，物理解析度：≥3840×2160。</w:t>
                  </w:r>
                </w:p>
                <w:p>
                  <w:pPr>
                    <w:pStyle w:val="null3"/>
                    <w:jc w:val="left"/>
                  </w:pPr>
                  <w:r>
                    <w:rPr>
                      <w:rFonts w:ascii="仿宋_GB2312" w:hAnsi="仿宋_GB2312" w:cs="仿宋_GB2312" w:eastAsia="仿宋_GB2312"/>
                      <w:sz w:val="20"/>
                      <w:color w:val="000000"/>
                    </w:rPr>
                    <w:t>3.整机屏幕显示画面颜色细节丰富，色彩还原度高，色域值≥NTSC 72%。</w:t>
                  </w:r>
                </w:p>
                <w:p>
                  <w:pPr>
                    <w:pStyle w:val="null3"/>
                    <w:jc w:val="left"/>
                  </w:pPr>
                  <w:r>
                    <w:rPr>
                      <w:rFonts w:ascii="仿宋_GB2312" w:hAnsi="仿宋_GB2312" w:cs="仿宋_GB2312" w:eastAsia="仿宋_GB2312"/>
                      <w:sz w:val="20"/>
                      <w:color w:val="000000"/>
                    </w:rPr>
                    <w:t>4.屏幕显示灰度分辨等级≥128灰阶。</w:t>
                  </w:r>
                </w:p>
                <w:p>
                  <w:pPr>
                    <w:pStyle w:val="null3"/>
                    <w:jc w:val="left"/>
                  </w:pPr>
                  <w:r>
                    <w:rPr>
                      <w:rFonts w:ascii="仿宋_GB2312" w:hAnsi="仿宋_GB2312" w:cs="仿宋_GB2312" w:eastAsia="仿宋_GB2312"/>
                      <w:sz w:val="20"/>
                      <w:color w:val="000000"/>
                    </w:rPr>
                    <w:t>5.整机能感应并自动调节屏幕亮度来达到在不同光照环境下的不同亮度显示效果，此功能可自行开启或关闭。</w:t>
                  </w:r>
                </w:p>
                <w:p>
                  <w:pPr>
                    <w:pStyle w:val="null3"/>
                    <w:jc w:val="left"/>
                  </w:pPr>
                  <w:r>
                    <w:rPr>
                      <w:rFonts w:ascii="仿宋_GB2312" w:hAnsi="仿宋_GB2312" w:cs="仿宋_GB2312" w:eastAsia="仿宋_GB2312"/>
                      <w:sz w:val="20"/>
                      <w:color w:val="000000"/>
                    </w:rPr>
                    <w:t>6.采用电容触控技术，支持双系统多人多点触摸书写，安卓下支持≥20点触摸，Win系统中支持≥20点触控。</w:t>
                  </w:r>
                </w:p>
                <w:p>
                  <w:pPr>
                    <w:pStyle w:val="null3"/>
                    <w:jc w:val="left"/>
                  </w:pPr>
                  <w:r>
                    <w:rPr>
                      <w:rFonts w:ascii="仿宋_GB2312" w:hAnsi="仿宋_GB2312" w:cs="仿宋_GB2312" w:eastAsia="仿宋_GB2312"/>
                      <w:sz w:val="20"/>
                      <w:color w:val="000000"/>
                    </w:rPr>
                    <w:t>7.内置无线网络模块，无任何外接或转接天线、网卡可同时实现Wi-Fi无线上网连接和AP无线热点发射。支持2.4/5.0GHz频段，版本符合IEEE802.11a/b/g/n/ac/ax标准。</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具有</w:t>
                  </w:r>
                  <w:r>
                    <w:rPr>
                      <w:rFonts w:ascii="仿宋_GB2312" w:hAnsi="仿宋_GB2312" w:cs="仿宋_GB2312" w:eastAsia="仿宋_GB2312"/>
                      <w:sz w:val="20"/>
                      <w:color w:val="000000"/>
                    </w:rPr>
                    <w:t>TypeC接口支持全功能音视频输入功能，外接设备通过标准TypeC线连接即可把画面投影到大屏上，同时在本机上可实现触摸电脑的操作，无需再连接其它任何线缆。</w:t>
                  </w:r>
                </w:p>
                <w:p>
                  <w:pPr>
                    <w:pStyle w:val="null3"/>
                    <w:jc w:val="left"/>
                  </w:pPr>
                  <w:r>
                    <w:rPr>
                      <w:rFonts w:ascii="仿宋_GB2312" w:hAnsi="仿宋_GB2312" w:cs="仿宋_GB2312" w:eastAsia="仿宋_GB2312"/>
                      <w:sz w:val="20"/>
                      <w:color w:val="000000"/>
                    </w:rPr>
                    <w:t>9.具备双RJ45网络接口，实现俩路分支路由器功能，且输入和输出端自动识别使用无需区分，使外接设备共享连接，使用网线即可实现简单化部署。</w:t>
                  </w:r>
                </w:p>
                <w:p>
                  <w:pPr>
                    <w:pStyle w:val="null3"/>
                    <w:jc w:val="left"/>
                  </w:pPr>
                  <w:r>
                    <w:rPr>
                      <w:rFonts w:ascii="仿宋_GB2312" w:hAnsi="仿宋_GB2312" w:cs="仿宋_GB2312" w:eastAsia="仿宋_GB2312"/>
                      <w:sz w:val="20"/>
                      <w:color w:val="000000"/>
                    </w:rPr>
                    <w:t>10.在安卓系统环境下，可通过左、右侧边栏调取快捷工具，实现屏幕显示二分屏任务协同，通知支持书写和演示图片、文档，支持进入批注模式，且可通过扫码进行分享。</w:t>
                  </w:r>
                </w:p>
                <w:p>
                  <w:pPr>
                    <w:pStyle w:val="null3"/>
                    <w:jc w:val="left"/>
                  </w:pPr>
                  <w:r>
                    <w:rPr>
                      <w:rFonts w:ascii="仿宋_GB2312" w:hAnsi="仿宋_GB2312" w:cs="仿宋_GB2312" w:eastAsia="仿宋_GB2312"/>
                      <w:sz w:val="20"/>
                      <w:color w:val="000000"/>
                    </w:rPr>
                    <w:t>11.在任意通道下，可通过手势在任意位置迅速调出中控便捷菜单，具有返回操作、一键主页、任务预览、菜单设置、一键白板、全通道屏幕批注等常用功能，且可自定义新增≥六个快捷应用。</w:t>
                  </w:r>
                </w:p>
                <w:p>
                  <w:pPr>
                    <w:pStyle w:val="null3"/>
                    <w:jc w:val="left"/>
                  </w:pPr>
                  <w:r>
                    <w:rPr>
                      <w:rFonts w:ascii="仿宋_GB2312" w:hAnsi="仿宋_GB2312" w:cs="仿宋_GB2312" w:eastAsia="仿宋_GB2312"/>
                      <w:sz w:val="20"/>
                      <w:color w:val="000000"/>
                    </w:rPr>
                    <w:t>12.整机采用三键合一的设计，即电源开关键、OPS电脑开关键和节能待机键为同一物理按键，确保用户操作的便捷性</w:t>
                  </w:r>
                </w:p>
                <w:p>
                  <w:pPr>
                    <w:pStyle w:val="null3"/>
                    <w:jc w:val="left"/>
                  </w:pPr>
                  <w:r>
                    <w:rPr>
                      <w:rFonts w:ascii="仿宋_GB2312" w:hAnsi="仿宋_GB2312" w:cs="仿宋_GB2312" w:eastAsia="仿宋_GB2312"/>
                      <w:sz w:val="20"/>
                      <w:color w:val="000000"/>
                    </w:rPr>
                    <w:t>13.支持投票功能。可编辑议题及选项内容，可设置≥10个选项，支持单选及多选，设置完成后以手机扫码形式下发进行投票， 投票结果可生成饼状图或条形图， 并支持以图片格式插入到白板。</w:t>
                  </w:r>
                </w:p>
                <w:p>
                  <w:pPr>
                    <w:pStyle w:val="null3"/>
                    <w:jc w:val="left"/>
                  </w:pPr>
                  <w:r>
                    <w:rPr>
                      <w:rFonts w:ascii="仿宋_GB2312" w:hAnsi="仿宋_GB2312" w:cs="仿宋_GB2312" w:eastAsia="仿宋_GB2312"/>
                      <w:sz w:val="20"/>
                      <w:color w:val="000000"/>
                    </w:rPr>
                    <w:t>14.整机支持无线投屏功能，支持通过投屏软件将外部电脑画面传输到大屏上显示，同时接入≥四个设备投屏。</w:t>
                  </w:r>
                </w:p>
                <w:p>
                  <w:pPr>
                    <w:pStyle w:val="null3"/>
                    <w:jc w:val="left"/>
                  </w:pPr>
                  <w:r>
                    <w:rPr>
                      <w:rFonts w:ascii="仿宋_GB2312" w:hAnsi="仿宋_GB2312" w:cs="仿宋_GB2312" w:eastAsia="仿宋_GB2312"/>
                      <w:sz w:val="20"/>
                      <w:color w:val="000000"/>
                    </w:rPr>
                    <w:t>15.支持待机唤醒功能，待机状态下，LAN、HDMI端口支持接入信号时唤醒整机开机。</w:t>
                  </w:r>
                </w:p>
                <w:p>
                  <w:pPr>
                    <w:pStyle w:val="null3"/>
                    <w:jc w:val="left"/>
                  </w:pPr>
                  <w:r>
                    <w:rPr>
                      <w:rFonts w:ascii="仿宋_GB2312" w:hAnsi="仿宋_GB2312" w:cs="仿宋_GB2312" w:eastAsia="仿宋_GB2312"/>
                      <w:sz w:val="20"/>
                      <w:color w:val="000000"/>
                    </w:rPr>
                    <w:t>16.整机可自定义开机默认通道，在任意通道关机均可指定默认通道开机，也可设置关机信号源记忆为开机信号源。</w:t>
                  </w:r>
                </w:p>
                <w:p>
                  <w:pPr>
                    <w:pStyle w:val="null3"/>
                    <w:jc w:val="left"/>
                  </w:pPr>
                  <w:r>
                    <w:rPr>
                      <w:rFonts w:ascii="仿宋_GB2312" w:hAnsi="仿宋_GB2312" w:cs="仿宋_GB2312" w:eastAsia="仿宋_GB2312"/>
                      <w:sz w:val="20"/>
                      <w:color w:val="000000"/>
                    </w:rPr>
                    <w:t>17.使用网线可满足OPS和Android双系统的上网需求。</w:t>
                  </w:r>
                </w:p>
                <w:p>
                  <w:pPr>
                    <w:pStyle w:val="null3"/>
                    <w:jc w:val="left"/>
                  </w:pPr>
                  <w:r>
                    <w:rPr>
                      <w:rFonts w:ascii="仿宋_GB2312" w:hAnsi="仿宋_GB2312" w:cs="仿宋_GB2312" w:eastAsia="仿宋_GB2312"/>
                      <w:sz w:val="20"/>
                      <w:color w:val="000000"/>
                    </w:rPr>
                    <w:t>18.通过移动端与电脑端软件进行互动，通过移动端扫描二维码方式与老师电脑或教室教学一体机端连接。支持移动端远程操作老师电脑或教室教学一体机的PPT等文档功能，并且支持PPT全屏、翻页等功能。</w:t>
                  </w:r>
                </w:p>
                <w:p>
                  <w:pPr>
                    <w:pStyle w:val="null3"/>
                    <w:jc w:val="left"/>
                  </w:pPr>
                  <w:r>
                    <w:rPr>
                      <w:rFonts w:ascii="仿宋_GB2312" w:hAnsi="仿宋_GB2312" w:cs="仿宋_GB2312" w:eastAsia="仿宋_GB2312"/>
                      <w:sz w:val="20"/>
                      <w:color w:val="000000"/>
                    </w:rPr>
                    <w:t>19.支持移动端与录播设备经过网络进行互联。支持微课录制功能。</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教学展示系统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 像素：≥800万像素（3264 x 2448）；</w:t>
                  </w:r>
                  <w:r>
                    <w:br/>
                  </w:r>
                  <w:r>
                    <w:rPr>
                      <w:rFonts w:ascii="仿宋_GB2312" w:hAnsi="仿宋_GB2312" w:cs="仿宋_GB2312" w:eastAsia="仿宋_GB2312"/>
                      <w:sz w:val="20"/>
                      <w:color w:val="000000"/>
                    </w:rPr>
                    <w:t>2. 变焦：≥20倍数码变焦；</w:t>
                  </w:r>
                  <w:r>
                    <w:br/>
                  </w:r>
                  <w:r>
                    <w:rPr>
                      <w:rFonts w:ascii="仿宋_GB2312" w:hAnsi="仿宋_GB2312" w:cs="仿宋_GB2312" w:eastAsia="仿宋_GB2312"/>
                      <w:sz w:val="20"/>
                      <w:color w:val="000000"/>
                    </w:rPr>
                    <w:t>3. 扩展口：≥ 2个USB2.0扩展口，可连接U盘，麦克风等外置设备；</w:t>
                  </w:r>
                  <w:r>
                    <w:br/>
                  </w:r>
                  <w:r>
                    <w:rPr>
                      <w:rFonts w:ascii="仿宋_GB2312" w:hAnsi="仿宋_GB2312" w:cs="仿宋_GB2312" w:eastAsia="仿宋_GB2312"/>
                      <w:sz w:val="20"/>
                      <w:color w:val="000000"/>
                    </w:rPr>
                    <w:t>4.机身和底板托板均采用圆弧流线型设计，边角圆弧避免碰撞。</w:t>
                  </w:r>
                  <w:r>
                    <w:br/>
                  </w:r>
                  <w:r>
                    <w:rPr>
                      <w:rFonts w:ascii="仿宋_GB2312" w:hAnsi="仿宋_GB2312" w:cs="仿宋_GB2312" w:eastAsia="仿宋_GB2312"/>
                      <w:sz w:val="20"/>
                      <w:color w:val="000000"/>
                    </w:rPr>
                    <w:t>5. 分离式设计：展台与数据线可随时拆分，方便后续维修；</w:t>
                  </w:r>
                  <w:r>
                    <w:br/>
                  </w:r>
                  <w:r>
                    <w:rPr>
                      <w:rFonts w:ascii="仿宋_GB2312" w:hAnsi="仿宋_GB2312" w:cs="仿宋_GB2312" w:eastAsia="仿宋_GB2312"/>
                      <w:sz w:val="20"/>
                      <w:color w:val="000000"/>
                    </w:rPr>
                    <w:t>6.摄像头支臂可实现90°垂直折叠，收藏于视频展台箱体内，防止灰尘等物体进入；</w:t>
                  </w:r>
                  <w:r>
                    <w:br/>
                  </w:r>
                  <w:r>
                    <w:rPr>
                      <w:rFonts w:ascii="仿宋_GB2312" w:hAnsi="仿宋_GB2312" w:cs="仿宋_GB2312" w:eastAsia="仿宋_GB2312"/>
                      <w:sz w:val="20"/>
                      <w:color w:val="000000"/>
                    </w:rPr>
                    <w:t>7. 3个物理按键：可实现左右旋转、放大、缩小、切换、拍照等，且支持按键功能的自定义设置；</w:t>
                  </w:r>
                  <w:r>
                    <w:br/>
                  </w:r>
                  <w:r>
                    <w:rPr>
                      <w:rFonts w:ascii="仿宋_GB2312" w:hAnsi="仿宋_GB2312" w:cs="仿宋_GB2312" w:eastAsia="仿宋_GB2312"/>
                      <w:sz w:val="20"/>
                      <w:color w:val="000000"/>
                    </w:rPr>
                    <w:t>8. 支持幅面： A4；</w:t>
                  </w:r>
                  <w:r>
                    <w:br/>
                  </w:r>
                  <w:r>
                    <w:rPr>
                      <w:rFonts w:ascii="仿宋_GB2312" w:hAnsi="仿宋_GB2312" w:cs="仿宋_GB2312" w:eastAsia="仿宋_GB2312"/>
                      <w:sz w:val="20"/>
                      <w:color w:val="000000"/>
                    </w:rPr>
                    <w:t>9. 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370</w:t>
                  </w:r>
                  <w:r>
                    <w:rPr>
                      <w:rFonts w:ascii="仿宋_GB2312" w:hAnsi="仿宋_GB2312" w:cs="仿宋_GB2312" w:eastAsia="仿宋_GB2312"/>
                      <w:sz w:val="20"/>
                      <w:color w:val="000000"/>
                    </w:rPr>
                    <w:t>*</w:t>
                  </w:r>
                  <w:r>
                    <w:rPr>
                      <w:rFonts w:ascii="仿宋_GB2312" w:hAnsi="仿宋_GB2312" w:cs="仿宋_GB2312" w:eastAsia="仿宋_GB2312"/>
                      <w:sz w:val="20"/>
                      <w:color w:val="000000"/>
                    </w:rPr>
                    <w:t>200</w:t>
                  </w:r>
                  <w:r>
                    <w:rPr>
                      <w:rFonts w:ascii="仿宋_GB2312" w:hAnsi="仿宋_GB2312" w:cs="仿宋_GB2312" w:eastAsia="仿宋_GB2312"/>
                      <w:sz w:val="20"/>
                      <w:color w:val="000000"/>
                    </w:rPr>
                    <w:t>*</w:t>
                  </w:r>
                  <w:r>
                    <w:rPr>
                      <w:rFonts w:ascii="仿宋_GB2312" w:hAnsi="仿宋_GB2312" w:cs="仿宋_GB2312" w:eastAsia="仿宋_GB2312"/>
                      <w:sz w:val="20"/>
                      <w:color w:val="000000"/>
                    </w:rPr>
                    <w:t>60，体积小巧，不占用教室空间；</w:t>
                  </w:r>
                  <w:r>
                    <w:br/>
                  </w:r>
                  <w:r>
                    <w:rPr>
                      <w:rFonts w:ascii="仿宋_GB2312" w:hAnsi="仿宋_GB2312" w:cs="仿宋_GB2312" w:eastAsia="仿宋_GB2312"/>
                      <w:sz w:val="20"/>
                      <w:color w:val="000000"/>
                    </w:rPr>
                    <w:t>10. 采用双开合式折叠托盘，并带强磁固定；</w:t>
                  </w:r>
                  <w:r>
                    <w:br/>
                  </w:r>
                  <w:r>
                    <w:rPr>
                      <w:rFonts w:ascii="仿宋_GB2312" w:hAnsi="仿宋_GB2312" w:cs="仿宋_GB2312" w:eastAsia="仿宋_GB2312"/>
                      <w:sz w:val="20"/>
                      <w:color w:val="000000"/>
                    </w:rPr>
                    <w:t>11. 灯光照明：高亮LED；支臂触摸3级循环亮度调节；触摸式按键；</w:t>
                  </w:r>
                  <w:r>
                    <w:br/>
                  </w:r>
                  <w:r>
                    <w:rPr>
                      <w:rFonts w:ascii="仿宋_GB2312" w:hAnsi="仿宋_GB2312" w:cs="仿宋_GB2312" w:eastAsia="仿宋_GB2312"/>
                      <w:sz w:val="20"/>
                      <w:color w:val="000000"/>
                    </w:rPr>
                    <w:t>12. 拍摄功能：支持自动连续扫描拍照，时间速度可设；支持局部框选拍照，拍照画面大小随意设置、保存；支持展台画面拍照截图并进行多图预览，可对任一图片进行全屏显示；</w:t>
                  </w:r>
                  <w:r>
                    <w:br/>
                  </w:r>
                  <w:r>
                    <w:rPr>
                      <w:rFonts w:ascii="仿宋_GB2312" w:hAnsi="仿宋_GB2312" w:cs="仿宋_GB2312" w:eastAsia="仿宋_GB2312"/>
                      <w:sz w:val="20"/>
                      <w:color w:val="000000"/>
                    </w:rPr>
                    <w:t>13. 录制功能：可做动态视频录制，录像格式为MP4，内置数字高灵敏数字麦克风，可同步录制视频及音频</w:t>
                  </w:r>
                  <w:r>
                    <w:br/>
                  </w:r>
                  <w:r>
                    <w:rPr>
                      <w:rFonts w:ascii="仿宋_GB2312" w:hAnsi="仿宋_GB2312" w:cs="仿宋_GB2312" w:eastAsia="仿宋_GB2312"/>
                      <w:sz w:val="20"/>
                      <w:color w:val="000000"/>
                    </w:rPr>
                    <w:t>14. 内置高灵敏度数字麦克风，实现音视频同步采集。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1.支持快速批注功能。可以在展示界面上自由划线标注，批注流畅，支持多点同时批注；支持16位255种彩色标注，透明度可设，可保存、局部擦除、全屏擦除；具备冻结功能、AF自动对焦功能。</w:t>
                  </w:r>
                  <w:r>
                    <w:br/>
                  </w:r>
                  <w:r>
                    <w:rPr>
                      <w:rFonts w:ascii="仿宋_GB2312" w:hAnsi="仿宋_GB2312" w:cs="仿宋_GB2312" w:eastAsia="仿宋_GB2312"/>
                      <w:sz w:val="20"/>
                      <w:color w:val="000000"/>
                    </w:rPr>
                    <w:t>2. 展台软件可收缩为一个图标，并可自由的在展台软件以及电脑桌面上自动拖动。</w:t>
                  </w:r>
                  <w:r>
                    <w:br/>
                  </w:r>
                  <w:r>
                    <w:rPr>
                      <w:rFonts w:ascii="仿宋_GB2312" w:hAnsi="仿宋_GB2312" w:cs="仿宋_GB2312" w:eastAsia="仿宋_GB2312"/>
                      <w:sz w:val="20"/>
                      <w:color w:val="000000"/>
                    </w:rPr>
                    <w:t>3. 展台软件带聚光灯功能，可用于突出和强调重点内容，聚光灯透明度可调节，聚光区域可自由拖动，快照，保存。</w:t>
                  </w:r>
                </w:p>
                <w:p>
                  <w:pPr>
                    <w:pStyle w:val="null3"/>
                    <w:jc w:val="left"/>
                  </w:pPr>
                  <w:r>
                    <w:rPr>
                      <w:rFonts w:ascii="仿宋_GB2312" w:hAnsi="仿宋_GB2312" w:cs="仿宋_GB2312" w:eastAsia="仿宋_GB2312"/>
                      <w:sz w:val="20"/>
                      <w:color w:val="000000"/>
                    </w:rPr>
                    <w:t>4.USB2.0免驱即插即用，5V/2A低功耗设计，单线实现供电与数据传输。全面兼容Android 7.0及Windows 10/11系统，完美适配交互式平板。</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分离式设计：展台与数据线可随时拆分，方便后续维修；</w:t>
                  </w:r>
                  <w:r>
                    <w:br/>
                  </w:r>
                  <w:r>
                    <w:rPr>
                      <w:rFonts w:ascii="仿宋_GB2312" w:hAnsi="仿宋_GB2312" w:cs="仿宋_GB2312" w:eastAsia="仿宋_GB2312"/>
                      <w:sz w:val="20"/>
                      <w:color w:val="000000"/>
                    </w:rPr>
                    <w:t>6.同屏对比：支持同屏多画面对比教学功能，具有 1、2、3、4、画面同屏展示并可相互间实时切换、分别控制放大、缩小、旋转、保存、文字输入和白板标注，进行逐一对比教学；每一个小屏画面均可实时调取展台视频即时画面，最多可4 屏同时实时视频展示，并可单独旋转，缩放，编辑；每一个分屏均可实现视频与图片的互相切换。</w:t>
                  </w:r>
                  <w:r>
                    <w:br/>
                  </w:r>
                  <w:r>
                    <w:rPr>
                      <w:rFonts w:ascii="仿宋_GB2312" w:hAnsi="仿宋_GB2312" w:cs="仿宋_GB2312" w:eastAsia="仿宋_GB2312"/>
                      <w:sz w:val="20"/>
                      <w:color w:val="000000"/>
                    </w:rPr>
                    <w:t>7.故障检测功能：支持故障检测，在软件无法出现展台拍摄画面时可判断硬件连接、摄像头占用等问题。</w:t>
                  </w:r>
                </w:p>
                <w:p>
                  <w:pPr>
                    <w:pStyle w:val="null3"/>
                    <w:jc w:val="left"/>
                  </w:pPr>
                  <w:r>
                    <w:rPr>
                      <w:rFonts w:ascii="仿宋_GB2312" w:hAnsi="仿宋_GB2312" w:cs="仿宋_GB2312" w:eastAsia="仿宋_GB2312"/>
                      <w:sz w:val="20"/>
                      <w:color w:val="000000"/>
                    </w:rPr>
                    <w:t>8.支持对展台实时画面进行放大、缩小、旋转、自适应、冻结画面等操作；可实现动态即时缩放，视频显示内容能以鼠标所在点为中心实现 360°实时梯度自由缩放，缩放范围 0.1`20倍；具备画面锁定、左右旋转90°。</w:t>
                  </w:r>
                  <w:r>
                    <w:br/>
                  </w:r>
                  <w:r>
                    <w:rPr>
                      <w:rFonts w:ascii="仿宋_GB2312" w:hAnsi="仿宋_GB2312" w:cs="仿宋_GB2312" w:eastAsia="仿宋_GB2312"/>
                      <w:sz w:val="20"/>
                      <w:color w:val="000000"/>
                    </w:rPr>
                    <w:t>9.可在视频展台界面自由划线标注，批注流畅，支持多点同时批注；支持16位255种彩色标注，透明度可设，可保存、局部擦除、全屏擦除。</w:t>
                  </w:r>
                  <w:r>
                    <w:br/>
                  </w:r>
                  <w:r>
                    <w:rPr>
                      <w:rFonts w:ascii="仿宋_GB2312" w:hAnsi="仿宋_GB2312" w:cs="仿宋_GB2312" w:eastAsia="仿宋_GB2312"/>
                      <w:sz w:val="20"/>
                      <w:color w:val="000000"/>
                    </w:rPr>
                    <w:t>10.视频滤镜：可选择/正常/灰度/反向/黑白/黑白反向/蓝底黄字/黑底反绿/黑底反黄等图像模式模式，适应不同展示内容。</w:t>
                  </w:r>
                  <w:r>
                    <w:br/>
                  </w:r>
                  <w:r>
                    <w:rPr>
                      <w:rFonts w:ascii="仿宋_GB2312" w:hAnsi="仿宋_GB2312" w:cs="仿宋_GB2312" w:eastAsia="仿宋_GB2312"/>
                      <w:sz w:val="20"/>
                      <w:color w:val="000000"/>
                    </w:rPr>
                    <w:t>11. 支持高速/高清两种展示模式的切换。</w:t>
                  </w:r>
                  <w:r>
                    <w:br/>
                  </w:r>
                  <w:r>
                    <w:rPr>
                      <w:rFonts w:ascii="仿宋_GB2312" w:hAnsi="仿宋_GB2312" w:cs="仿宋_GB2312" w:eastAsia="仿宋_GB2312"/>
                      <w:sz w:val="20"/>
                      <w:color w:val="000000"/>
                    </w:rPr>
                    <w:t>12. 软件带画笔标注，魔术笔标注以及图形标注功能，其中画笔标注可进行笔锋粗细，各种线形，各种颜色的选择。</w:t>
                  </w:r>
                  <w:r>
                    <w:br/>
                  </w:r>
                  <w:r>
                    <w:rPr>
                      <w:rFonts w:ascii="仿宋_GB2312" w:hAnsi="仿宋_GB2312" w:cs="仿宋_GB2312" w:eastAsia="仿宋_GB2312"/>
                      <w:sz w:val="20"/>
                      <w:color w:val="000000"/>
                    </w:rPr>
                    <w:t>13. 软件设置中带亮度调节，对比度调节，饱和度调节，分辨率选择，≥8种语言选择，多种图片格式选择，多种视频格式选择，启动时横向与竖向图像默认选择等。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考场监控系统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4</w:t>
                  </w:r>
                  <w:r>
                    <w:rPr>
                      <w:rFonts w:ascii="仿宋_GB2312" w:hAnsi="仿宋_GB2312" w:cs="仿宋_GB2312" w:eastAsia="仿宋_GB2312"/>
                      <w:sz w:val="20"/>
                      <w:color w:val="000000"/>
                    </w:rPr>
                    <w:t>00万</w:t>
                  </w:r>
                  <w:r>
                    <w:rPr>
                      <w:rFonts w:ascii="仿宋_GB2312" w:hAnsi="仿宋_GB2312" w:cs="仿宋_GB2312" w:eastAsia="仿宋_GB2312"/>
                      <w:sz w:val="20"/>
                      <w:color w:val="000000"/>
                    </w:rPr>
                    <w:t>像素监控</w:t>
                  </w:r>
                  <w:r>
                    <w:rPr>
                      <w:rFonts w:ascii="仿宋_GB2312" w:hAnsi="仿宋_GB2312" w:cs="仿宋_GB2312" w:eastAsia="仿宋_GB2312"/>
                      <w:sz w:val="20"/>
                      <w:color w:val="000000"/>
                    </w:rPr>
                    <w:t>摄像机，数量</w:t>
                  </w:r>
                  <w:r>
                    <w:rPr>
                      <w:rFonts w:ascii="仿宋_GB2312" w:hAnsi="仿宋_GB2312" w:cs="仿宋_GB2312" w:eastAsia="仿宋_GB2312"/>
                      <w:sz w:val="20"/>
                      <w:color w:val="000000"/>
                    </w:rPr>
                    <w:t>2台、教室前方1台、教室后方1台</w:t>
                  </w:r>
                  <w:r>
                    <w:rPr>
                      <w:rFonts w:ascii="仿宋_GB2312" w:hAnsi="仿宋_GB2312" w:cs="仿宋_GB2312" w:eastAsia="仿宋_GB2312"/>
                      <w:sz w:val="20"/>
                      <w:color w:val="000000"/>
                    </w:rPr>
                    <w:t>，参数如下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.传感器类型：</w:t>
                  </w:r>
                  <w:r>
                    <w:rPr>
                      <w:rFonts w:ascii="仿宋_GB2312" w:hAnsi="仿宋_GB2312" w:cs="仿宋_GB2312" w:eastAsia="仿宋_GB2312"/>
                      <w:sz w:val="20"/>
                      <w:color w:val="000000"/>
                    </w:rPr>
                    <w:t>≥</w:t>
                  </w:r>
                  <w:r>
                    <w:rPr>
                      <w:rFonts w:ascii="仿宋_GB2312" w:hAnsi="仿宋_GB2312" w:cs="仿宋_GB2312" w:eastAsia="仿宋_GB2312"/>
                      <w:sz w:val="20"/>
                      <w:color w:val="000000"/>
                    </w:rPr>
                    <w:t>1/2.7英寸CMOS；</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.像素：</w:t>
                  </w:r>
                  <w:r>
                    <w:rPr>
                      <w:rFonts w:ascii="仿宋_GB2312" w:hAnsi="仿宋_GB2312" w:cs="仿宋_GB2312" w:eastAsia="仿宋_GB2312"/>
                      <w:sz w:val="20"/>
                      <w:color w:val="000000"/>
                    </w:rPr>
                    <w:t>≥</w:t>
                  </w:r>
                  <w:r>
                    <w:rPr>
                      <w:rFonts w:ascii="仿宋_GB2312" w:hAnsi="仿宋_GB2312" w:cs="仿宋_GB2312" w:eastAsia="仿宋_GB2312"/>
                      <w:sz w:val="20"/>
                      <w:color w:val="000000"/>
                    </w:rPr>
                    <w:t>400万；最大分辨率：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2688×1520；</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.最低照度：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0.002lux（彩色模式）；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0.0002lux（黑白模式）；0lux（补光灯开启）；</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.最大补光距离：</w:t>
                  </w:r>
                  <w:r>
                    <w:rPr>
                      <w:rFonts w:ascii="仿宋_GB2312" w:hAnsi="仿宋_GB2312" w:cs="仿宋_GB2312" w:eastAsia="仿宋_GB2312"/>
                      <w:sz w:val="20"/>
                      <w:color w:val="000000"/>
                    </w:rPr>
                    <w:t>≥</w:t>
                  </w:r>
                  <w:r>
                    <w:rPr>
                      <w:rFonts w:ascii="仿宋_GB2312" w:hAnsi="仿宋_GB2312" w:cs="仿宋_GB2312" w:eastAsia="仿宋_GB2312"/>
                      <w:sz w:val="20"/>
                      <w:color w:val="000000"/>
                    </w:rPr>
                    <w:t>50m（红外视频监控距离）</w:t>
                  </w:r>
                  <w:r>
                    <w:rPr>
                      <w:rFonts w:ascii="仿宋_GB2312" w:hAnsi="仿宋_GB2312" w:cs="仿宋_GB2312" w:eastAsia="仿宋_GB2312"/>
                      <w:sz w:val="20"/>
                      <w:color w:val="000000"/>
                    </w:rPr>
                    <w:t>≥</w:t>
                  </w:r>
                  <w:r>
                    <w:rPr>
                      <w:rFonts w:ascii="仿宋_GB2312" w:hAnsi="仿宋_GB2312" w:cs="仿宋_GB2312" w:eastAsia="仿宋_GB2312"/>
                      <w:sz w:val="20"/>
                      <w:color w:val="000000"/>
                    </w:rPr>
                    <w:t>20m（暖光视频监控距离）</w:t>
                  </w:r>
                  <w:r>
                    <w:rPr>
                      <w:rFonts w:ascii="仿宋_GB2312" w:hAnsi="仿宋_GB2312" w:cs="仿宋_GB2312" w:eastAsia="仿宋_GB2312"/>
                      <w:sz w:val="20"/>
                      <w:color w:val="000000"/>
                    </w:rPr>
                    <w:t>≥</w:t>
                  </w:r>
                  <w:r>
                    <w:rPr>
                      <w:rFonts w:ascii="仿宋_GB2312" w:hAnsi="仿宋_GB2312" w:cs="仿宋_GB2312" w:eastAsia="仿宋_GB2312"/>
                      <w:sz w:val="20"/>
                      <w:color w:val="000000"/>
                    </w:rPr>
                    <w:t>8m（暖光人脸检测距离）；</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.补光灯：</w:t>
                  </w:r>
                  <w:r>
                    <w:rPr>
                      <w:rFonts w:ascii="仿宋_GB2312" w:hAnsi="仿宋_GB2312" w:cs="仿宋_GB2312" w:eastAsia="仿宋_GB2312"/>
                      <w:sz w:val="20"/>
                      <w:color w:val="000000"/>
                    </w:rPr>
                    <w:t>≥</w:t>
                  </w:r>
                  <w:r>
                    <w:rPr>
                      <w:rFonts w:ascii="仿宋_GB2312" w:hAnsi="仿宋_GB2312" w:cs="仿宋_GB2312" w:eastAsia="仿宋_GB2312"/>
                      <w:sz w:val="20"/>
                      <w:color w:val="000000"/>
                    </w:rPr>
                    <w:t>2颗（红外灯）;</w:t>
                  </w:r>
                  <w:r>
                    <w:rPr>
                      <w:rFonts w:ascii="仿宋_GB2312" w:hAnsi="仿宋_GB2312" w:cs="仿宋_GB2312" w:eastAsia="仿宋_GB2312"/>
                      <w:sz w:val="20"/>
                      <w:color w:val="000000"/>
                    </w:rPr>
                    <w:t>≥</w:t>
                  </w:r>
                  <w:r>
                    <w:rPr>
                      <w:rFonts w:ascii="仿宋_GB2312" w:hAnsi="仿宋_GB2312" w:cs="仿宋_GB2312" w:eastAsia="仿宋_GB2312"/>
                      <w:sz w:val="20"/>
                      <w:color w:val="000000"/>
                    </w:rPr>
                    <w:t>1颗（暖光灯）；</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.镜头类型：电动变焦；</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.镜头焦距：6mm～24mm；</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.镜头光圈：F1.5；</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.视场角：水平：17°～42°；垂直：9°～23°；对角：19°～48°；</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.其他功能：灯光报警；声音报警；智能补光；</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.供电方式：DC12V/PoE；</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.防护等级：IP67；IK10</w:t>
                  </w:r>
                </w:p>
                <w:p>
                  <w:pPr>
                    <w:pStyle w:val="null3"/>
                    <w:jc w:val="both"/>
                  </w:pPr>
                  <w:r>
                    <w:rPr>
                      <w:rFonts w:ascii="仿宋_GB2312" w:hAnsi="仿宋_GB2312" w:cs="仿宋_GB2312" w:eastAsia="仿宋_GB2312"/>
                      <w:sz w:val="20"/>
                      <w:color w:val="000000"/>
                    </w:rPr>
                    <w:t>二、</w:t>
                  </w:r>
                  <w:r>
                    <w:rPr>
                      <w:rFonts w:ascii="仿宋_GB2312" w:hAnsi="仿宋_GB2312" w:cs="仿宋_GB2312" w:eastAsia="仿宋_GB2312"/>
                      <w:sz w:val="20"/>
                      <w:color w:val="000000"/>
                    </w:rPr>
                    <w:t>考生人脸录制摄像头，数量</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r>
                    <w:rPr>
                      <w:rFonts w:ascii="仿宋_GB2312" w:hAnsi="仿宋_GB2312" w:cs="仿宋_GB2312" w:eastAsia="仿宋_GB2312"/>
                      <w:sz w:val="20"/>
                      <w:color w:val="000000"/>
                    </w:rPr>
                    <w:t>教室门口</w:t>
                  </w:r>
                  <w:r>
                    <w:rPr>
                      <w:rFonts w:ascii="仿宋_GB2312" w:hAnsi="仿宋_GB2312" w:cs="仿宋_GB2312" w:eastAsia="仿宋_GB2312"/>
                      <w:sz w:val="20"/>
                      <w:color w:val="000000"/>
                    </w:rPr>
                    <w:t>1台；</w:t>
                  </w:r>
                </w:p>
                <w:p>
                  <w:pPr>
                    <w:pStyle w:val="null3"/>
                    <w:jc w:val="both"/>
                  </w:pPr>
                  <w:r>
                    <w:rPr>
                      <w:rFonts w:ascii="仿宋_GB2312" w:hAnsi="仿宋_GB2312" w:cs="仿宋_GB2312" w:eastAsia="仿宋_GB2312"/>
                      <w:sz w:val="20"/>
                      <w:color w:val="000000"/>
                    </w:rPr>
                    <w:t>参数如下</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.夜视类型</w:t>
                  </w:r>
                  <w:r>
                    <w:rPr>
                      <w:rFonts w:ascii="仿宋_GB2312" w:hAnsi="仿宋_GB2312" w:cs="仿宋_GB2312" w:eastAsia="仿宋_GB2312"/>
                      <w:sz w:val="20"/>
                      <w:color w:val="000000"/>
                    </w:rPr>
                    <w:t>：</w:t>
                  </w:r>
                  <w:r>
                    <w:rPr>
                      <w:rFonts w:ascii="仿宋_GB2312" w:hAnsi="仿宋_GB2312" w:cs="仿宋_GB2312" w:eastAsia="仿宋_GB2312"/>
                      <w:sz w:val="20"/>
                      <w:color w:val="000000"/>
                    </w:rPr>
                    <w:t>双光夜视</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像素：</w:t>
                  </w:r>
                  <w:r>
                    <w:rPr>
                      <w:rFonts w:ascii="仿宋_GB2312" w:hAnsi="仿宋_GB2312" w:cs="仿宋_GB2312" w:eastAsia="仿宋_GB2312"/>
                      <w:sz w:val="20"/>
                      <w:color w:val="000000"/>
                    </w:rPr>
                    <w:t>≥</w:t>
                  </w:r>
                  <w:r>
                    <w:rPr>
                      <w:rFonts w:ascii="仿宋_GB2312" w:hAnsi="仿宋_GB2312" w:cs="仿宋_GB2312" w:eastAsia="仿宋_GB2312"/>
                      <w:sz w:val="20"/>
                      <w:color w:val="000000"/>
                    </w:rPr>
                    <w:t>400万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.报警方式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手机推送</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.存储方式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.供网方式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网线</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POE；</w:t>
                  </w:r>
                </w:p>
                <w:p>
                  <w:pPr>
                    <w:pStyle w:val="null3"/>
                    <w:jc w:val="left"/>
                  </w:pPr>
                  <w:r>
                    <w:rPr>
                      <w:rFonts w:ascii="仿宋_GB2312" w:hAnsi="仿宋_GB2312" w:cs="仿宋_GB2312" w:eastAsia="仿宋_GB2312"/>
                      <w:sz w:val="20"/>
                      <w:color w:val="000000"/>
                    </w:rPr>
                    <w:t>三、交换机</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个，参数如下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性能：交换容量</w:t>
                  </w:r>
                  <w:r>
                    <w:rPr>
                      <w:rFonts w:ascii="仿宋_GB2312" w:hAnsi="仿宋_GB2312" w:cs="仿宋_GB2312" w:eastAsia="仿宋_GB2312"/>
                      <w:sz w:val="20"/>
                      <w:color w:val="000000"/>
                    </w:rPr>
                    <w:t>≥672Gbps，包转发率≥171Mpps；</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端口：</w:t>
                  </w:r>
                  <w:r>
                    <w:rPr>
                      <w:rFonts w:ascii="仿宋_GB2312" w:hAnsi="仿宋_GB2312" w:cs="仿宋_GB2312" w:eastAsia="仿宋_GB2312"/>
                      <w:sz w:val="20"/>
                      <w:color w:val="000000"/>
                    </w:rPr>
                    <w:t>24千兆电口+4万兆SFP+1 mirco USB；</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POE+，POE供电功率≥370W；</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OPENFLOW 1.3；</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支持横向虚拟化</w:t>
                  </w:r>
                  <w:r>
                    <w:rPr>
                      <w:rFonts w:ascii="仿宋_GB2312" w:hAnsi="仿宋_GB2312" w:cs="仿宋_GB2312" w:eastAsia="仿宋_GB2312"/>
                      <w:sz w:val="20"/>
                      <w:color w:val="000000"/>
                    </w:rPr>
                    <w:t>≥9台，最大堆叠带宽≥80G，支持纵向虚拟化技术；</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路由协议</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IPv4/IPv6静态路由、支持RIP/RIPng，OSPF；</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STP/RSTP/MSTP / ERPS/RRPP协议；</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支持基于第二层、第三层和第四层的</w:t>
                  </w:r>
                  <w:r>
                    <w:rPr>
                      <w:rFonts w:ascii="仿宋_GB2312" w:hAnsi="仿宋_GB2312" w:cs="仿宋_GB2312" w:eastAsia="仿宋_GB2312"/>
                      <w:sz w:val="20"/>
                      <w:color w:val="000000"/>
                    </w:rPr>
                    <w:t>ACL；</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DHCP client、DHCP Snooping、DHCP Server；</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支持端口防雷</w:t>
                  </w:r>
                  <w:r>
                    <w:rPr>
                      <w:rFonts w:ascii="仿宋_GB2312" w:hAnsi="仿宋_GB2312" w:cs="仿宋_GB2312" w:eastAsia="仿宋_GB2312"/>
                      <w:sz w:val="20"/>
                      <w:color w:val="000000"/>
                    </w:rPr>
                    <w:t>≥10KV。</w:t>
                  </w:r>
                </w:p>
                <w:p>
                  <w:pPr>
                    <w:pStyle w:val="null3"/>
                    <w:jc w:val="both"/>
                  </w:pPr>
                  <w:r>
                    <w:rPr>
                      <w:rFonts w:ascii="仿宋_GB2312" w:hAnsi="仿宋_GB2312" w:cs="仿宋_GB2312" w:eastAsia="仿宋_GB2312"/>
                      <w:sz w:val="20"/>
                      <w:color w:val="000000"/>
                    </w:rPr>
                    <w:t>四、</w:t>
                  </w:r>
                  <w:r>
                    <w:rPr>
                      <w:rFonts w:ascii="仿宋_GB2312" w:hAnsi="仿宋_GB2312" w:cs="仿宋_GB2312" w:eastAsia="仿宋_GB2312"/>
                      <w:sz w:val="20"/>
                      <w:color w:val="000000"/>
                    </w:rPr>
                    <w:t>考生视频存储服务器</w:t>
                  </w:r>
                  <w:r>
                    <w:rPr>
                      <w:rFonts w:ascii="仿宋_GB2312" w:hAnsi="仿宋_GB2312" w:cs="仿宋_GB2312" w:eastAsia="仿宋_GB2312"/>
                      <w:sz w:val="20"/>
                      <w:color w:val="000000"/>
                    </w:rPr>
                    <w:t>一台</w:t>
                  </w:r>
                  <w:r>
                    <w:rPr>
                      <w:rFonts w:ascii="仿宋_GB2312" w:hAnsi="仿宋_GB2312" w:cs="仿宋_GB2312" w:eastAsia="仿宋_GB2312"/>
                      <w:sz w:val="20"/>
                      <w:color w:val="000000"/>
                    </w:rPr>
                    <w:t>，参数如下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主处理器：</w:t>
                  </w:r>
                  <w:r>
                    <w:rPr>
                      <w:rFonts w:ascii="仿宋_GB2312" w:hAnsi="仿宋_GB2312" w:cs="仿宋_GB2312" w:eastAsia="仿宋_GB2312"/>
                      <w:sz w:val="20"/>
                      <w:color w:val="000000"/>
                    </w:rPr>
                    <w:t>64位高性能多核处理器；</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操作系统：国产操作系统；</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控制器：单控制器；</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高速缓存：标配</w:t>
                  </w:r>
                  <w:r>
                    <w:rPr>
                      <w:rFonts w:ascii="仿宋_GB2312" w:hAnsi="仿宋_GB2312" w:cs="仿宋_GB2312" w:eastAsia="仿宋_GB2312"/>
                      <w:sz w:val="20"/>
                      <w:color w:val="000000"/>
                    </w:rPr>
                    <w:t>8GB，可扩展至64GB；</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视频直存（私有协议）：最大支持</w:t>
                  </w:r>
                  <w:r>
                    <w:rPr>
                      <w:rFonts w:ascii="仿宋_GB2312" w:hAnsi="仿宋_GB2312" w:cs="仿宋_GB2312" w:eastAsia="仿宋_GB2312"/>
                      <w:sz w:val="20"/>
                      <w:color w:val="000000"/>
                    </w:rPr>
                    <w:t>450路（1024Mbps）前端接入、存储、转发，32路（64Mbps）网络回放；</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硬盘接口：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36个；SATA；单盘最大支持24TB，SMR单盘最大支持25TB；支持热插拔；支持CMR，SMR；（硬盘型号参考配套产品）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硬盘参数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16</w:t>
                  </w:r>
                  <w:r>
                    <w:rPr>
                      <w:rFonts w:ascii="仿宋_GB2312" w:hAnsi="仿宋_GB2312" w:cs="仿宋_GB2312" w:eastAsia="仿宋_GB2312"/>
                      <w:sz w:val="20"/>
                      <w:color w:val="000000"/>
                    </w:rPr>
                    <w:t>TB；缓存：256MB；转速：7200RPM；</w:t>
                  </w:r>
                </w:p>
                <w:p>
                  <w:pPr>
                    <w:pStyle w:val="null3"/>
                    <w:jc w:val="left"/>
                  </w:pPr>
                  <w:r>
                    <w:rPr>
                      <w:rFonts w:ascii="仿宋_GB2312" w:hAnsi="仿宋_GB2312" w:cs="仿宋_GB2312" w:eastAsia="仿宋_GB2312"/>
                      <w:sz w:val="20"/>
                      <w:color w:val="000000"/>
                    </w:rPr>
                    <w:t>接口：</w:t>
                  </w:r>
                  <w:r>
                    <w:rPr>
                      <w:rFonts w:ascii="仿宋_GB2312" w:hAnsi="仿宋_GB2312" w:cs="仿宋_GB2312" w:eastAsia="仿宋_GB2312"/>
                      <w:sz w:val="20"/>
                      <w:color w:val="000000"/>
                    </w:rPr>
                    <w:t>SATA（含</w:t>
                  </w:r>
                  <w:r>
                    <w:rPr>
                      <w:rFonts w:ascii="仿宋_GB2312" w:hAnsi="仿宋_GB2312" w:cs="仿宋_GB2312" w:eastAsia="仿宋_GB2312"/>
                      <w:sz w:val="20"/>
                      <w:color w:val="000000"/>
                    </w:rPr>
                    <w:t>16</w:t>
                  </w:r>
                  <w:r>
                    <w:rPr>
                      <w:rFonts w:ascii="仿宋_GB2312" w:hAnsi="仿宋_GB2312" w:cs="仿宋_GB2312" w:eastAsia="仿宋_GB2312"/>
                      <w:sz w:val="20"/>
                      <w:color w:val="000000"/>
                    </w:rPr>
                    <w:t>TB硬盘</w:t>
                  </w:r>
                  <w:r>
                    <w:rPr>
                      <w:rFonts w:ascii="仿宋_GB2312" w:hAnsi="仿宋_GB2312" w:cs="仿宋_GB2312" w:eastAsia="仿宋_GB2312"/>
                      <w:sz w:val="20"/>
                      <w:color w:val="000000"/>
                    </w:rPr>
                    <w:t>9</w:t>
                  </w:r>
                  <w:r>
                    <w:rPr>
                      <w:rFonts w:ascii="仿宋_GB2312" w:hAnsi="仿宋_GB2312" w:cs="仿宋_GB2312" w:eastAsia="仿宋_GB2312"/>
                      <w:sz w:val="20"/>
                      <w:color w:val="000000"/>
                    </w:rPr>
                    <w:t>块</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考生桌面监控系统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考生</w:t>
                  </w:r>
                  <w:r>
                    <w:rPr>
                      <w:rFonts w:ascii="仿宋_GB2312" w:hAnsi="仿宋_GB2312" w:cs="仿宋_GB2312" w:eastAsia="仿宋_GB2312"/>
                      <w:sz w:val="20"/>
                      <w:color w:val="000000"/>
                    </w:rPr>
                    <w:t>桌面监控：</w:t>
                  </w:r>
                </w:p>
                <w:p>
                  <w:pPr>
                    <w:pStyle w:val="null3"/>
                    <w:numPr>
                      <w:ilvl w:val="0"/>
                      <w:numId w:val="1"/>
                    </w:numPr>
                    <w:jc w:val="left"/>
                  </w:pPr>
                  <w:r>
                    <w:rPr>
                      <w:rFonts w:ascii="仿宋_GB2312" w:hAnsi="仿宋_GB2312" w:cs="仿宋_GB2312" w:eastAsia="仿宋_GB2312"/>
                      <w:sz w:val="20"/>
                      <w:color w:val="000000"/>
                    </w:rPr>
                    <w:t>像素：</w:t>
                  </w:r>
                  <w:r>
                    <w:rPr>
                      <w:rFonts w:ascii="仿宋_GB2312" w:hAnsi="仿宋_GB2312" w:cs="仿宋_GB2312" w:eastAsia="仿宋_GB2312"/>
                      <w:sz w:val="20"/>
                      <w:color w:val="000000"/>
                    </w:rPr>
                    <w:t>≥200万；</w:t>
                  </w:r>
                </w:p>
                <w:p>
                  <w:pPr>
                    <w:pStyle w:val="null3"/>
                    <w:numPr>
                      <w:ilvl w:val="0"/>
                      <w:numId w:val="1"/>
                    </w:numPr>
                    <w:jc w:val="left"/>
                  </w:pP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≥1920*1080；</w:t>
                  </w:r>
                </w:p>
                <w:p>
                  <w:pPr>
                    <w:pStyle w:val="null3"/>
                    <w:numPr>
                      <w:ilvl w:val="0"/>
                      <w:numId w:val="1"/>
                    </w:numPr>
                    <w:jc w:val="left"/>
                  </w:pPr>
                  <w:r>
                    <w:rPr>
                      <w:rFonts w:ascii="仿宋_GB2312" w:hAnsi="仿宋_GB2312" w:cs="仿宋_GB2312" w:eastAsia="仿宋_GB2312"/>
                      <w:sz w:val="20"/>
                      <w:color w:val="000000"/>
                    </w:rPr>
                    <w:t>内置麦克风；</w:t>
                  </w:r>
                </w:p>
                <w:p>
                  <w:pPr>
                    <w:pStyle w:val="null3"/>
                    <w:numPr>
                      <w:ilvl w:val="0"/>
                      <w:numId w:val="1"/>
                    </w:numPr>
                    <w:jc w:val="left"/>
                  </w:pPr>
                  <w:r>
                    <w:rPr>
                      <w:rFonts w:ascii="仿宋_GB2312" w:hAnsi="仿宋_GB2312" w:cs="仿宋_GB2312" w:eastAsia="仿宋_GB2312"/>
                      <w:sz w:val="20"/>
                      <w:color w:val="000000"/>
                    </w:rPr>
                    <w:t>免驱动；</w:t>
                  </w:r>
                </w:p>
                <w:p>
                  <w:pPr>
                    <w:pStyle w:val="null3"/>
                    <w:numPr>
                      <w:ilvl w:val="0"/>
                      <w:numId w:val="1"/>
                    </w:numPr>
                    <w:jc w:val="left"/>
                  </w:pPr>
                  <w:r>
                    <w:rPr>
                      <w:rFonts w:ascii="仿宋_GB2312" w:hAnsi="仿宋_GB2312" w:cs="仿宋_GB2312" w:eastAsia="仿宋_GB2312"/>
                      <w:sz w:val="20"/>
                      <w:color w:val="000000"/>
                    </w:rPr>
                    <w:t>数量</w:t>
                  </w:r>
                  <w:r>
                    <w:rPr>
                      <w:rFonts w:ascii="仿宋_GB2312" w:hAnsi="仿宋_GB2312" w:cs="仿宋_GB2312" w:eastAsia="仿宋_GB2312"/>
                      <w:sz w:val="20"/>
                      <w:color w:val="000000"/>
                    </w:rPr>
                    <w:t>30台；</w:t>
                  </w:r>
                </w:p>
                <w:p>
                  <w:pPr>
                    <w:pStyle w:val="null3"/>
                    <w:jc w:val="both"/>
                  </w:pP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考生</w:t>
                  </w:r>
                  <w:r>
                    <w:rPr>
                      <w:rFonts w:ascii="仿宋_GB2312" w:hAnsi="仿宋_GB2312" w:cs="仿宋_GB2312" w:eastAsia="仿宋_GB2312"/>
                      <w:sz w:val="20"/>
                      <w:color w:val="000000"/>
                    </w:rPr>
                    <w:t>桌面</w:t>
                  </w:r>
                  <w:r>
                    <w:rPr>
                      <w:rFonts w:ascii="仿宋_GB2312" w:hAnsi="仿宋_GB2312" w:cs="仿宋_GB2312" w:eastAsia="仿宋_GB2312"/>
                      <w:sz w:val="20"/>
                      <w:color w:val="000000"/>
                    </w:rPr>
                    <w:t>视频存储服务器</w:t>
                  </w:r>
                  <w:r>
                    <w:rPr>
                      <w:rFonts w:ascii="仿宋_GB2312" w:hAnsi="仿宋_GB2312" w:cs="仿宋_GB2312" w:eastAsia="仿宋_GB2312"/>
                      <w:sz w:val="20"/>
                      <w:color w:val="000000"/>
                    </w:rPr>
                    <w:t>一台</w:t>
                  </w:r>
                  <w:r>
                    <w:rPr>
                      <w:rFonts w:ascii="仿宋_GB2312" w:hAnsi="仿宋_GB2312" w:cs="仿宋_GB2312" w:eastAsia="仿宋_GB2312"/>
                      <w:sz w:val="20"/>
                      <w:color w:val="000000"/>
                    </w:rPr>
                    <w:t>，参数如下</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主处理器：</w:t>
                  </w:r>
                  <w:r>
                    <w:rPr>
                      <w:rFonts w:ascii="仿宋_GB2312" w:hAnsi="仿宋_GB2312" w:cs="仿宋_GB2312" w:eastAsia="仿宋_GB2312"/>
                      <w:sz w:val="20"/>
                      <w:color w:val="000000"/>
                    </w:rPr>
                    <w:t>64位高性能多核处理器；</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操作系统：国产操作系统；</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控制器：单控制器；</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高速缓存：标配</w:t>
                  </w:r>
                  <w:r>
                    <w:rPr>
                      <w:rFonts w:ascii="仿宋_GB2312" w:hAnsi="仿宋_GB2312" w:cs="仿宋_GB2312" w:eastAsia="仿宋_GB2312"/>
                      <w:sz w:val="20"/>
                      <w:color w:val="000000"/>
                    </w:rPr>
                    <w:t>8GB，可扩展至64GB；</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视频直存（私有协议）：最大支持</w:t>
                  </w:r>
                  <w:r>
                    <w:rPr>
                      <w:rFonts w:ascii="仿宋_GB2312" w:hAnsi="仿宋_GB2312" w:cs="仿宋_GB2312" w:eastAsia="仿宋_GB2312"/>
                      <w:sz w:val="20"/>
                      <w:color w:val="000000"/>
                    </w:rPr>
                    <w:t>450路（1024Mbps）前端接入、存储、转发，32路（64Mbps）网络回放；</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硬盘接口：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36个；SATA；单盘最大支持24TB，SMR单盘最大支持25TB；支持热插拔；支持CMR，SMR；（硬盘型号参考配套产品）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硬盘参数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16</w:t>
                  </w:r>
                  <w:r>
                    <w:rPr>
                      <w:rFonts w:ascii="仿宋_GB2312" w:hAnsi="仿宋_GB2312" w:cs="仿宋_GB2312" w:eastAsia="仿宋_GB2312"/>
                      <w:sz w:val="20"/>
                      <w:color w:val="000000"/>
                    </w:rPr>
                    <w:t>TB；缓存：256MB；转速：7200RPM；</w:t>
                  </w:r>
                </w:p>
                <w:p>
                  <w:pPr>
                    <w:pStyle w:val="null3"/>
                    <w:jc w:val="left"/>
                  </w:pPr>
                  <w:r>
                    <w:rPr>
                      <w:rFonts w:ascii="仿宋_GB2312" w:hAnsi="仿宋_GB2312" w:cs="仿宋_GB2312" w:eastAsia="仿宋_GB2312"/>
                      <w:sz w:val="20"/>
                      <w:color w:val="000000"/>
                    </w:rPr>
                    <w:t>接口：</w:t>
                  </w:r>
                  <w:r>
                    <w:rPr>
                      <w:rFonts w:ascii="仿宋_GB2312" w:hAnsi="仿宋_GB2312" w:cs="仿宋_GB2312" w:eastAsia="仿宋_GB2312"/>
                      <w:sz w:val="20"/>
                      <w:color w:val="000000"/>
                    </w:rPr>
                    <w:t>SATA（含</w:t>
                  </w:r>
                  <w:r>
                    <w:rPr>
                      <w:rFonts w:ascii="仿宋_GB2312" w:hAnsi="仿宋_GB2312" w:cs="仿宋_GB2312" w:eastAsia="仿宋_GB2312"/>
                      <w:sz w:val="20"/>
                      <w:color w:val="000000"/>
                    </w:rPr>
                    <w:t>16</w:t>
                  </w:r>
                  <w:r>
                    <w:rPr>
                      <w:rFonts w:ascii="仿宋_GB2312" w:hAnsi="仿宋_GB2312" w:cs="仿宋_GB2312" w:eastAsia="仿宋_GB2312"/>
                      <w:sz w:val="20"/>
                      <w:color w:val="000000"/>
                    </w:rPr>
                    <w:t>TB硬盘</w:t>
                  </w:r>
                  <w:r>
                    <w:rPr>
                      <w:rFonts w:ascii="仿宋_GB2312" w:hAnsi="仿宋_GB2312" w:cs="仿宋_GB2312" w:eastAsia="仿宋_GB2312"/>
                      <w:sz w:val="20"/>
                      <w:color w:val="000000"/>
                    </w:rPr>
                    <w:t>10</w:t>
                  </w:r>
                  <w:r>
                    <w:rPr>
                      <w:rFonts w:ascii="仿宋_GB2312" w:hAnsi="仿宋_GB2312" w:cs="仿宋_GB2312" w:eastAsia="仿宋_GB2312"/>
                      <w:sz w:val="20"/>
                      <w:color w:val="000000"/>
                    </w:rPr>
                    <w:t>块</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推拉绿板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两边或单边推拉，四块或两块组合设计，一体机镶入黑板中，置于轨道中间，尺寸与所配一体机吻合。</w:t>
                  </w:r>
                  <w:r>
                    <w:br/>
                  </w:r>
                  <w:r>
                    <w:rPr>
                      <w:rFonts w:ascii="仿宋_GB2312" w:hAnsi="仿宋_GB2312" w:cs="仿宋_GB2312" w:eastAsia="仿宋_GB2312"/>
                      <w:sz w:val="20"/>
                      <w:color w:val="000000"/>
                    </w:rPr>
                    <w:t>2、边框采用表面电泳处理，外框尺寸≥50mm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110mm，内框尺寸≥20mm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30mm。边框经盐雾试验48小时后，保护等级不低于9.5级。外边框采用具备防堵塞设计的一次成型轨道，轨道在活动板后面,迎面可见轨道内部,此设计可防止粉笔\杂物掉进轨道内部,亦便于师生清理粉尘，从而彻底杜绝以往因杂物所导致的滑道堵塞现象。</w:t>
                  </w:r>
                </w:p>
                <w:p>
                  <w:pPr>
                    <w:pStyle w:val="null3"/>
                    <w:jc w:val="left"/>
                  </w:pPr>
                  <w:r>
                    <w:rPr>
                      <w:rFonts w:ascii="仿宋_GB2312" w:hAnsi="仿宋_GB2312" w:cs="仿宋_GB2312" w:eastAsia="仿宋_GB2312"/>
                      <w:sz w:val="20"/>
                      <w:color w:val="000000"/>
                    </w:rPr>
                    <w:t xml:space="preserve">3、书写面板采用书写绿板板，厚度≥0.30mm，甲醛释放量不超过0.04mg/L，涂层重金属无超标。可吸附磁片，易写易擦、坚固耐用。                         </w:t>
                  </w:r>
                  <w:r>
                    <w:br/>
                  </w:r>
                  <w:r>
                    <w:rPr>
                      <w:rFonts w:ascii="仿宋_GB2312" w:hAnsi="仿宋_GB2312" w:cs="仿宋_GB2312" w:eastAsia="仿宋_GB2312"/>
                      <w:sz w:val="20"/>
                      <w:color w:val="000000"/>
                    </w:rPr>
                    <w:t>4、背板采用优质防锈热镀锌钢板，厚度≥0.16mm，流水线一次成型，设有加强凹槽，确保均布承压不低于635N，凹槽造型美观、增加强度，更加耐用，不鼓包，不脱胶；夹层：夹层采用高强度泡沫板厚度≥15mm。采用黑板专用钩锁装置。</w:t>
                  </w:r>
                  <w:r>
                    <w:br/>
                  </w:r>
                  <w:r>
                    <w:rPr>
                      <w:rFonts w:ascii="仿宋_GB2312" w:hAnsi="仿宋_GB2312" w:cs="仿宋_GB2312" w:eastAsia="仿宋_GB2312"/>
                      <w:sz w:val="20"/>
                      <w:color w:val="000000"/>
                    </w:rPr>
                    <w:t>5、活动板边框上需配备材质为ABS的拉手，黑板支撑架为镀锌铁制件，厚度≥3mm，永久不生锈。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钢制讲台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1、尺寸：长、宽、高，</w:t>
                  </w:r>
                  <w:r>
                    <w:rPr>
                      <w:rFonts w:ascii="仿宋_GB2312" w:hAnsi="仿宋_GB2312" w:cs="仿宋_GB2312" w:eastAsia="仿宋_GB2312"/>
                      <w:sz w:val="20"/>
                      <w:color w:val="000000"/>
                    </w:rPr>
                    <w:t>约</w:t>
                  </w:r>
                  <w:r>
                    <w:rPr>
                      <w:rFonts w:ascii="仿宋_GB2312" w:hAnsi="仿宋_GB2312" w:cs="仿宋_GB2312" w:eastAsia="仿宋_GB2312"/>
                      <w:sz w:val="20"/>
                      <w:color w:val="000000"/>
                    </w:rPr>
                    <w:t>800mm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950mm。</w:t>
                  </w:r>
                  <w:r>
                    <w:br/>
                  </w:r>
                  <w:r>
                    <w:rPr>
                      <w:rFonts w:ascii="仿宋_GB2312" w:hAnsi="仿宋_GB2312" w:cs="仿宋_GB2312" w:eastAsia="仿宋_GB2312"/>
                      <w:sz w:val="20"/>
                      <w:color w:val="000000"/>
                    </w:rPr>
                    <w:t>2、材料：ABS工程塑料+高档木纹扶手+优质冷轧钢板，ABS工程塑料壁厚度≥4.0mm，钢制部分厚度≥1.0mm。</w:t>
                  </w:r>
                  <w:r>
                    <w:br/>
                  </w:r>
                  <w:r>
                    <w:rPr>
                      <w:rFonts w:ascii="仿宋_GB2312" w:hAnsi="仿宋_GB2312" w:cs="仿宋_GB2312" w:eastAsia="仿宋_GB2312"/>
                      <w:sz w:val="20"/>
                      <w:color w:val="000000"/>
                    </w:rPr>
                    <w:t>3、工艺：注塑成型+钣金加工。钣金件表面经过除油、除锈、磷化、酸洗、喷塑而成，坚固耐用，具有防腐蚀性强、防盗、防潮、耐磨等。</w:t>
                  </w:r>
                  <w:r>
                    <w:br/>
                  </w:r>
                  <w:r>
                    <w:rPr>
                      <w:rFonts w:ascii="仿宋_GB2312" w:hAnsi="仿宋_GB2312" w:cs="仿宋_GB2312" w:eastAsia="仿宋_GB2312"/>
                      <w:sz w:val="20"/>
                      <w:color w:val="000000"/>
                    </w:rPr>
                    <w:t>设计特点</w:t>
                  </w:r>
                  <w:r>
                    <w:br/>
                  </w:r>
                  <w:r>
                    <w:rPr>
                      <w:rFonts w:ascii="仿宋_GB2312" w:hAnsi="仿宋_GB2312" w:cs="仿宋_GB2312" w:eastAsia="仿宋_GB2312"/>
                      <w:sz w:val="20"/>
                      <w:color w:val="000000"/>
                    </w:rPr>
                    <w:t>1、绿色环保：上台体长宽高</w:t>
                  </w:r>
                  <w:r>
                    <w:rPr>
                      <w:rFonts w:ascii="仿宋_GB2312" w:hAnsi="仿宋_GB2312" w:cs="仿宋_GB2312" w:eastAsia="仿宋_GB2312"/>
                      <w:sz w:val="20"/>
                      <w:color w:val="000000"/>
                    </w:rPr>
                    <w:t>约</w:t>
                  </w:r>
                  <w:r>
                    <w:rPr>
                      <w:rFonts w:ascii="仿宋_GB2312" w:hAnsi="仿宋_GB2312" w:cs="仿宋_GB2312" w:eastAsia="仿宋_GB2312"/>
                      <w:sz w:val="20"/>
                      <w:color w:val="000000"/>
                    </w:rPr>
                    <w:t>800mm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w:t>
                  </w:r>
                  <w:r>
                    <w:rPr>
                      <w:rFonts w:ascii="仿宋_GB2312" w:hAnsi="仿宋_GB2312" w:cs="仿宋_GB2312" w:eastAsia="仿宋_GB2312"/>
                      <w:sz w:val="20"/>
                      <w:color w:val="000000"/>
                    </w:rPr>
                    <w:t>*</w:t>
                  </w:r>
                  <w:r>
                    <w:rPr>
                      <w:rFonts w:ascii="仿宋_GB2312" w:hAnsi="仿宋_GB2312" w:cs="仿宋_GB2312" w:eastAsia="仿宋_GB2312"/>
                      <w:sz w:val="20"/>
                      <w:color w:val="000000"/>
                    </w:rPr>
                    <w:t>200mm，下台体长宽高</w:t>
                  </w:r>
                  <w:r>
                    <w:rPr>
                      <w:rFonts w:ascii="仿宋_GB2312" w:hAnsi="仿宋_GB2312" w:cs="仿宋_GB2312" w:eastAsia="仿宋_GB2312"/>
                      <w:sz w:val="20"/>
                      <w:color w:val="000000"/>
                    </w:rPr>
                    <w:t>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750mm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550mm</w:t>
                  </w:r>
                  <w:r>
                    <w:rPr>
                      <w:rFonts w:ascii="仿宋_GB2312" w:hAnsi="仿宋_GB2312" w:cs="仿宋_GB2312" w:eastAsia="仿宋_GB2312"/>
                      <w:sz w:val="20"/>
                      <w:color w:val="000000"/>
                    </w:rPr>
                    <w:t>*</w:t>
                  </w:r>
                  <w:r>
                    <w:rPr>
                      <w:rFonts w:ascii="仿宋_GB2312" w:hAnsi="仿宋_GB2312" w:cs="仿宋_GB2312" w:eastAsia="仿宋_GB2312"/>
                      <w:sz w:val="20"/>
                      <w:color w:val="000000"/>
                    </w:rPr>
                    <w:t>750mm。展台抽屉长宽520mm</w:t>
                  </w:r>
                  <w:r>
                    <w:rPr>
                      <w:rFonts w:ascii="仿宋_GB2312" w:hAnsi="仿宋_GB2312" w:cs="仿宋_GB2312" w:eastAsia="仿宋_GB2312"/>
                      <w:sz w:val="20"/>
                      <w:color w:val="000000"/>
                    </w:rPr>
                    <w:t>*</w:t>
                  </w:r>
                  <w:r>
                    <w:rPr>
                      <w:rFonts w:ascii="仿宋_GB2312" w:hAnsi="仿宋_GB2312" w:cs="仿宋_GB2312" w:eastAsia="仿宋_GB2312"/>
                      <w:sz w:val="20"/>
                      <w:color w:val="000000"/>
                    </w:rPr>
                    <w:t>365mm</w:t>
                  </w:r>
                  <w:r>
                    <w:br/>
                  </w:r>
                  <w:r>
                    <w:rPr>
                      <w:rFonts w:ascii="仿宋_GB2312" w:hAnsi="仿宋_GB2312" w:cs="仿宋_GB2312" w:eastAsia="仿宋_GB2312"/>
                      <w:sz w:val="20"/>
                      <w:color w:val="000000"/>
                    </w:rPr>
                    <w:t>2、人性化设计：讲台整体设计以人为本，边角圆弧过渡，中控盖门采用左右平推滑盖设计，不使用导轨降低了故障率。上台体采用卡扣链接，不使用螺栓减少施工量，。讲台周边R20圆弧设计以最大限度减少对师生的伤害，台面下端倾角收缩设计；桌面功能区间布局合理，教师轻松授课；柜体前后开门，使施工、维护作业更加便捷。</w:t>
                  </w:r>
                  <w:r>
                    <w:br/>
                  </w:r>
                  <w:r>
                    <w:rPr>
                      <w:rFonts w:ascii="仿宋_GB2312" w:hAnsi="仿宋_GB2312" w:cs="仿宋_GB2312" w:eastAsia="仿宋_GB2312"/>
                      <w:sz w:val="20"/>
                      <w:color w:val="000000"/>
                    </w:rPr>
                    <w:t>3、人体工程学：讲台左右安装木纹扶手，木扶手宽度4.2cm左右，适合人体最佳使用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屏风玻璃隔断，防滑脚垫，塑钢边框，环保密度板材，耐腐蚀不磨手；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电源线：符合国家标准的铜线，负载满足要求，三线分色分类阻燃分离布线；</w:t>
                  </w:r>
                  <w:r>
                    <w:br/>
                  </w:r>
                  <w:r>
                    <w:rPr>
                      <w:rFonts w:ascii="仿宋_GB2312" w:hAnsi="仿宋_GB2312" w:cs="仿宋_GB2312" w:eastAsia="仿宋_GB2312"/>
                      <w:sz w:val="20"/>
                      <w:color w:val="000000"/>
                    </w:rPr>
                    <w:t>2.VGA信号延长线（3+6线）：符合国家标准，满足传输要求；</w:t>
                  </w:r>
                  <w:r>
                    <w:br/>
                  </w:r>
                  <w:r>
                    <w:rPr>
                      <w:rFonts w:ascii="仿宋_GB2312" w:hAnsi="仿宋_GB2312" w:cs="仿宋_GB2312" w:eastAsia="仿宋_GB2312"/>
                      <w:sz w:val="20"/>
                      <w:color w:val="000000"/>
                    </w:rPr>
                    <w:t>3.线槽及扣条：金属、塑料，符合国家安全标准，所有线路按需加以钢制或PVC线槽保护；</w:t>
                  </w:r>
                </w:p>
                <w:p>
                  <w:pPr>
                    <w:pStyle w:val="null3"/>
                    <w:jc w:val="left"/>
                  </w:pPr>
                  <w:r>
                    <w:rPr>
                      <w:rFonts w:ascii="仿宋_GB2312" w:hAnsi="仿宋_GB2312" w:cs="仿宋_GB2312" w:eastAsia="仿宋_GB2312"/>
                      <w:sz w:val="20"/>
                      <w:color w:val="000000"/>
                    </w:rPr>
                    <w:t>4.提供RJ45网线，</w:t>
                  </w:r>
                  <w:r>
                    <w:rPr>
                      <w:rFonts w:ascii="仿宋_GB2312" w:hAnsi="仿宋_GB2312" w:cs="仿宋_GB2312" w:eastAsia="仿宋_GB2312"/>
                      <w:sz w:val="20"/>
                      <w:color w:val="000000"/>
                    </w:rPr>
                    <w:t>符合国家标准，满足传输要求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 以上线缆、管材等辅材，均要求用知名品牌优质材料；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无人机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小型智能机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基本配置：配备专有无人机，轻量化易部署、</w:t>
                  </w:r>
                  <w:r>
                    <w:rPr>
                      <w:rFonts w:ascii="仿宋_GB2312" w:hAnsi="仿宋_GB2312" w:cs="仿宋_GB2312" w:eastAsia="仿宋_GB2312"/>
                      <w:sz w:val="20"/>
                      <w:color w:val="000000"/>
                    </w:rPr>
                    <w:t>IP55防护、</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10公里最大有效作业半径，集成环境监控系统，支持云端建模，支持指点飞行，PSDK支持第三方载荷。4G图传，具备广角相机，有效像素</w:t>
                  </w:r>
                  <w:r>
                    <w:rPr>
                      <w:rFonts w:ascii="仿宋_GB2312" w:hAnsi="仿宋_GB2312" w:cs="仿宋_GB2312" w:eastAsia="仿宋_GB2312"/>
                      <w:sz w:val="20"/>
                      <w:color w:val="000000"/>
                    </w:rPr>
                    <w:t>≥</w:t>
                  </w:r>
                  <w:r>
                    <w:rPr>
                      <w:rFonts w:ascii="仿宋_GB2312" w:hAnsi="仿宋_GB2312" w:cs="仿宋_GB2312" w:eastAsia="仿宋_GB2312"/>
                      <w:sz w:val="20"/>
                      <w:color w:val="000000"/>
                    </w:rPr>
                    <w:t>4800万，长焦相机像素数</w:t>
                  </w:r>
                  <w:r>
                    <w:rPr>
                      <w:rFonts w:ascii="仿宋_GB2312" w:hAnsi="仿宋_GB2312" w:cs="仿宋_GB2312" w:eastAsia="仿宋_GB2312"/>
                      <w:sz w:val="20"/>
                      <w:color w:val="000000"/>
                    </w:rPr>
                    <w:t>≥</w:t>
                  </w:r>
                  <w:r>
                    <w:rPr>
                      <w:rFonts w:ascii="仿宋_GB2312" w:hAnsi="仿宋_GB2312" w:cs="仿宋_GB2312" w:eastAsia="仿宋_GB2312"/>
                      <w:sz w:val="20"/>
                      <w:color w:val="000000"/>
                    </w:rPr>
                    <w:t>1200万，变焦倍数</w:t>
                  </w:r>
                  <w:r>
                    <w:rPr>
                      <w:rFonts w:ascii="仿宋_GB2312" w:hAnsi="仿宋_GB2312" w:cs="仿宋_GB2312" w:eastAsia="仿宋_GB2312"/>
                      <w:sz w:val="20"/>
                      <w:color w:val="000000"/>
                    </w:rPr>
                    <w:t>≥</w:t>
                  </w:r>
                  <w:r>
                    <w:rPr>
                      <w:rFonts w:ascii="仿宋_GB2312" w:hAnsi="仿宋_GB2312" w:cs="仿宋_GB2312" w:eastAsia="仿宋_GB2312"/>
                      <w:sz w:val="20"/>
                      <w:color w:val="000000"/>
                    </w:rPr>
                    <w:t>56倍，红外热成像相机支持</w:t>
                  </w:r>
                  <w:r>
                    <w:rPr>
                      <w:rFonts w:ascii="仿宋_GB2312" w:hAnsi="仿宋_GB2312" w:cs="仿宋_GB2312" w:eastAsia="仿宋_GB2312"/>
                      <w:sz w:val="20"/>
                      <w:color w:val="000000"/>
                    </w:rPr>
                    <w:t>≥</w:t>
                  </w:r>
                  <w:r>
                    <w:rPr>
                      <w:rFonts w:ascii="仿宋_GB2312" w:hAnsi="仿宋_GB2312" w:cs="仿宋_GB2312" w:eastAsia="仿宋_GB2312"/>
                      <w:sz w:val="20"/>
                      <w:color w:val="000000"/>
                    </w:rPr>
                    <w:t>28倍数码变焦；支持可见光与红外热成像联动变焦可见光相机视频 可见光相机支持4k30p视频录制。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无人机机载通信终端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安装集成于无人机</w:t>
                  </w:r>
                  <w:r>
                    <w:rPr>
                      <w:rFonts w:ascii="仿宋_GB2312" w:hAnsi="仿宋_GB2312" w:cs="仿宋_GB2312" w:eastAsia="仿宋_GB2312"/>
                      <w:sz w:val="20"/>
                      <w:color w:val="000000"/>
                    </w:rPr>
                    <w:t>/自动机场上为无人机提供蜂窝接入能力。</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终端需具有中华人民共和国工业和信息化部颁发的无线电发射设备型号核准证；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终端需具有中华人民共和国工业和信息化部颁发的电信设备进网试用批文；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终端需具有</w:t>
                  </w:r>
                  <w:r>
                    <w:rPr>
                      <w:rFonts w:ascii="仿宋_GB2312" w:hAnsi="仿宋_GB2312" w:cs="仿宋_GB2312" w:eastAsia="仿宋_GB2312"/>
                      <w:sz w:val="20"/>
                      <w:color w:val="000000"/>
                    </w:rPr>
                    <w:t>CNAS资质标志的电磁兼容性测试报告；</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终端需具有</w:t>
                  </w:r>
                  <w:r>
                    <w:rPr>
                      <w:rFonts w:ascii="仿宋_GB2312" w:hAnsi="仿宋_GB2312" w:cs="仿宋_GB2312" w:eastAsia="仿宋_GB2312"/>
                      <w:sz w:val="20"/>
                      <w:color w:val="000000"/>
                    </w:rPr>
                    <w:t>CNAS资质标志的振动试验报告。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5G网络流量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按照飞行控制和数据回传需求，预计提供</w:t>
                  </w:r>
                  <w:r>
                    <w:rPr>
                      <w:rFonts w:ascii="仿宋_GB2312" w:hAnsi="仿宋_GB2312" w:cs="仿宋_GB2312" w:eastAsia="仿宋_GB2312"/>
                      <w:sz w:val="20"/>
                      <w:color w:val="000000"/>
                    </w:rPr>
                    <w:t>300GB/卡/月。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r>
                    <w:rPr>
                      <w:rFonts w:ascii="仿宋_GB2312" w:hAnsi="仿宋_GB2312" w:cs="仿宋_GB2312" w:eastAsia="仿宋_GB2312"/>
                      <w:sz w:val="20"/>
                      <w:color w:val="000000"/>
                    </w:rPr>
                    <w:t>*</w:t>
                  </w:r>
                  <w:r>
                    <w:rPr>
                      <w:rFonts w:ascii="仿宋_GB2312" w:hAnsi="仿宋_GB2312" w:cs="仿宋_GB2312" w:eastAsia="仿宋_GB2312"/>
                      <w:sz w:val="20"/>
                      <w:color w:val="000000"/>
                    </w:rPr>
                    <w:t>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无人机及机库机身险、三者险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控制手柄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切换手动模式操控无人机飞行，支持无人机前进、后退、转向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在每一期付款前，乙方开具有效的税务发票给甲方，甲方按约定时间付款给乙方。自合同签订之日起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乙方提交设备后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甲方确认并通过验收后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开标后3个工作日内向代理机构提交纸质版投标文件以便于存档，投标文件正本1份，副本3份，电子版文件3份（以U盘为载体，电子版内容包括Word版本、签字盖章扫描后的PDF版本投标文件）。纸质投标文件均须A4纸打印，分别各自装订成册并编制目录和页码。线下递交文件地点为陕西省西安市雁塔区南三环世界城寓（J1期）C2栋627。 2、投标报价为完成本项目招标文件中所提出的工作范围及要求的全部内容，并达到国家及采购人验收标准而产生的所有费用，包括但 不限于人工费、货物价款(含通常配备的备品备件、易损件）、包装费、仓储费、运杂费（含保险费）、装卸费、安装调试费、维护保养费、检定校准费、培训费、售后服务费、招标代理服务费、利润、税金、风险、验收等所需的全部费用。任何错报、漏报由供应商自行负责。 3、供应商在各大平台有被政府或相关部门通报或者在类似活动中存在违法违规行为的，不得参与该合同项下的投标活动。 4、由供应商自行踏勘现场，以便查明或核实有关编制投标文件和签订合同所必需的一切资料。 5、供应商应承担踏勘现场的责任和风险以及期间发生的一切费用，供应商若因踏勘现场而发生的人身伤亡、财物或其它损失，不论何种原因所造成，采购人和采购代理机构均不负责任。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1、供应商须为合法注册的法人、其他组织或者自然人，并具有独立承担民事责任的能力，提供统一社会信用代码的营业执照（或事业法人证、自然人身份证）等合法证明文件； 2、财务状况报告：提供 2024 年度经审计的财务会计报告（成立时间至开标时间不足一年的可提供成立后任意时段的资产负债表）或开标前六个月内其基本账户银行出具的资信证明（二选一）； 3、社会保障资金缴纳证明：提供开标日期前一年已缴存的任意三个月的社会保障资金缴存单据或社保机构开具的社会保险参保缴费情况证明，依法不需要缴纳社会保障资金的单位应提供相关证明材料（加盖供应商公章）； 4、税收缴纳证明：提供开标日期前一年已缴纳的任意三个月的纳税证明或完税证明，依法免税的单位应提供相关证明材料（加盖供应商公章）； 5、供应商应出具参加政府采购活动前3年内在经营活动中没有重大违法记录的书面声明； 6、提供具有履行本项目合同所必需的设备和专业能力的承诺书。</w:t>
            </w:r>
          </w:p>
        </w:tc>
        <w:tc>
          <w:tcPr>
            <w:tcW w:type="dxa" w:w="1661"/>
          </w:tcPr>
          <w:p>
            <w:pPr>
              <w:pStyle w:val="null3"/>
            </w:pPr>
            <w:r>
              <w:rPr>
                <w:rFonts w:ascii="仿宋_GB2312" w:hAnsi="仿宋_GB2312" w:cs="仿宋_GB2312" w:eastAsia="仿宋_GB2312"/>
              </w:rPr>
              <w:t>投标函 参加政府采购活动前3年内，在经营活动中没有重大违法记录的书面声明.docx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2024 年度经审计的财务会计报告（成立时间至开标时间不足一年的可提供成立后任意时段的资产负债表）或开标前六个月内其基本账户银行出具的资信证明（二选一）</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供应商应授权合法的人员参加投标全过程，法定代表人直接参加投标的，须提供法定代表人身份证明；法定代表人授权他人参加投标的， 须提供法定代表人授权委托书。</w:t>
            </w:r>
          </w:p>
        </w:tc>
        <w:tc>
          <w:tcPr>
            <w:tcW w:type="dxa" w:w="1661"/>
          </w:tcPr>
          <w:p>
            <w:pPr>
              <w:pStyle w:val="null3"/>
            </w:pPr>
            <w:r>
              <w:rPr>
                <w:rFonts w:ascii="仿宋_GB2312" w:hAnsi="仿宋_GB2312" w:cs="仿宋_GB2312" w:eastAsia="仿宋_GB2312"/>
              </w:rPr>
              <w:t>法定代表人身份证明和授权委托书.docx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tc>
        <w:tc>
          <w:tcPr>
            <w:tcW w:type="dxa" w:w="1661"/>
          </w:tcPr>
          <w:p>
            <w:pPr>
              <w:pStyle w:val="null3"/>
            </w:pPr>
            <w:r>
              <w:rPr>
                <w:rFonts w:ascii="仿宋_GB2312" w:hAnsi="仿宋_GB2312" w:cs="仿宋_GB2312" w:eastAsia="仿宋_GB2312"/>
              </w:rPr>
              <w:t>供应商信用记录书面声明函.docx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分项报价表附表.docx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投标文件内容齐全、无遗漏且符合采购文件要求</w:t>
            </w:r>
          </w:p>
        </w:tc>
        <w:tc>
          <w:tcPr>
            <w:tcW w:type="dxa" w:w="1661"/>
          </w:tcPr>
          <w:p>
            <w:pPr>
              <w:pStyle w:val="null3"/>
            </w:pPr>
            <w:r>
              <w:rPr>
                <w:rFonts w:ascii="仿宋_GB2312" w:hAnsi="仿宋_GB2312" w:cs="仿宋_GB2312" w:eastAsia="仿宋_GB2312"/>
              </w:rPr>
              <w:t>开标一览表 业绩.docx 知识产权证明.docx 中小企业声明函 承诺书格式.docx 法定代表人身份证明和授权委托书.docx 商务应答表 分项报价表附表.docx 非联合体不分包投标声明.docx 投标人应提交的相关资格证明材料 供应商信用记录书面声明函.docx 技术偏离表.docx 技术响应方案.docx 投标函 残疾人福利性单位声明函 标的清单 投标文件封面 产品供货渠道.docx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文件中要求盖章签字的地方，均按照文件要求签字或盖章；供应商营业执照、财务、纳税、业绩等资格证明资料必须加盖公章</w:t>
            </w:r>
          </w:p>
        </w:tc>
        <w:tc>
          <w:tcPr>
            <w:tcW w:type="dxa" w:w="1661"/>
          </w:tcPr>
          <w:p>
            <w:pPr>
              <w:pStyle w:val="null3"/>
            </w:pPr>
            <w:r>
              <w:rPr>
                <w:rFonts w:ascii="仿宋_GB2312" w:hAnsi="仿宋_GB2312" w:cs="仿宋_GB2312" w:eastAsia="仿宋_GB2312"/>
              </w:rPr>
              <w:t>开标一览表 业绩.docx 知识产权证明.docx 中小企业声明函 承诺书格式.docx 法定代表人身份证明和授权委托书.docx 商务应答表 分项报价表附表.docx 非联合体不分包投标声明.docx 投标人应提交的相关资格证明材料 供应商信用记录书面声明函.docx 技术响应方案.docx 技术偏离表.docx 投标函 残疾人福利性单位声明函 标的清单 投标文件封面 产品供货渠道.docx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标的清单 分项报价表附表.docx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业绩.docx 知识产权证明.docx 中小企业声明函 承诺书格式.docx 法定代表人身份证明和授权委托书.docx 商务应答表 分项报价表附表.docx 非联合体不分包投标声明.docx 投标人应提交的相关资格证明材料 供应商信用记录书面声明函.docx 技术响应方案.docx 技术偏离表.docx 投标函 残疾人福利性单位声明函 标的清单 投标文件封面 产品供货渠道.docx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业绩.docx 知识产权证明.docx 中小企业声明函 承诺书格式.docx 法定代表人身份证明和授权委托书.docx 商务应答表 分项报价表附表.docx 非联合体不分包投标声明.docx 投标人应提交的相关资格证明材料 供应商信用记录书面声明函.docx 技术响应方案.docx 技术偏离表.docx 投标函 残疾人福利性单位声明函 标的清单 投标文件封面 产品供货渠道.docx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业绩.docx 知识产权证明.docx 中小企业声明函 承诺书格式.docx 法定代表人身份证明和授权委托书.docx 商务应答表 分项报价表附表.docx 非联合体不分包投标声明.docx 投标人应提交的相关资格证明材料 供应商信用记录书面声明函.docx 技术偏离表.docx 技术响应方案.docx 投标函 残疾人福利性单位声明函 标的清单 投标文件封面 产品供货渠道.docx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业绩.docx 知识产权证明.docx 中小企业声明函 承诺书格式.docx 法定代表人身份证明和授权委托书.docx 商务应答表 分项报价表附表.docx 非联合体不分包投标声明.docx 投标人应提交的相关资格证明材料 供应商信用记录书面声明函.docx 技术响应方案.docx 技术偏离表.docx 投标函 残疾人福利性单位声明函 标的清单 投标文件封面 产品供货渠道.docx 参加政府采购活动前3年内，在经营活动中没有重大违法记录的书面声明.docx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w:t>
            </w:r>
          </w:p>
        </w:tc>
        <w:tc>
          <w:tcPr>
            <w:tcW w:type="dxa" w:w="2492"/>
          </w:tcPr>
          <w:p>
            <w:pPr>
              <w:pStyle w:val="null3"/>
            </w:pPr>
            <w:r>
              <w:rPr>
                <w:rFonts w:ascii="仿宋_GB2312" w:hAnsi="仿宋_GB2312" w:cs="仿宋_GB2312" w:eastAsia="仿宋_GB2312"/>
              </w:rPr>
              <w:t>完全符合、满足招标文件技术要求的计15分；技术指标中带“▲”号的参数每有一条负偏离的扣1分，其他参数每有一条负偏离的扣0.5分，基本分扣完为止。 注：参数中要求提供佐证材料的，投标人应按要求进行提供，佐证材料应编制在投标文件中，投标人自行承担因佐证材料不全而被视为技术参数负偏离的风险。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设计建设方案</w:t>
            </w:r>
          </w:p>
        </w:tc>
        <w:tc>
          <w:tcPr>
            <w:tcW w:type="dxa" w:w="2492"/>
          </w:tcPr>
          <w:p>
            <w:pPr>
              <w:pStyle w:val="null3"/>
            </w:pPr>
            <w:r>
              <w:rPr>
                <w:rFonts w:ascii="仿宋_GB2312" w:hAnsi="仿宋_GB2312" w:cs="仿宋_GB2312" w:eastAsia="仿宋_GB2312"/>
              </w:rPr>
              <w:t>整体方案内容包括但不限于：项目建设背景、建设思路、功能定位、硬/软件安装技术方案、检测、调试措施，安全保障措施，应急处理措施等。 ①方案层次清晰，内容详实，充分考虑用户实际需求，采用的技术先进、成熟、稳定、安全，配置合理，功能充分满足需求中的各项要求计13-16分； ②针对以上方案要求，有方案阐述不详实、用户实际需求匹配度不高、措施不完整等情况之一的，计8-12分； ③针对以上方案要求，有方案阐述但与用户实际需求有偏差的，计5-7分； ④针对以上方案要求，有1-4项欠缺的或只用简单话语概括的，计2-4分； ⑤针对以上方案要求，有5-7项欠缺的计1分； ⑥未提供本项内容的均不计分。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质量保证方案包括但不限于所投产品制造厂家有可靠、完善的管理制度；所投产品符合国际、国内相关标准，有具体可行的质量保证承诺，保证使用单位能熟练操作维护和正常使用等。 ①方案层次清晰，内容详实，充分考虑用户实际需求，采用的技术先进、成熟、稳定、安全，配置合理，功能充分满足需求中的各项要求计6分； ②针对以上方案要求，有方案阐述不详实、用户实际需求匹配度不高、措施不完整等情况之一的，计5分；③针对以上方案要求，有方案阐述但与用户实际需求有偏差的，计4 分； ④针对以上方案要求，有1项 欠缺的或只用简单话语概括的，计3分； ⑤针对以上方案要求，有2项—3项欠缺的计2分；⑥针对以上方案要求，有4项-5项欠缺的计1分； ⑦未提供本项内容的均不计分。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产品供货渠道合法，无假货、水货、翻新货且无产权纠纷，根据供应商提供产品来源渠道合法证明文件（不限于原厂授权、销售协议、代理协议等资料）： 来源渠道及证明材料完整，计4分； 来源渠道及证明材料较完整，计3分； 来源渠道及证明材料基本完整，计2分； 来源渠道及证明材料不全，计1分； 未提供均不计分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产品供货渠道.docx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履约能力方案具体包括资金筹措、仓储设施、运输工具、人员素质、管理水平等。 ①方案层次清晰，内容详实，充分考虑用户实际需求，方案充分保障招标文件各项要求的计5分； ②针对以上方案要求，有方案阐述不详实、用户实际需求匹配度不高、措施不完整等情况之一的，计4分； ③针对以上方案要求，有方案阐述但无实质性内容、与用户实际需求有偏差等情况之一的，计3分； ④针对以上方案要求，有1项-2项欠缺的计2分； ⑤针对以上方案要求，有3项-4项欠缺的计1分； ⑥未提供本项内容的均不计分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知识产权证明</w:t>
            </w:r>
          </w:p>
        </w:tc>
        <w:tc>
          <w:tcPr>
            <w:tcW w:type="dxa" w:w="2492"/>
          </w:tcPr>
          <w:p>
            <w:pPr>
              <w:pStyle w:val="null3"/>
            </w:pPr>
            <w:r>
              <w:rPr>
                <w:rFonts w:ascii="仿宋_GB2312" w:hAnsi="仿宋_GB2312" w:cs="仿宋_GB2312" w:eastAsia="仿宋_GB2312"/>
              </w:rPr>
              <w:t>依据产品技术指标，提供与产品要求①无人机设备管理相关软著证明文件；②提供无人机飞行监视相关软著证明文件。 每提供一项得2分，最多得4分。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知识产权证明.docx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①具有无人机+无人机管理系统平台建设相关类似业绩（以合同为准），每提供一个合同得2分，最多得6分。②具有指挥大厅建设相关类似业绩（以合同为准），每提供一个合同得1分，最多得3分。③具有智慧教室建设相关类似业绩（以合同为准），每提供一个合同得1分，最多得1分。 （提供加盖投标人公章的合同复印件，提供合同包含签字盖章页、采购内容、合同签订日期等合同内容）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日常维护、项目交付用户后出现故障响应时间及措施、备品备件计划，质量保证范围等。①方案层次清晰，内容详实，充分考虑用户实际需求，方案充分保障招标文件各项要求的计5分； ②针对以上方案要求，有方案阐述不详实、用户实际需求匹配度不高、措施不完整等情况之一的，计4分；③针对以上方案要求，有方案阐述但与用户实际需求有偏差的，计3分； ④针对以上方案要求，有1项欠缺的或只用简单话语概括的，计 2分； ⑤针对以上方案要求，有2项 -5项欠缺的计1分； ⑥未提供本项内容的均不计分。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供应商针对本项目提出可行的技术培训方案，培训要求有经专业培训的专业工程师，能够免费为使用单位培训操作维护人员。方案内容包含：培训人员及对象；培训方式、教学计划、教案及地点。 ①培训方案层次清晰，内容详实可行，充分考虑用户实际需求，方案充分保障招标文件各项设备的要求的计5分； ②针对以上方案要求，有方案阐述不详实、用户实际需求匹配度不高、措施不完整等，计4分； ③针对以上方案要求，有方案阐述但与用户实际需求有偏差的，计3分； ④针对以上方案要求，有1-4项欠缺的计1-2分； ⑤未提供本项内容的不计分。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满足招标文件要求且投标价格最低的投标报价为评标基准价，其价格分为满分30分。其它供应商的价格分统一按照下列公式计算：投标报价得分=（评标基准价/投标报价）×价格分值。 满足政府采购政策的供应商，按照价格扣除10%后的价格参与评审。 注：评委会二分之一以上专家认为某投标报价有低于成本价嫌疑的，为无效报价。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分项报价表附表.docx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分项报价表附表.docx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详见附件：产品供货渠道.docx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详见附件：参加政府采购活动前3年内，在经营活动中没有重大违法记录的书面声明.docx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详见附件：知识产权证明.docx</w:t>
      </w:r>
    </w:p>
    <w:p>
      <w:pPr>
        <w:pStyle w:val="null3"/>
        <w:ind w:firstLine="960"/>
      </w:pPr>
      <w:r>
        <w:rPr>
          <w:rFonts w:ascii="仿宋_GB2312" w:hAnsi="仿宋_GB2312" w:cs="仿宋_GB2312" w:eastAsia="仿宋_GB2312"/>
        </w:rPr>
        <w:t>详见附件：法定代表人身份证明和授权委托书.docx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