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>（1）</w:t>
      </w:r>
      <w:r>
        <w:rPr>
          <w:b/>
          <w:color w:val="auto"/>
          <w:sz w:val="30"/>
          <w:szCs w:val="30"/>
        </w:rPr>
        <w:t>投标分项报价表</w:t>
      </w:r>
    </w:p>
    <w:tbl>
      <w:tblPr>
        <w:tblStyle w:val="4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062E1C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91E900"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中小企业预留份额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D1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其中专门面向中小企业金额为：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元  </w:t>
            </w:r>
          </w:p>
          <w:p w14:paraId="41915F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</w:p>
          <w:p w14:paraId="260C3D3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占投标总价比例为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% 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</w:t>
      </w:r>
      <w:bookmarkStart w:id="0" w:name="_GoBack"/>
      <w:bookmarkEnd w:id="0"/>
      <w:r>
        <w:rPr>
          <w:rFonts w:hint="eastAsia"/>
          <w:color w:val="auto"/>
          <w:sz w:val="24"/>
        </w:rPr>
        <w:t>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2D0BDD1E">
      <w:pPr>
        <w:spacing w:line="312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3.投标人可适当调整该表格式，但不得减少信息内容。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B3CF0"/>
    <w:rsid w:val="1D3E15EC"/>
    <w:rsid w:val="1F9537E1"/>
    <w:rsid w:val="232D7B7E"/>
    <w:rsid w:val="286B2669"/>
    <w:rsid w:val="28F36F76"/>
    <w:rsid w:val="376637C1"/>
    <w:rsid w:val="441D16AC"/>
    <w:rsid w:val="644D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3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371</Characters>
  <Lines>0</Lines>
  <Paragraphs>0</Paragraphs>
  <TotalTime>10</TotalTime>
  <ScaleCrop>false</ScaleCrop>
  <LinksUpToDate>false</LinksUpToDate>
  <CharactersWithSpaces>457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深蓝色</cp:lastModifiedBy>
  <dcterms:modified xsi:type="dcterms:W3CDTF">2025-08-12T01:34:56Z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3EE5A020ECD842CBA6A2DDE8C249049C_12</vt:lpwstr>
  </property>
</Properties>
</file>