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42392">
      <w:pPr>
        <w:jc w:val="center"/>
        <w:rPr>
          <w:b/>
          <w:color w:val="auto"/>
          <w:sz w:val="30"/>
          <w:szCs w:val="30"/>
        </w:rPr>
      </w:pPr>
      <w:r>
        <w:rPr>
          <w:rFonts w:hint="eastAsia"/>
          <w:b/>
          <w:color w:val="auto"/>
          <w:sz w:val="30"/>
          <w:szCs w:val="30"/>
          <w:lang w:val="en-US" w:eastAsia="zh-CN"/>
        </w:rPr>
        <w:t>（1）</w:t>
      </w:r>
      <w:r>
        <w:rPr>
          <w:b/>
          <w:color w:val="auto"/>
          <w:sz w:val="30"/>
          <w:szCs w:val="30"/>
        </w:rPr>
        <w:t>投标分项报价表</w:t>
      </w:r>
    </w:p>
    <w:tbl>
      <w:tblPr>
        <w:tblStyle w:val="4"/>
        <w:tblpPr w:leftFromText="180" w:rightFromText="180" w:vertAnchor="text" w:horzAnchor="page" w:tblpX="1315" w:tblpY="459"/>
        <w:tblOverlap w:val="never"/>
        <w:tblW w:w="9384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4"/>
        <w:gridCol w:w="972"/>
        <w:gridCol w:w="1045"/>
        <w:gridCol w:w="1417"/>
        <w:gridCol w:w="1257"/>
        <w:gridCol w:w="860"/>
        <w:gridCol w:w="851"/>
        <w:gridCol w:w="1134"/>
        <w:gridCol w:w="1134"/>
      </w:tblGrid>
      <w:tr w14:paraId="21FC757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55" w:hRule="atLeast"/>
        </w:trPr>
        <w:tc>
          <w:tcPr>
            <w:tcW w:w="71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E30E521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9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C85DDA">
            <w:pPr>
              <w:spacing w:after="12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产品</w:t>
            </w:r>
          </w:p>
          <w:p w14:paraId="325B150A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0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044212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248514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C1EBACF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制造厂名</w:t>
            </w:r>
          </w:p>
        </w:tc>
        <w:tc>
          <w:tcPr>
            <w:tcW w:w="8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6204C3">
            <w:pPr>
              <w:spacing w:after="12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B6F56A">
            <w:pPr>
              <w:spacing w:after="24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A30623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单价</w:t>
            </w:r>
          </w:p>
          <w:p w14:paraId="298928CD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（元）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15981E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合计</w:t>
            </w:r>
          </w:p>
          <w:p w14:paraId="1770D1AD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（元）</w:t>
            </w:r>
          </w:p>
        </w:tc>
      </w:tr>
      <w:tr w14:paraId="485ABE2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B3A02CD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9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C190AF4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39F54B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1184E8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DA5D3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D6F7A8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6842A3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BC6D58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A45E22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4BC2579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8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30B1461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DDBEB3">
            <w:pPr>
              <w:spacing w:beforeLines="10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ED06A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94B3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B93BC6A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575FD0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094C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51927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91C4E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5FEEDF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71D2E80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3F268C">
            <w:pPr>
              <w:spacing w:beforeLines="10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4B1C0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0F4E4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7C0E87A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F375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4E095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100BD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92FBC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58977E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1D0D8C1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A69C17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87431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505E58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D79347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CB60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0830C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747EC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C09AE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343473CE">
        <w:trPr>
          <w:trHeight w:val="1089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660D715">
            <w:pPr>
              <w:spacing w:beforeLines="100"/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401FD5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45ED35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8DFED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859B7F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3838A3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8705E2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FD349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58447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790BF8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95EC79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合计</w:t>
            </w:r>
          </w:p>
        </w:tc>
        <w:tc>
          <w:tcPr>
            <w:tcW w:w="86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63623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大写：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                         </w:t>
            </w:r>
            <w:r>
              <w:rPr>
                <w:color w:val="auto"/>
                <w:sz w:val="24"/>
                <w:szCs w:val="24"/>
              </w:rPr>
              <w:t xml:space="preserve">  小写：</w:t>
            </w:r>
          </w:p>
        </w:tc>
      </w:tr>
      <w:tr w14:paraId="062E1CF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691E900">
            <w:pPr>
              <w:jc w:val="center"/>
              <w:rPr>
                <w:rFonts w:hint="default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中小企业预留份额</w:t>
            </w:r>
          </w:p>
        </w:tc>
        <w:tc>
          <w:tcPr>
            <w:tcW w:w="86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66D1E3">
            <w:pPr>
              <w:jc w:val="both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其中专门面向中小企业金额为：</w:t>
            </w: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元  </w:t>
            </w:r>
          </w:p>
          <w:p w14:paraId="41915FE3">
            <w:pPr>
              <w:jc w:val="both"/>
              <w:rPr>
                <w:rFonts w:hint="eastAsia"/>
                <w:color w:val="auto"/>
                <w:sz w:val="24"/>
                <w:szCs w:val="24"/>
              </w:rPr>
            </w:pPr>
          </w:p>
          <w:p w14:paraId="260C3D3E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占投标总价比例为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color w:val="auto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% </w:t>
            </w:r>
          </w:p>
        </w:tc>
      </w:tr>
      <w:tr w14:paraId="681E5E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0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029DAA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86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4397F4">
            <w:pPr>
              <w:adjustRightInd w:val="0"/>
              <w:snapToGrid w:val="0"/>
              <w:spacing w:line="360" w:lineRule="auto"/>
              <w:rPr>
                <w:rFonts w:hint="default" w:ascii="宋体" w:hAnsi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上述报价应包括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完成本次招标所要求的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所有费用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，包括人工费、管理费、利润、税金等其他一切相关费用。</w:t>
            </w:r>
          </w:p>
          <w:p w14:paraId="6B0901C9">
            <w:pPr>
              <w:ind w:firstLine="480" w:firstLineChars="20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合计单位元，保留小数点后两位。</w:t>
            </w:r>
          </w:p>
        </w:tc>
      </w:tr>
    </w:tbl>
    <w:p w14:paraId="0A95AA12">
      <w:pPr>
        <w:pStyle w:val="2"/>
        <w:ind w:firstLine="0" w:firstLineChars="0"/>
        <w:rPr>
          <w:color w:val="auto"/>
        </w:rPr>
      </w:pPr>
    </w:p>
    <w:p w14:paraId="40D3A78C">
      <w:pPr>
        <w:spacing w:line="312" w:lineRule="auto"/>
        <w:ind w:right="540" w:rightChars="257"/>
        <w:jc w:val="left"/>
        <w:rPr>
          <w:color w:val="auto"/>
          <w:sz w:val="24"/>
          <w:u w:val="single"/>
        </w:rPr>
      </w:pPr>
      <w:r>
        <w:rPr>
          <w:color w:val="auto"/>
          <w:sz w:val="24"/>
        </w:rPr>
        <w:t>投标</w:t>
      </w:r>
      <w:r>
        <w:rPr>
          <w:rFonts w:hint="eastAsia"/>
          <w:color w:val="auto"/>
          <w:sz w:val="24"/>
        </w:rPr>
        <w:t>人</w:t>
      </w:r>
      <w:r>
        <w:rPr>
          <w:color w:val="auto"/>
          <w:sz w:val="24"/>
        </w:rPr>
        <w:t>名称：</w:t>
      </w:r>
      <w:r>
        <w:rPr>
          <w:color w:val="auto"/>
          <w:sz w:val="24"/>
          <w:u w:val="single"/>
        </w:rPr>
        <w:t>（</w:t>
      </w:r>
      <w:r>
        <w:rPr>
          <w:rFonts w:hint="eastAsia"/>
          <w:color w:val="auto"/>
          <w:sz w:val="24"/>
          <w:u w:val="single"/>
        </w:rPr>
        <w:t>加盖单位</w:t>
      </w:r>
      <w:r>
        <w:rPr>
          <w:color w:val="auto"/>
          <w:sz w:val="24"/>
          <w:u w:val="single"/>
        </w:rPr>
        <w:t>公章）</w:t>
      </w:r>
    </w:p>
    <w:p w14:paraId="220F24D5">
      <w:pPr>
        <w:spacing w:line="312" w:lineRule="auto"/>
        <w:ind w:right="540" w:rightChars="257"/>
        <w:jc w:val="left"/>
        <w:rPr>
          <w:color w:val="auto"/>
          <w:sz w:val="24"/>
          <w:u w:val="single"/>
        </w:rPr>
      </w:pPr>
      <w:r>
        <w:rPr>
          <w:rFonts w:hint="eastAsia"/>
          <w:color w:val="auto"/>
          <w:sz w:val="24"/>
        </w:rPr>
        <w:t>法定代表人（单位负责人）</w:t>
      </w:r>
      <w:r>
        <w:rPr>
          <w:color w:val="auto"/>
          <w:sz w:val="24"/>
        </w:rPr>
        <w:t>/</w:t>
      </w:r>
      <w:r>
        <w:rPr>
          <w:rFonts w:hint="eastAsia"/>
          <w:color w:val="auto"/>
          <w:sz w:val="24"/>
        </w:rPr>
        <w:t>或</w:t>
      </w:r>
      <w:r>
        <w:rPr>
          <w:color w:val="auto"/>
          <w:sz w:val="24"/>
        </w:rPr>
        <w:t>被授权人</w:t>
      </w:r>
      <w:r>
        <w:rPr>
          <w:rFonts w:hint="eastAsia" w:ascii="宋体" w:hAnsi="宋体"/>
          <w:color w:val="auto"/>
          <w:spacing w:val="4"/>
          <w:sz w:val="24"/>
          <w:szCs w:val="24"/>
          <w:lang w:val="en-US" w:eastAsia="zh-CN"/>
        </w:rPr>
        <w:t>签字或盖章</w:t>
      </w:r>
      <w:r>
        <w:rPr>
          <w:color w:val="auto"/>
          <w:sz w:val="24"/>
        </w:rPr>
        <w:t>：</w:t>
      </w:r>
    </w:p>
    <w:p w14:paraId="2A8ACA4D">
      <w:pPr>
        <w:spacing w:line="312" w:lineRule="auto"/>
        <w:ind w:right="540" w:rightChars="257"/>
        <w:rPr>
          <w:color w:val="auto"/>
          <w:sz w:val="24"/>
        </w:rPr>
      </w:pPr>
      <w:r>
        <w:rPr>
          <w:color w:val="auto"/>
          <w:sz w:val="24"/>
        </w:rPr>
        <w:t>日    期：</w:t>
      </w:r>
    </w:p>
    <w:p w14:paraId="6220107F">
      <w:pPr>
        <w:spacing w:line="312" w:lineRule="auto"/>
        <w:rPr>
          <w:color w:val="auto"/>
          <w:sz w:val="24"/>
        </w:rPr>
      </w:pPr>
      <w:r>
        <w:rPr>
          <w:rFonts w:hint="eastAsia"/>
          <w:color w:val="auto"/>
          <w:sz w:val="24"/>
        </w:rPr>
        <w:t>注：1.如果按单价计算的结果与总价不一致，以单价为准修正总价。</w:t>
      </w:r>
    </w:p>
    <w:p w14:paraId="4B2D6973">
      <w:pPr>
        <w:spacing w:line="312" w:lineRule="auto"/>
        <w:ind w:firstLine="480" w:firstLineChars="200"/>
        <w:rPr>
          <w:color w:val="auto"/>
          <w:sz w:val="24"/>
        </w:rPr>
      </w:pPr>
      <w:r>
        <w:rPr>
          <w:rFonts w:hint="eastAsia"/>
          <w:color w:val="auto"/>
          <w:sz w:val="24"/>
        </w:rPr>
        <w:t>2.如果不提供详细分项报价将视为没有实质性响应招标文件。</w:t>
      </w:r>
    </w:p>
    <w:p w14:paraId="4606ACAF">
      <w:pPr>
        <w:spacing w:line="312" w:lineRule="auto"/>
        <w:ind w:firstLine="480" w:firstLineChars="200"/>
        <w:rPr>
          <w:rFonts w:hint="eastAsia"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3.投标人可适当调整该表格式，但不得减少信息内容。</w:t>
      </w:r>
    </w:p>
    <w:p w14:paraId="2BD8DF27">
      <w:pPr>
        <w:spacing w:line="312" w:lineRule="auto"/>
        <w:ind w:firstLine="480" w:firstLineChars="200"/>
        <w:rPr>
          <w:rFonts w:hint="eastAsia" w:ascii="宋体" w:hAnsi="宋体"/>
          <w:bCs/>
          <w:color w:val="auto"/>
          <w:sz w:val="24"/>
        </w:rPr>
      </w:pPr>
    </w:p>
    <w:p w14:paraId="2D9531AD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4"/>
          <w:highlight w:val="none"/>
          <w:lang w:val="en-US" w:eastAsia="zh-CN"/>
        </w:rPr>
        <w:t>（2）</w:t>
      </w:r>
      <w:r>
        <w:rPr>
          <w:rFonts w:hint="eastAsia" w:ascii="宋体" w:hAnsi="宋体" w:eastAsia="宋体" w:cs="宋体"/>
          <w:b/>
          <w:bCs/>
          <w:sz w:val="28"/>
          <w:szCs w:val="24"/>
          <w:highlight w:val="none"/>
          <w:lang w:val="en-US" w:eastAsia="zh-CN"/>
        </w:rPr>
        <w:t>图书清单</w:t>
      </w:r>
      <w:r>
        <w:rPr>
          <w:rFonts w:hint="eastAsia" w:ascii="宋体" w:hAnsi="宋体" w:eastAsia="宋体" w:cs="宋体"/>
          <w:b/>
          <w:bCs/>
          <w:sz w:val="28"/>
          <w:szCs w:val="24"/>
          <w:highlight w:val="none"/>
        </w:rPr>
        <w:t>分项报价表</w:t>
      </w:r>
    </w:p>
    <w:p w14:paraId="6896D549">
      <w:pPr>
        <w:rPr>
          <w:rFonts w:hint="eastAsia" w:ascii="宋体" w:hAnsi="宋体" w:eastAsia="宋体" w:cs="宋体"/>
          <w:b/>
          <w:bCs/>
          <w:sz w:val="28"/>
          <w:szCs w:val="24"/>
          <w:highlight w:val="yellow"/>
        </w:rPr>
      </w:pPr>
    </w:p>
    <w:tbl>
      <w:tblPr>
        <w:tblStyle w:val="4"/>
        <w:tblW w:w="944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086"/>
        <w:gridCol w:w="1245"/>
        <w:gridCol w:w="975"/>
        <w:gridCol w:w="885"/>
        <w:gridCol w:w="1494"/>
        <w:gridCol w:w="1125"/>
        <w:gridCol w:w="966"/>
        <w:gridCol w:w="915"/>
      </w:tblGrid>
      <w:tr w14:paraId="14469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53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 w:colFirst="3" w:colLast="3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16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75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出版社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B2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出版日期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B5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标签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0B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码洋</w:t>
            </w:r>
          </w:p>
          <w:p w14:paraId="0ED99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28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实洋（元）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0D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  <w:p w14:paraId="7B2AC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（册）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7F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合计（元）</w:t>
            </w:r>
          </w:p>
        </w:tc>
      </w:tr>
      <w:bookmarkEnd w:id="0"/>
      <w:tr w14:paraId="7131F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4575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C25F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74D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17D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09BA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64FB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59F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CF6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8F7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2F6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BCF160">
            <w:pPr>
              <w:jc w:val="center"/>
              <w:rPr>
                <w:rFonts w:hint="default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36E01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1ED29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1DBB4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FCFBD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2D61C7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EC6CA4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D8089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0F087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B24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501CE1">
            <w:pPr>
              <w:jc w:val="center"/>
              <w:rPr>
                <w:rFonts w:hint="default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44733F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C9F5F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B0303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AE7817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EC1FA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E7951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1D30A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40645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8289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1D49F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24"/>
                <w:szCs w:val="24"/>
              </w:rPr>
              <w:t>…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0274F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A1A7C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A4B540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E2188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F4CB6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BDB171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5E283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B5485">
            <w:pPr>
              <w:jc w:val="center"/>
              <w:rPr>
                <w:rFonts w:hint="eastAsia" w:ascii="新宋体" w:hAnsi="新宋体" w:eastAsia="新宋体" w:cs="新宋体"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138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</w:trPr>
        <w:tc>
          <w:tcPr>
            <w:tcW w:w="7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6C3B9">
            <w:pPr>
              <w:jc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color w:val="auto"/>
                <w:sz w:val="24"/>
                <w:szCs w:val="24"/>
              </w:rPr>
              <w:t>合计</w:t>
            </w:r>
          </w:p>
        </w:tc>
        <w:tc>
          <w:tcPr>
            <w:tcW w:w="8691" w:type="dxa"/>
            <w:gridSpan w:val="8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92366">
            <w:pPr>
              <w:jc w:val="center"/>
              <w:rPr>
                <w:rFonts w:hint="eastAsia" w:ascii="新宋体" w:hAnsi="新宋体" w:eastAsia="新宋体" w:cs="新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auto"/>
                <w:sz w:val="24"/>
                <w:szCs w:val="24"/>
              </w:rPr>
              <w:t xml:space="preserve">大写：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                         </w:t>
            </w:r>
            <w:r>
              <w:rPr>
                <w:color w:val="auto"/>
                <w:sz w:val="24"/>
                <w:szCs w:val="24"/>
              </w:rPr>
              <w:t xml:space="preserve">  小写：</w:t>
            </w:r>
          </w:p>
        </w:tc>
      </w:tr>
      <w:tr w14:paraId="6317FD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7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6E44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  <w:tc>
          <w:tcPr>
            <w:tcW w:w="8691" w:type="dxa"/>
            <w:gridSpan w:val="8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235F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总合计金额应与投标分项报价表对应图书栏目一致，不一致以投标分项报价表为准</w:t>
            </w:r>
          </w:p>
        </w:tc>
      </w:tr>
    </w:tbl>
    <w:p w14:paraId="2D0BDD1E">
      <w:pPr>
        <w:spacing w:line="312" w:lineRule="auto"/>
        <w:rPr>
          <w:rFonts w:hint="eastAsia" w:ascii="宋体" w:hAnsi="宋体"/>
          <w:bCs/>
          <w:color w:val="auto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9537E1"/>
    <w:rsid w:val="232D7B7E"/>
    <w:rsid w:val="28F36F76"/>
    <w:rsid w:val="441D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  <w:style w:type="paragraph" w:styleId="3">
    <w:name w:val="toc 1"/>
    <w:basedOn w:val="1"/>
    <w:next w:val="1"/>
    <w:unhideWhenUsed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269</Words>
  <Characters>272</Characters>
  <Lines>0</Lines>
  <Paragraphs>0</Paragraphs>
  <TotalTime>10</TotalTime>
  <ScaleCrop>false</ScaleCrop>
  <LinksUpToDate>false</LinksUpToDate>
  <CharactersWithSpaces>329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2025-07-17T06:13:00Z</dcterms:created>
  <dc:creator>admin</dc:creator>
  <cp:lastModifiedBy>深蓝色</cp:lastModifiedBy>
  <dcterms:modified xsi:type="dcterms:W3CDTF">2025-08-06T08:45:08Z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eyJoZGlkIjoiYjZkZjlkYmJlZGI4YmQ2ZGY4OGVmMjFhNjkxZDYzODUiLCJ1c2VySWQiOiIxMDQ0MzI3NDgxIn0=</vt:lpwstr>
  </property>
  <property fmtid="{D5CDD505-2E9C-101B-9397-08002B2CF9AE}" pid="4" name="ICV">
    <vt:lpwstr>3EE5A020ECD842CBA6A2DDE8C249049C_12</vt:lpwstr>
  </property>
</Properties>
</file>