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版本号：SCZA2025-ZB-2084-001RRR20260108001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2025-2026学年度校园餐（含营养改善计划）大宗食材采购项目(四次)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SCZA2025-ZB-2084-001RRR</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2025-2026学年度校园餐（含营养改善计划）大宗食材采购项目(四次)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SCZA2025-ZB-2084-001RRR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2025-2026学年度校园餐（含营养改善计划）大宗食材采购项目(四次)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合阳县教育体育局2025-2026学年度校园餐（含营养改善计划）大宗食材采购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采购包1（鸡蛋）：属于专门面向中小企业采购。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0913-5515591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采购包1：1,632,220.50元</w:t>
            </w:r>
          </w:p>
          <w:p>
            <w:pPr>
              <w:pStyle w:val="null3"/>
            </w:pPr>
            <w:r>
              <w:rPr>
                <w:rFonts w:ascii="仿宋_GB2312" w:hAnsi="仿宋_GB2312" w:cs="仿宋_GB2312" w:eastAsia="仿宋_GB2312"/>
              </w:rPr>
              <w:t>采购包2：794,400.00元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银行账号：102461182866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以各包采购预算为计算基数按包收取。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餐是关乎广大在校学生身体健康、助力青少年成长发育的重要民生工程。为确保计划顺利实施，向学生提供安全、优质、新鲜且符合营养标准的大宗食材，特开展本次采购项目，旨在规范采购流程、严格把控品质，为参与校园餐（含营养改善计划）的学校持续稳定供应合格得大宗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1,632,220.50</w:t>
      </w:r>
    </w:p>
    <w:p>
      <w:pPr>
        <w:pStyle w:val="null3"/>
      </w:pPr>
      <w:r>
        <w:rPr>
          <w:rFonts w:ascii="仿宋_GB2312" w:hAnsi="仿宋_GB2312" w:cs="仿宋_GB2312" w:eastAsia="仿宋_GB2312"/>
        </w:rPr>
        <w:t>采购包最高限价（元）: 1,632,220.50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1,632,220.50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794,400.00</w:t>
      </w:r>
    </w:p>
    <w:p>
      <w:pPr>
        <w:pStyle w:val="null3"/>
      </w:pPr>
      <w:r>
        <w:rPr>
          <w:rFonts w:ascii="仿宋_GB2312" w:hAnsi="仿宋_GB2312" w:cs="仿宋_GB2312" w:eastAsia="仿宋_GB2312"/>
        </w:rPr>
        <w:t>采购包最高限价（元）: 794,400.00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鸡脯肉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每个鸡蛋的重量在62—65克之间，符合GB2749-2015《食品安全国家标准 蛋与蛋制品》标准，具备包装和运送设施。</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487230</w:t>
                  </w:r>
                </w:p>
              </w:tc>
              <w:tc>
                <w:tcPr>
                  <w:tcW w:type="dxa" w:w="638"/>
                </w:tcPr>
                <w:p>
                  <w:pPr>
                    <w:pStyle w:val="null3"/>
                  </w:pPr>
                  <w:r>
                    <w:rPr>
                      <w:rFonts w:ascii="仿宋_GB2312" w:hAnsi="仿宋_GB2312" w:cs="仿宋_GB2312" w:eastAsia="仿宋_GB2312"/>
                    </w:rPr>
                    <w:t>3.35</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标的名称：鸡脯肉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产品独立包装，净含量≥10kg/箱，符合国家GB 2707-2016《食品安全国家标准鲜（冻）畜禽产品》的要求，冷链物流；外包装标明生产厂家、生产日期、贮存条件和保质期。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158880</w:t>
                  </w:r>
                </w:p>
              </w:tc>
              <w:tc>
                <w:tcPr>
                  <w:tcW w:type="dxa" w:w="638"/>
                </w:tcPr>
                <w:p>
                  <w:pPr>
                    <w:pStyle w:val="null3"/>
                  </w:pPr>
                  <w:r>
                    <w:rPr>
                      <w:rFonts w:ascii="仿宋_GB2312" w:hAnsi="仿宋_GB2312" w:cs="仿宋_GB2312" w:eastAsia="仿宋_GB2312"/>
                    </w:rPr>
                    <w:t>5.00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1、各投标人可同时参与本项目多个采购包的投标，但只能成为相同标的名称中一个包的中标人。 2、投标人需在投标文件递交截止时间前将样品提交至（西安市雁塔区锦业路1号都市之门C座9层）招标一部，代理机构统一收取。 3、投标人为采购人下属各项目学校提供（货物名称）为 元/斤/盒，合同产品单价（即投标产品单价）是完成招标内容和要求所需的单个产品的综合价格，包括单个采购货物的供应费、运杂费（含仓储费、运输费、保险费、装卸费、税金）、抽检费、运输过程中的损耗费以及所有产品达到正常使用条件下所包含的一切费用。合同执行过程中，若市场价格浮动过大（单价与超市价格相差大于5%）时，启动调价机制。具体为：当价格上涨持续一个月超过5%时,由投标人提出调价申请和调价依据。采购人和相关部门组成调价小组,对当地不少于3家大型超市同规格产品询价后做出是否需要进行单价调整的结论,并根据询价的平均价格确定调整后的价格。当价格下降持续一个月超过5%时，采购人和投标人会同相关部门组成询价小组对当地不少于3 家大型超市超市同规格产品询价后做出是否需要进行单价调整的结论,并根据询价的平均价确定调整后的价格（详见合阳县营养改善计划调价机制）。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投标人明确蛋类来源，提供养殖场相关资质或合作证明，所供蛋类符合鲜蛋与蛋制品国家标准（GB 21710-2016），及其他相关食品安全标准；描述蛋类外观检查标准及保证新鲜度的措施，如定期抽检、合适的储存条件等，措施合理；蛋类有包装，且包装上生产日期、保质期、产地等信息标识清晰，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投标人提供肉类来自正规屠宰场的相关证明文件，供货均有有效的检疫证明，所供肉类符合《鲜、冻禽产品》国家标准（GB 2707 - 2016）及其他相关食品安全标准，提供相关检测报告或其它相关证明材料，提供的材料完整清晰得2分，未提供不得分。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