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①具有独立承担民事责任能力，提供供应商合法注册的法人或其他组织的营业执照；</w:t>
      </w:r>
    </w:p>
    <w:p w14:paraId="63C4CC4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rPr>
        <w:t>②财务状况证明：</w:t>
      </w:r>
      <w:r>
        <w:rPr>
          <w:rFonts w:hint="eastAsia" w:ascii="宋体" w:hAnsi="宋体" w:eastAsia="宋体" w:cs="Helvetica"/>
          <w:kern w:val="0"/>
          <w:sz w:val="24"/>
          <w:highlight w:val="none"/>
          <w:lang w:val="en-US" w:eastAsia="zh-CN"/>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3DB1D263">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rPr>
      </w:pPr>
      <w:r>
        <w:rPr>
          <w:rFonts w:hint="eastAsia" w:ascii="宋体" w:hAnsi="宋体" w:eastAsia="宋体" w:cs="Helvetica"/>
          <w:kern w:val="0"/>
          <w:sz w:val="24"/>
          <w:highlight w:val="none"/>
        </w:rPr>
        <w:t>③提供具有履行合同所必需的设备和专业技术能力的说明及承诺；</w:t>
      </w:r>
      <w:r>
        <w:rPr>
          <w:rFonts w:hint="eastAsia" w:ascii="宋体" w:hAnsi="宋体" w:eastAsia="宋体" w:cs="Helvetica"/>
          <w:kern w:val="0"/>
          <w:sz w:val="24"/>
          <w:highlight w:val="none"/>
          <w:lang w:val="en-US" w:eastAsia="zh-CN"/>
        </w:rPr>
        <w:t>（详见附件，加盖投标人公章）</w:t>
      </w:r>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AA6AEF6">
      <w:pPr>
        <w:spacing w:line="510" w:lineRule="atLeast"/>
        <w:ind w:firstLine="482"/>
        <w:jc w:val="left"/>
        <w:rPr>
          <w:rFonts w:hint="eastAsia" w:ascii="宋体" w:hAnsi="宋体" w:cs="Helvetica"/>
          <w:kern w:val="0"/>
          <w:sz w:val="24"/>
          <w:highlight w:val="none"/>
          <w:lang w:eastAsia="zh-CN"/>
        </w:rPr>
      </w:pPr>
      <w:r>
        <w:rPr>
          <w:rFonts w:hint="eastAsia" w:ascii="宋体" w:hAnsi="宋体" w:cs="Helvetica"/>
          <w:kern w:val="0"/>
          <w:sz w:val="24"/>
          <w:highlight w:val="none"/>
          <w:lang w:eastAsia="zh-CN"/>
        </w:rPr>
        <w:t>⑥提供参加政府采购活动前三年内在经营活动中没有重大违法记录的书面声明；</w:t>
      </w:r>
      <w:r>
        <w:rPr>
          <w:rFonts w:hint="eastAsia" w:ascii="宋体" w:hAnsi="宋体" w:cs="Helvetica"/>
          <w:kern w:val="0"/>
          <w:sz w:val="24"/>
          <w:highlight w:val="none"/>
          <w:lang w:val="en-US" w:eastAsia="zh-CN"/>
        </w:rPr>
        <w:t>（详见附件，加盖投标人公章）</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单位负责人为同一人或者存在直接控股、管理关系的不同供应商不得参加同一合同项下的政府采购活动；</w:t>
      </w:r>
      <w:r>
        <w:rPr>
          <w:rFonts w:hint="eastAsia" w:ascii="宋体" w:hAnsi="宋体" w:eastAsia="宋体" w:cs="Helvetica"/>
          <w:kern w:val="0"/>
          <w:sz w:val="24"/>
          <w:highlight w:val="none"/>
          <w:lang w:val="en-US" w:eastAsia="zh-CN"/>
        </w:rPr>
        <w:t>（提供承诺函，格式自拟加盖投标人公章）</w:t>
      </w:r>
    </w:p>
    <w:p w14:paraId="34533FD7">
      <w:pPr>
        <w:spacing w:line="510" w:lineRule="atLeast"/>
        <w:ind w:firstLine="482"/>
        <w:jc w:val="left"/>
        <w:rPr>
          <w:rFonts w:hint="eastAsia" w:ascii="宋体" w:hAnsi="宋体" w:cs="宋体"/>
          <w:bCs/>
          <w:sz w:val="24"/>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bookmarkStart w:id="0" w:name="_GoBack"/>
      <w:bookmarkEnd w:id="0"/>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8594B40"/>
    <w:rsid w:val="39974106"/>
    <w:rsid w:val="3EC177B6"/>
    <w:rsid w:val="3FBE1AD1"/>
    <w:rsid w:val="487C0FAD"/>
    <w:rsid w:val="565D03E7"/>
    <w:rsid w:val="6A3D5D54"/>
    <w:rsid w:val="6E8B616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977</Words>
  <Characters>987</Characters>
  <Lines>1</Lines>
  <Paragraphs>1</Paragraphs>
  <TotalTime>0</TotalTime>
  <ScaleCrop>false</ScaleCrop>
  <LinksUpToDate>false</LinksUpToDate>
  <CharactersWithSpaces>1164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2025-11-20T01:01:48Z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