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BEC46">
      <w:pPr>
        <w:jc w:val="center"/>
        <w:rPr>
          <w:rFonts w:hint="eastAsia" w:ascii="宋体" w:hAnsi="宋体" w:eastAsia="宋体" w:cs="宋体"/>
          <w:b/>
          <w:bCs/>
          <w:sz w:val="28"/>
          <w:szCs w:val="28"/>
        </w:rPr>
      </w:pPr>
      <w:r>
        <w:rPr>
          <w:rFonts w:hint="eastAsia" w:ascii="宋体" w:hAnsi="宋体" w:eastAsia="宋体" w:cs="宋体"/>
          <w:b/>
          <w:bCs/>
          <w:sz w:val="28"/>
          <w:szCs w:val="28"/>
        </w:rPr>
        <w:t>关于符合本国产品标准的声明函</w:t>
      </w:r>
    </w:p>
    <w:p w14:paraId="195A5C7F">
      <w:pPr>
        <w:ind w:firstLine="560" w:firstLineChars="200"/>
        <w:rPr>
          <w:rFonts w:hint="eastAsia" w:ascii="宋体" w:hAnsi="宋体" w:eastAsia="宋体" w:cs="宋体"/>
          <w:sz w:val="28"/>
          <w:szCs w:val="28"/>
        </w:rPr>
      </w:pPr>
      <w:r>
        <w:rPr>
          <w:rFonts w:hint="eastAsia" w:ascii="宋体" w:hAnsi="宋体" w:eastAsia="宋体" w:cs="宋体"/>
          <w:sz w:val="28"/>
          <w:szCs w:val="28"/>
        </w:rPr>
        <w:t>本公司（单位）郑重声明，根据《国务院办公厅关于在政府采购中实施本国产品标准及相关政策的通知》（国办发〔2025〕34号）的规定，本公司（单位）提供的以下产品属于本国产品。具体情况如下：</w:t>
      </w:r>
    </w:p>
    <w:p w14:paraId="777AB54B">
      <w:pPr>
        <w:ind w:firstLine="560" w:firstLineChars="200"/>
        <w:rPr>
          <w:rFonts w:hint="eastAsia" w:ascii="宋体" w:hAnsi="宋体" w:eastAsia="宋体" w:cs="宋体"/>
          <w:sz w:val="28"/>
          <w:szCs w:val="28"/>
        </w:rPr>
      </w:pPr>
      <w:r>
        <w:rPr>
          <w:rFonts w:hint="eastAsia" w:ascii="宋体" w:hAnsi="宋体" w:eastAsia="宋体" w:cs="宋体"/>
          <w:sz w:val="28"/>
          <w:szCs w:val="28"/>
        </w:rPr>
        <w:t>1.（产品名称1）1，生产厂为（厂名）2，厂址为（生产厂址）。（产品名称1）的中国境内生产的组件成本占比≥（规定比例）3。（产品名称1）的（关键组件）4在中国境内生产。（产品名称1）的（关键工序）5在中国境内完成。</w:t>
      </w:r>
    </w:p>
    <w:p w14:paraId="2CDE3A20">
      <w:pPr>
        <w:ind w:firstLine="560" w:firstLineChars="200"/>
        <w:rPr>
          <w:rFonts w:hint="eastAsia" w:ascii="宋体" w:hAnsi="宋体" w:eastAsia="宋体" w:cs="宋体"/>
          <w:sz w:val="28"/>
          <w:szCs w:val="28"/>
        </w:rPr>
      </w:pPr>
      <w:r>
        <w:rPr>
          <w:rFonts w:hint="eastAsia" w:ascii="宋体" w:hAnsi="宋体" w:eastAsia="宋体" w:cs="宋体"/>
          <w:sz w:val="28"/>
          <w:szCs w:val="28"/>
        </w:rPr>
        <w:t>2.（产品名称2），生产厂为（厂名），厂址为（生产厂址）。（产品名称2）的中国境内生产的组件成本占比≥（规定比例）。（产品名称2）的（关键组件）在中国境内生产。（产品名称2）的（关键工序）在中国境内完成。</w:t>
      </w:r>
    </w:p>
    <w:p w14:paraId="04EFEB40">
      <w:pPr>
        <w:ind w:firstLine="560" w:firstLineChars="200"/>
        <w:rPr>
          <w:rFonts w:hint="eastAsia" w:ascii="宋体" w:hAnsi="宋体" w:eastAsia="宋体" w:cs="宋体"/>
          <w:sz w:val="28"/>
          <w:szCs w:val="28"/>
        </w:rPr>
      </w:pPr>
      <w:r>
        <w:rPr>
          <w:rFonts w:hint="eastAsia" w:ascii="宋体" w:hAnsi="宋体" w:eastAsia="宋体" w:cs="宋体"/>
          <w:sz w:val="28"/>
          <w:szCs w:val="28"/>
        </w:rPr>
        <w:t>……</w:t>
      </w:r>
    </w:p>
    <w:p w14:paraId="7B4F231B">
      <w:pPr>
        <w:ind w:firstLine="560" w:firstLineChars="200"/>
        <w:rPr>
          <w:rFonts w:hint="eastAsia" w:ascii="宋体" w:hAnsi="宋体" w:eastAsia="宋体" w:cs="宋体"/>
          <w:sz w:val="28"/>
          <w:szCs w:val="28"/>
        </w:rPr>
      </w:pPr>
      <w:r>
        <w:rPr>
          <w:rFonts w:hint="eastAsia" w:ascii="宋体" w:hAnsi="宋体" w:eastAsia="宋体" w:cs="宋体"/>
          <w:sz w:val="28"/>
          <w:szCs w:val="28"/>
        </w:rPr>
        <w:t>本公司（单位）对上述声明内容的真实性负责。如有虚假，愿承担相应法律责任。</w:t>
      </w:r>
    </w:p>
    <w:p w14:paraId="6BE0D281">
      <w:pPr>
        <w:ind w:firstLine="4200" w:firstLineChars="1500"/>
        <w:rPr>
          <w:rFonts w:hint="eastAsia" w:ascii="宋体" w:hAnsi="宋体" w:eastAsia="宋体" w:cs="宋体"/>
          <w:sz w:val="28"/>
          <w:szCs w:val="28"/>
        </w:rPr>
      </w:pPr>
      <w:r>
        <w:rPr>
          <w:rFonts w:hint="eastAsia" w:ascii="宋体" w:hAnsi="宋体" w:eastAsia="宋体" w:cs="宋体"/>
          <w:sz w:val="28"/>
          <w:szCs w:val="28"/>
        </w:rPr>
        <w:t>公司（单位）名称（盖章）：</w:t>
      </w:r>
    </w:p>
    <w:p w14:paraId="11D9F20F">
      <w:pPr>
        <w:jc w:val="center"/>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日期：　年　月　日</w:t>
      </w:r>
    </w:p>
    <w:p w14:paraId="40F8B0AA">
      <w:pPr>
        <w:rPr>
          <w:rFonts w:hint="eastAsia" w:ascii="宋体" w:hAnsi="宋体" w:eastAsia="宋体" w:cs="宋体"/>
          <w:sz w:val="28"/>
          <w:szCs w:val="28"/>
        </w:rPr>
      </w:pPr>
      <w:r>
        <w:rPr>
          <w:rFonts w:hint="eastAsia" w:ascii="宋体" w:hAnsi="宋体" w:eastAsia="宋体" w:cs="宋体"/>
          <w:sz w:val="28"/>
          <w:szCs w:val="28"/>
        </w:rPr>
        <w:t>_____________________________</w:t>
      </w:r>
    </w:p>
    <w:p w14:paraId="6F547166">
      <w:pPr>
        <w:rPr>
          <w:rFonts w:hint="eastAsia" w:ascii="宋体" w:hAnsi="宋体" w:eastAsia="宋体" w:cs="宋体"/>
          <w:sz w:val="28"/>
          <w:szCs w:val="28"/>
        </w:rPr>
      </w:pPr>
      <w:r>
        <w:rPr>
          <w:rFonts w:hint="eastAsia" w:ascii="宋体" w:hAnsi="宋体" w:eastAsia="宋体" w:cs="宋体"/>
          <w:sz w:val="28"/>
          <w:szCs w:val="28"/>
        </w:rPr>
        <w:t>1.产品如有型号，请在“产品名称”栏一并填写。</w:t>
      </w:r>
    </w:p>
    <w:p w14:paraId="0E857DC7">
      <w:pPr>
        <w:rPr>
          <w:rFonts w:hint="eastAsia" w:ascii="宋体" w:hAnsi="宋体" w:eastAsia="宋体" w:cs="宋体"/>
          <w:sz w:val="28"/>
          <w:szCs w:val="28"/>
        </w:rPr>
      </w:pPr>
      <w:r>
        <w:rPr>
          <w:rFonts w:hint="eastAsia" w:ascii="宋体" w:hAnsi="宋体" w:eastAsia="宋体" w:cs="宋体"/>
          <w:sz w:val="28"/>
          <w:szCs w:val="28"/>
        </w:rPr>
        <w:t>2.生产厂名与厂址应与生产厂营业执照载明的相关信息保持一致。</w:t>
      </w:r>
    </w:p>
    <w:p w14:paraId="0081C62C">
      <w:pPr>
        <w:rPr>
          <w:rFonts w:hint="eastAsia" w:ascii="宋体" w:hAnsi="宋体" w:eastAsia="宋体" w:cs="宋体"/>
          <w:sz w:val="28"/>
          <w:szCs w:val="28"/>
        </w:rPr>
      </w:pPr>
      <w:r>
        <w:rPr>
          <w:rFonts w:hint="eastAsia" w:ascii="宋体" w:hAnsi="宋体" w:eastAsia="宋体" w:cs="宋体"/>
          <w:sz w:val="28"/>
          <w:szCs w:val="28"/>
        </w:rPr>
        <w:t>3.该产品的中国境内生产的组件成本占比相关要求实施前，“规定比例”栏可不填，下同。</w:t>
      </w:r>
    </w:p>
    <w:p w14:paraId="37CCEFCF">
      <w:pPr>
        <w:rPr>
          <w:rFonts w:hint="eastAsia" w:ascii="宋体" w:hAnsi="宋体" w:eastAsia="宋体" w:cs="宋体"/>
          <w:sz w:val="28"/>
          <w:szCs w:val="28"/>
        </w:rPr>
      </w:pPr>
      <w:r>
        <w:rPr>
          <w:rFonts w:hint="eastAsia" w:ascii="宋体" w:hAnsi="宋体" w:eastAsia="宋体" w:cs="宋体"/>
          <w:sz w:val="28"/>
          <w:szCs w:val="28"/>
        </w:rPr>
        <w:t>4.该产品的关键组件要求实施前，“关键组件”栏可不填，下同。</w:t>
      </w:r>
    </w:p>
    <w:p w14:paraId="2D0564BF">
      <w:pPr>
        <w:rPr>
          <w:rFonts w:hint="eastAsia" w:ascii="宋体" w:hAnsi="宋体" w:eastAsia="宋体" w:cs="宋体"/>
          <w:sz w:val="28"/>
          <w:szCs w:val="28"/>
        </w:rPr>
      </w:pPr>
      <w:r>
        <w:rPr>
          <w:rFonts w:hint="eastAsia" w:ascii="宋体" w:hAnsi="宋体" w:eastAsia="宋体" w:cs="宋体"/>
          <w:sz w:val="28"/>
          <w:szCs w:val="28"/>
        </w:rPr>
        <w:t>5.该产品的关键工序要求实施前，“关键工序”栏可不填，下同。</w:t>
      </w:r>
    </w:p>
    <w:p w14:paraId="7D6EFBBC">
      <w:r>
        <w:br w:type="page"/>
      </w:r>
    </w:p>
    <w:p w14:paraId="25323CA4">
      <w:pPr>
        <w:jc w:val="center"/>
        <w:rPr>
          <w:rFonts w:hint="eastAsia" w:ascii="宋体" w:hAnsi="宋体" w:eastAsia="宋体" w:cs="宋体"/>
          <w:sz w:val="28"/>
          <w:szCs w:val="28"/>
        </w:rPr>
      </w:pPr>
      <w:r>
        <w:rPr>
          <w:rFonts w:hint="eastAsia" w:ascii="宋体" w:hAnsi="宋体" w:eastAsia="宋体" w:cs="宋体"/>
          <w:b/>
          <w:bCs/>
          <w:sz w:val="28"/>
          <w:szCs w:val="28"/>
        </w:rPr>
        <w:t>中国境内生产的组件成本核算基本规则</w:t>
      </w:r>
    </w:p>
    <w:p w14:paraId="02F6A9AB">
      <w:pPr>
        <w:ind w:firstLine="560" w:firstLineChars="200"/>
        <w:rPr>
          <w:rFonts w:hint="eastAsia" w:ascii="宋体" w:hAnsi="宋体" w:eastAsia="宋体" w:cs="宋体"/>
          <w:sz w:val="28"/>
          <w:szCs w:val="28"/>
        </w:rPr>
      </w:pPr>
      <w:r>
        <w:rPr>
          <w:rFonts w:hint="eastAsia" w:ascii="宋体" w:hAnsi="宋体" w:eastAsia="宋体" w:cs="宋体"/>
          <w:sz w:val="28"/>
          <w:szCs w:val="28"/>
        </w:rPr>
        <w:t>产品在中国境内生产的组件成本，一般按照其二级组件的相关成本进行核算。按照产品的一级组件进行成本核算能够满足中国境内生产的组件成本判定需求的，可以按照一级组件的相关成本进行核算。</w:t>
      </w:r>
    </w:p>
    <w:p w14:paraId="7482C323">
      <w:pPr>
        <w:ind w:firstLine="560" w:firstLineChars="200"/>
        <w:rPr>
          <w:rFonts w:hint="eastAsia" w:ascii="宋体" w:hAnsi="宋体" w:eastAsia="宋体" w:cs="宋体"/>
          <w:sz w:val="28"/>
          <w:szCs w:val="28"/>
        </w:rPr>
      </w:pPr>
      <w:r>
        <w:rPr>
          <w:rFonts w:hint="eastAsia" w:ascii="宋体" w:hAnsi="宋体" w:eastAsia="宋体" w:cs="宋体"/>
          <w:sz w:val="28"/>
          <w:szCs w:val="28"/>
        </w:rPr>
        <w:t>一、产品的一级组件是指直接组成产品的组件。产品的二级组件是指直接组成产品一级组件的组件。一级组件不可分解的，视同二级组件。</w:t>
      </w:r>
    </w:p>
    <w:p w14:paraId="7AA8C184">
      <w:pPr>
        <w:ind w:firstLine="560" w:firstLineChars="200"/>
        <w:rPr>
          <w:rFonts w:hint="eastAsia" w:ascii="宋体" w:hAnsi="宋体" w:eastAsia="宋体" w:cs="宋体"/>
          <w:sz w:val="28"/>
          <w:szCs w:val="28"/>
        </w:rPr>
      </w:pPr>
      <w:r>
        <w:rPr>
          <w:rFonts w:hint="eastAsia" w:ascii="宋体" w:hAnsi="宋体" w:eastAsia="宋体" w:cs="宋体"/>
          <w:sz w:val="28"/>
          <w:szCs w:val="28"/>
        </w:rPr>
        <w:t>二、二级组件在中国境内生产的，其全部成本计入中国境内生产的组件成本；二级组件不在中国境内生产的，其成本不计入中国境内生产的组件成本。</w:t>
      </w:r>
    </w:p>
    <w:p w14:paraId="5B614400">
      <w:pPr>
        <w:ind w:firstLine="560" w:firstLineChars="200"/>
        <w:rPr>
          <w:rFonts w:hint="eastAsia" w:ascii="宋体" w:hAnsi="宋体" w:eastAsia="宋体" w:cs="宋体"/>
          <w:sz w:val="28"/>
          <w:szCs w:val="28"/>
        </w:rPr>
      </w:pPr>
      <w:r>
        <w:rPr>
          <w:rFonts w:hint="eastAsia" w:ascii="宋体" w:hAnsi="宋体" w:eastAsia="宋体" w:cs="宋体"/>
          <w:sz w:val="28"/>
          <w:szCs w:val="28"/>
        </w:rPr>
        <w:t>三、产品总成本和组件成本以相关会计核算数据、采购合同、进货记录等为基础进行计算。</w:t>
      </w:r>
    </w:p>
    <w:p w14:paraId="3D6BBE4F">
      <w:pPr>
        <w:rPr>
          <w:rFonts w:hint="eastAsia" w:ascii="宋体" w:hAnsi="宋体" w:eastAsia="宋体" w:cs="宋体"/>
          <w:sz w:val="28"/>
          <w:szCs w:val="28"/>
        </w:rPr>
      </w:pPr>
      <w:r>
        <w:rPr>
          <w:rFonts w:hint="eastAsia" w:ascii="宋体" w:hAnsi="宋体" w:eastAsia="宋体" w:cs="宋体"/>
          <w:sz w:val="28"/>
          <w:szCs w:val="28"/>
        </w:rPr>
        <w:t>四、需要对成本核算规则予以进一步明确的其他有关事项，由财政部会同有关部门另行规定。</w:t>
      </w:r>
    </w:p>
    <w:p w14:paraId="5C8D4CC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BB4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2026-01-22T01:45:29Z</dcterms:created>
  <dc:creator>gaoda</dc:creator>
  <cp:lastModifiedBy>-告别原来的自己°</cp:lastModifiedBy>
  <dcterms:modified xsi:type="dcterms:W3CDTF">2026-01-22T01:46:17Z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eyJoZGlkIjoiMDRjZmFkOWQ3ZTc5MGMxZDA4MzAwZjhhNGEzYzMyOTIiLCJ1c2VySWQiOiI0MjM0ODE4MzUifQ==</vt:lpwstr>
  </property>
  <property fmtid="{D5CDD505-2E9C-101B-9397-08002B2CF9AE}" pid="4" name="ICV">
    <vt:lpwstr>973F9780FA81470AAFC2F7DAB83C79A2_12</vt:lpwstr>
  </property>
</Properties>
</file>