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84371"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 w:firstLine="0"/>
        <w:jc w:val="center"/>
        <w:textAlignment w:val="auto"/>
        <w:outlineLvl w:val="9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napToGrid w:val="0"/>
          <w:color w:val="auto"/>
          <w:kern w:val="2"/>
          <w:sz w:val="36"/>
          <w:szCs w:val="28"/>
          <w:u w:val="none"/>
          <w:lang w:val="en-US" w:eastAsia="zh-CN" w:bidi="ar-SA"/>
        </w:rPr>
        <w:t>技术参数与性能指标偏离表</w:t>
      </w:r>
    </w:p>
    <w:p w14:paraId="17D7C3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 w14:paraId="38242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项目编号：</w:t>
      </w:r>
    </w:p>
    <w:tbl>
      <w:tblPr>
        <w:tblStyle w:val="8"/>
        <w:tblW w:w="961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4"/>
        <w:gridCol w:w="1539"/>
        <w:gridCol w:w="2000"/>
        <w:gridCol w:w="2032"/>
        <w:gridCol w:w="1058"/>
        <w:gridCol w:w="2390"/>
      </w:tblGrid>
      <w:tr w14:paraId="1251FE2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3" w:hRule="atLeast"/>
          <w:jc w:val="center"/>
        </w:trPr>
        <w:tc>
          <w:tcPr>
            <w:tcW w:w="594" w:type="dxa"/>
            <w:noWrap w:val="0"/>
            <w:vAlign w:val="center"/>
          </w:tcPr>
          <w:p w14:paraId="5268F5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539" w:type="dxa"/>
            <w:noWrap w:val="0"/>
            <w:vAlign w:val="center"/>
          </w:tcPr>
          <w:p w14:paraId="33E6D47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产品名称</w:t>
            </w:r>
          </w:p>
        </w:tc>
        <w:tc>
          <w:tcPr>
            <w:tcW w:w="2000" w:type="dxa"/>
            <w:noWrap w:val="0"/>
            <w:vAlign w:val="center"/>
          </w:tcPr>
          <w:p w14:paraId="0E36669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招标</w:t>
            </w: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文件技术参数与性能指标</w:t>
            </w:r>
          </w:p>
        </w:tc>
        <w:tc>
          <w:tcPr>
            <w:tcW w:w="2032" w:type="dxa"/>
            <w:noWrap w:val="0"/>
            <w:vAlign w:val="center"/>
          </w:tcPr>
          <w:p w14:paraId="3D1E964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投标</w:t>
            </w: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文件技术参数与性能指标</w:t>
            </w:r>
          </w:p>
        </w:tc>
        <w:tc>
          <w:tcPr>
            <w:tcW w:w="1058" w:type="dxa"/>
            <w:noWrap w:val="0"/>
            <w:vAlign w:val="center"/>
          </w:tcPr>
          <w:p w14:paraId="72E6372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偏离情况</w:t>
            </w:r>
          </w:p>
        </w:tc>
        <w:tc>
          <w:tcPr>
            <w:tcW w:w="2390" w:type="dxa"/>
            <w:noWrap w:val="0"/>
            <w:vAlign w:val="center"/>
          </w:tcPr>
          <w:p w14:paraId="3316267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  <w:t>证明材料或说明在投标文件中对应的页码</w:t>
            </w:r>
          </w:p>
        </w:tc>
      </w:tr>
      <w:tr w14:paraId="1415BB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0D7B12B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40AC787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智慧应急消防救援站岗亭</w:t>
            </w:r>
          </w:p>
        </w:tc>
        <w:tc>
          <w:tcPr>
            <w:tcW w:w="2000" w:type="dxa"/>
            <w:noWrap w:val="0"/>
            <w:vAlign w:val="center"/>
          </w:tcPr>
          <w:p w14:paraId="1D6D4B7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67C1CE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3F15CC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7FD5EC9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483A19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3E3AB6D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57F09FE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智能门禁一体机</w:t>
            </w:r>
          </w:p>
        </w:tc>
        <w:tc>
          <w:tcPr>
            <w:tcW w:w="2000" w:type="dxa"/>
            <w:noWrap w:val="0"/>
            <w:vAlign w:val="center"/>
          </w:tcPr>
          <w:p w14:paraId="75EF780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2032" w:type="dxa"/>
            <w:noWrap w:val="0"/>
            <w:vAlign w:val="center"/>
          </w:tcPr>
          <w:p w14:paraId="741C15B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C07748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1930938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6115C6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2D040EC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530499BB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单门防水磁力锁</w:t>
            </w:r>
          </w:p>
        </w:tc>
        <w:tc>
          <w:tcPr>
            <w:tcW w:w="2000" w:type="dxa"/>
            <w:noWrap w:val="0"/>
            <w:vAlign w:val="center"/>
          </w:tcPr>
          <w:p w14:paraId="1C7C8F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C0F242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E191C4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758E304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210CDA4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1FA14B4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5975F3B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出门按钮</w:t>
            </w:r>
          </w:p>
        </w:tc>
        <w:tc>
          <w:tcPr>
            <w:tcW w:w="2000" w:type="dxa"/>
            <w:noWrap w:val="0"/>
            <w:vAlign w:val="center"/>
          </w:tcPr>
          <w:p w14:paraId="4BCA5E6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7339F1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384C72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2B091D4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34378F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3A28C1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7AE391F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半球网络摄像机</w:t>
            </w:r>
          </w:p>
        </w:tc>
        <w:tc>
          <w:tcPr>
            <w:tcW w:w="2000" w:type="dxa"/>
            <w:noWrap w:val="0"/>
            <w:vAlign w:val="center"/>
          </w:tcPr>
          <w:p w14:paraId="62DE924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9E81FA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52C835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678D349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105372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414B376E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0C88E48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双光全彩球机</w:t>
            </w:r>
          </w:p>
        </w:tc>
        <w:tc>
          <w:tcPr>
            <w:tcW w:w="2000" w:type="dxa"/>
            <w:noWrap w:val="0"/>
            <w:vAlign w:val="center"/>
          </w:tcPr>
          <w:p w14:paraId="1C87BFE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757FAE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D3AE96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10A4BF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28ACDB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C565D82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49E44A5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紧急求助对讲终端</w:t>
            </w:r>
          </w:p>
        </w:tc>
        <w:tc>
          <w:tcPr>
            <w:tcW w:w="2000" w:type="dxa"/>
            <w:noWrap w:val="0"/>
            <w:vAlign w:val="center"/>
          </w:tcPr>
          <w:p w14:paraId="1B2C1BC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BABC34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AFEA2C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7AA2730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8B8C2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2C01EA32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6B211A4E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智慧可交互宣传屏</w:t>
            </w:r>
          </w:p>
        </w:tc>
        <w:tc>
          <w:tcPr>
            <w:tcW w:w="2000" w:type="dxa"/>
            <w:noWrap w:val="0"/>
            <w:vAlign w:val="center"/>
          </w:tcPr>
          <w:p w14:paraId="2217E55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87A7BE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E8C252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4A0A88B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60A17F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F2CE0A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9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33B87DB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交换机</w:t>
            </w:r>
          </w:p>
        </w:tc>
        <w:tc>
          <w:tcPr>
            <w:tcW w:w="2000" w:type="dxa"/>
            <w:noWrap w:val="0"/>
            <w:vAlign w:val="center"/>
          </w:tcPr>
          <w:p w14:paraId="0E9A750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13C8C71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0CB34BB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A4ACD4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036B5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4FCDADAC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10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7B96E73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消防头盔</w:t>
            </w:r>
          </w:p>
        </w:tc>
        <w:tc>
          <w:tcPr>
            <w:tcW w:w="2000" w:type="dxa"/>
            <w:noWrap w:val="0"/>
            <w:vAlign w:val="center"/>
          </w:tcPr>
          <w:p w14:paraId="30B8867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38028E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CC5408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7B795D5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5CF31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7339C1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4C13EE5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消防员灭火防护服</w:t>
            </w:r>
          </w:p>
        </w:tc>
        <w:tc>
          <w:tcPr>
            <w:tcW w:w="2000" w:type="dxa"/>
            <w:noWrap w:val="0"/>
            <w:vAlign w:val="center"/>
          </w:tcPr>
          <w:p w14:paraId="2C3F388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269A31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245840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93F2E9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2C7BC94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40616BF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12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03BC6C13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消防手套</w:t>
            </w:r>
          </w:p>
        </w:tc>
        <w:tc>
          <w:tcPr>
            <w:tcW w:w="2000" w:type="dxa"/>
            <w:noWrap w:val="0"/>
            <w:vAlign w:val="center"/>
          </w:tcPr>
          <w:p w14:paraId="163198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6F87E4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159075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6AC5539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1B4800D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3499468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13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4BF9BAF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消防安全带</w:t>
            </w:r>
          </w:p>
        </w:tc>
        <w:tc>
          <w:tcPr>
            <w:tcW w:w="2000" w:type="dxa"/>
            <w:noWrap w:val="0"/>
            <w:vAlign w:val="center"/>
          </w:tcPr>
          <w:p w14:paraId="76ADF02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99502A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FB4DD8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26027F5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159500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69EF132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14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062693E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消防员灭火防护靴</w:t>
            </w:r>
          </w:p>
        </w:tc>
        <w:tc>
          <w:tcPr>
            <w:tcW w:w="2000" w:type="dxa"/>
            <w:noWrap w:val="0"/>
            <w:vAlign w:val="center"/>
          </w:tcPr>
          <w:p w14:paraId="42BB4CD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053666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3C2FD8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0153B4D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2E05A9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764F6BC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15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0FDD9C6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方位灯</w:t>
            </w:r>
          </w:p>
        </w:tc>
        <w:tc>
          <w:tcPr>
            <w:tcW w:w="2000" w:type="dxa"/>
            <w:noWrap w:val="0"/>
            <w:vAlign w:val="center"/>
          </w:tcPr>
          <w:p w14:paraId="0754656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169F92C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27D5A6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6DD1B93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64C6E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6C02986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16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1734AF3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过滤式消防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自救式呼救器</w:t>
            </w:r>
          </w:p>
        </w:tc>
        <w:tc>
          <w:tcPr>
            <w:tcW w:w="2000" w:type="dxa"/>
            <w:noWrap w:val="0"/>
            <w:vAlign w:val="center"/>
          </w:tcPr>
          <w:p w14:paraId="21FF8C8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C2DAB5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941A46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C5888B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9E4C9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7C65DB62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17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664E198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手持对讲机</w:t>
            </w:r>
          </w:p>
        </w:tc>
        <w:tc>
          <w:tcPr>
            <w:tcW w:w="2000" w:type="dxa"/>
            <w:noWrap w:val="0"/>
            <w:vAlign w:val="center"/>
          </w:tcPr>
          <w:p w14:paraId="5230E4A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DB682B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46A40B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2105186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415710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4228C41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18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523200C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救援绳索</w:t>
            </w:r>
          </w:p>
        </w:tc>
        <w:tc>
          <w:tcPr>
            <w:tcW w:w="2000" w:type="dxa"/>
            <w:noWrap w:val="0"/>
            <w:vAlign w:val="center"/>
          </w:tcPr>
          <w:p w14:paraId="5E92519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17C94D0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1993F9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4CD90E7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637E74C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4F417D8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1539" w:type="dxa"/>
            <w:shd w:val="clear"/>
            <w:noWrap w:val="0"/>
            <w:vAlign w:val="center"/>
          </w:tcPr>
          <w:p w14:paraId="7718C3B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安全带和安全钩</w:t>
            </w:r>
          </w:p>
        </w:tc>
        <w:tc>
          <w:tcPr>
            <w:tcW w:w="2000" w:type="dxa"/>
            <w:noWrap w:val="0"/>
            <w:vAlign w:val="center"/>
          </w:tcPr>
          <w:p w14:paraId="568ADD7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13CA0F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C7AE89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1B561E3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4C50ECE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64A507E2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29BBCEE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折叠担架</w:t>
            </w:r>
          </w:p>
        </w:tc>
        <w:tc>
          <w:tcPr>
            <w:tcW w:w="2000" w:type="dxa"/>
            <w:noWrap w:val="0"/>
            <w:vAlign w:val="center"/>
          </w:tcPr>
          <w:p w14:paraId="1AF9B18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A38650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4F2073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954AB9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E2CFCA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65B933D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21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00E5B18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消防斧</w:t>
            </w:r>
          </w:p>
        </w:tc>
        <w:tc>
          <w:tcPr>
            <w:tcW w:w="2000" w:type="dxa"/>
            <w:noWrap w:val="0"/>
            <w:vAlign w:val="center"/>
          </w:tcPr>
          <w:p w14:paraId="3634C5D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00C4B7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ED7D2B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3A75EAA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1B5010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1FE19F8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22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8C3803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绝缘剪断钳</w:t>
            </w:r>
          </w:p>
        </w:tc>
        <w:tc>
          <w:tcPr>
            <w:tcW w:w="2000" w:type="dxa"/>
            <w:noWrap w:val="0"/>
            <w:vAlign w:val="center"/>
          </w:tcPr>
          <w:p w14:paraId="3D65DF4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6CDB5F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D66758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160AFC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49F86FA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643A60E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23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6A0BB714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伸缩梯</w:t>
            </w:r>
          </w:p>
        </w:tc>
        <w:tc>
          <w:tcPr>
            <w:tcW w:w="2000" w:type="dxa"/>
            <w:noWrap w:val="0"/>
            <w:vAlign w:val="center"/>
          </w:tcPr>
          <w:p w14:paraId="392325F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6ADE1ED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3953822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610F82E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AFFB8F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02E1AAAE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23831B39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强光照明灯</w:t>
            </w:r>
          </w:p>
        </w:tc>
        <w:tc>
          <w:tcPr>
            <w:tcW w:w="2000" w:type="dxa"/>
            <w:noWrap w:val="0"/>
            <w:vAlign w:val="center"/>
          </w:tcPr>
          <w:p w14:paraId="2D55715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7B6B0F7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2E53CF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7873213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68127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3C2EBA82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25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A1D8ED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灭火器</w:t>
            </w:r>
          </w:p>
        </w:tc>
        <w:tc>
          <w:tcPr>
            <w:tcW w:w="2000" w:type="dxa"/>
            <w:noWrap w:val="0"/>
            <w:vAlign w:val="center"/>
          </w:tcPr>
          <w:p w14:paraId="1875988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71C76C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7D3F2D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28073FD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05E4E90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7B89357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26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A3E7BC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消防钩</w:t>
            </w:r>
          </w:p>
        </w:tc>
        <w:tc>
          <w:tcPr>
            <w:tcW w:w="2000" w:type="dxa"/>
            <w:noWrap w:val="0"/>
            <w:vAlign w:val="center"/>
          </w:tcPr>
          <w:p w14:paraId="19A866B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91950F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2FAEF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5055299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4739D7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7C416777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27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36BAFA6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漂浮绳</w:t>
            </w:r>
          </w:p>
        </w:tc>
        <w:tc>
          <w:tcPr>
            <w:tcW w:w="2000" w:type="dxa"/>
            <w:noWrap w:val="0"/>
            <w:vAlign w:val="center"/>
          </w:tcPr>
          <w:p w14:paraId="3CC12E2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0D8F2A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8ACB90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7B959DD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19E3B4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5880D42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28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46B667E3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铁锹</w:t>
            </w:r>
          </w:p>
        </w:tc>
        <w:tc>
          <w:tcPr>
            <w:tcW w:w="2000" w:type="dxa"/>
            <w:noWrap w:val="0"/>
            <w:vAlign w:val="center"/>
          </w:tcPr>
          <w:p w14:paraId="135023F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100412F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174C51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6DDE5BA8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55B62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5CCB97B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29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13A4EC0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救生圈</w:t>
            </w:r>
          </w:p>
        </w:tc>
        <w:tc>
          <w:tcPr>
            <w:tcW w:w="2000" w:type="dxa"/>
            <w:noWrap w:val="0"/>
            <w:vAlign w:val="center"/>
          </w:tcPr>
          <w:p w14:paraId="32959F3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0AD9B79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184E5A0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038C54C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04D041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1A3728E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30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7B90E055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救生衣</w:t>
            </w:r>
          </w:p>
        </w:tc>
        <w:tc>
          <w:tcPr>
            <w:tcW w:w="2000" w:type="dxa"/>
            <w:noWrap w:val="0"/>
            <w:vAlign w:val="center"/>
          </w:tcPr>
          <w:p w14:paraId="743D944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966C4A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66EEEC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1856C26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3765AD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6DDD99D6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31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30086C8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挡板</w:t>
            </w:r>
          </w:p>
        </w:tc>
        <w:tc>
          <w:tcPr>
            <w:tcW w:w="2000" w:type="dxa"/>
            <w:noWrap w:val="0"/>
            <w:vAlign w:val="center"/>
          </w:tcPr>
          <w:p w14:paraId="0682897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5D51DC9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70A87AD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3DF13E0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76DCDC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2727F5BA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32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58BB43C1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沙袋</w:t>
            </w:r>
          </w:p>
        </w:tc>
        <w:tc>
          <w:tcPr>
            <w:tcW w:w="2000" w:type="dxa"/>
            <w:noWrap w:val="0"/>
            <w:vAlign w:val="center"/>
          </w:tcPr>
          <w:p w14:paraId="1CB6628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31B1F69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4ABBD1F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66ABE04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302496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707433F0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33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68662408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急救包</w:t>
            </w:r>
          </w:p>
        </w:tc>
        <w:tc>
          <w:tcPr>
            <w:tcW w:w="2000" w:type="dxa"/>
            <w:noWrap w:val="0"/>
            <w:vAlign w:val="center"/>
          </w:tcPr>
          <w:p w14:paraId="02E9F1F6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4A9D2A5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6610856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3495C78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  <w:tr w14:paraId="2430EF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94" w:type="dxa"/>
            <w:shd w:val="clear"/>
            <w:noWrap w:val="0"/>
            <w:vAlign w:val="center"/>
          </w:tcPr>
          <w:p w14:paraId="35B625CD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34</w:t>
            </w:r>
          </w:p>
        </w:tc>
        <w:tc>
          <w:tcPr>
            <w:tcW w:w="1539" w:type="dxa"/>
            <w:shd w:val="clear" w:color="auto" w:fill="auto"/>
            <w:noWrap w:val="0"/>
            <w:vAlign w:val="center"/>
          </w:tcPr>
          <w:p w14:paraId="0F6A1B7F">
            <w:pPr>
              <w:shd w:val="clear"/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应急照明灯</w:t>
            </w:r>
          </w:p>
        </w:tc>
        <w:tc>
          <w:tcPr>
            <w:tcW w:w="2000" w:type="dxa"/>
            <w:noWrap w:val="0"/>
            <w:vAlign w:val="center"/>
          </w:tcPr>
          <w:p w14:paraId="4C23E63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2" w:type="dxa"/>
            <w:noWrap w:val="0"/>
            <w:vAlign w:val="center"/>
          </w:tcPr>
          <w:p w14:paraId="25620AA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8" w:type="dxa"/>
            <w:noWrap w:val="0"/>
            <w:vAlign w:val="center"/>
          </w:tcPr>
          <w:p w14:paraId="5E257E7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90" w:type="dxa"/>
            <w:noWrap w:val="0"/>
            <w:vAlign w:val="center"/>
          </w:tcPr>
          <w:p w14:paraId="3070ECEE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b w:val="0"/>
                <w:bCs/>
                <w:spacing w:val="0"/>
                <w:kern w:val="10"/>
                <w:sz w:val="24"/>
                <w:szCs w:val="24"/>
                <w:lang w:val="en-US" w:eastAsia="zh-CN" w:bidi="ar-SA"/>
              </w:rPr>
            </w:pPr>
          </w:p>
        </w:tc>
      </w:tr>
    </w:tbl>
    <w:p w14:paraId="10119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说明：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请根据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  <w:t>招标文件技术参数与性能指标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逐条详细填写所投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  <w:t>产品及相关服务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的实际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  <w:t>响应情况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，偏离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  <w:t>情况为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正偏离、负偏离、无偏离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eastAsia="zh-CN"/>
        </w:rPr>
        <w:t>。</w:t>
      </w:r>
    </w:p>
    <w:p w14:paraId="14B8DD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40" w:firstLineChars="20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  <w:t>2.此表后按序附产品相关的证明材料。</w:t>
      </w:r>
    </w:p>
    <w:p w14:paraId="635DB933">
      <w:p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</w:p>
    <w:p w14:paraId="520269EA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aps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(公章)</w:t>
      </w:r>
    </w:p>
    <w:p w14:paraId="62A3EFAA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（签字）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 xml:space="preserve">   </w:t>
      </w:r>
    </w:p>
    <w:p w14:paraId="1F1B1402">
      <w:pPr>
        <w:tabs>
          <w:tab w:val="right" w:leader="dot" w:pos="9022"/>
        </w:tabs>
        <w:autoSpaceDE w:val="0"/>
        <w:autoSpaceDN w:val="0"/>
        <w:adjustRightInd w:val="0"/>
        <w:spacing w:line="520" w:lineRule="exact"/>
        <w:ind w:firstLine="2932" w:firstLineChars="1222"/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highlight w:val="none"/>
          <w:u w:val="single"/>
          <w:lang w:val="en-US" w:eastAsia="zh-CN"/>
        </w:rPr>
        <w:t xml:space="preserve">                           </w:t>
      </w:r>
    </w:p>
    <w:p w14:paraId="2BF71C9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DE3157A6-CCC2-40EF-B3EF-7603A02DFD9A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F1BF01C3-AB9A-43D9-B98A-CA5CBE194CC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lNzRlNTY2NDM2MDEzOGRlODUyYWFkMmZlZGJjYzIifQ=="/>
  </w:docVars>
  <w:rsids>
    <w:rsidRoot w:val="6D9445E5"/>
    <w:rsid w:val="01EB45BC"/>
    <w:rsid w:val="04C133B2"/>
    <w:rsid w:val="089D7C92"/>
    <w:rsid w:val="09866978"/>
    <w:rsid w:val="11360C84"/>
    <w:rsid w:val="120B3EBE"/>
    <w:rsid w:val="1361226F"/>
    <w:rsid w:val="14FB2910"/>
    <w:rsid w:val="151E215B"/>
    <w:rsid w:val="170E1667"/>
    <w:rsid w:val="1A1A3838"/>
    <w:rsid w:val="1C556DAA"/>
    <w:rsid w:val="1E831280"/>
    <w:rsid w:val="20016901"/>
    <w:rsid w:val="202660FF"/>
    <w:rsid w:val="218C669E"/>
    <w:rsid w:val="21C42747"/>
    <w:rsid w:val="26A40E5F"/>
    <w:rsid w:val="276F6846"/>
    <w:rsid w:val="28C72DDD"/>
    <w:rsid w:val="2CA419CD"/>
    <w:rsid w:val="2F8C4439"/>
    <w:rsid w:val="31316272"/>
    <w:rsid w:val="321C75CA"/>
    <w:rsid w:val="33042538"/>
    <w:rsid w:val="35134CB4"/>
    <w:rsid w:val="3A823F4D"/>
    <w:rsid w:val="3D2A703F"/>
    <w:rsid w:val="3D314C01"/>
    <w:rsid w:val="403A4AB5"/>
    <w:rsid w:val="425828A0"/>
    <w:rsid w:val="457C4AF8"/>
    <w:rsid w:val="49A60395"/>
    <w:rsid w:val="4A3D2AA8"/>
    <w:rsid w:val="4B4B11F4"/>
    <w:rsid w:val="4DCD5EF0"/>
    <w:rsid w:val="4E4B5067"/>
    <w:rsid w:val="4E6F0324"/>
    <w:rsid w:val="4E8D742E"/>
    <w:rsid w:val="4F3673B2"/>
    <w:rsid w:val="4F813436"/>
    <w:rsid w:val="5A871B1D"/>
    <w:rsid w:val="5B0B44FC"/>
    <w:rsid w:val="65681E0A"/>
    <w:rsid w:val="6BEC5C84"/>
    <w:rsid w:val="6C0C59DE"/>
    <w:rsid w:val="6D9445E5"/>
    <w:rsid w:val="6D97577B"/>
    <w:rsid w:val="6F6D49E6"/>
    <w:rsid w:val="72964253"/>
    <w:rsid w:val="73DE7C2E"/>
    <w:rsid w:val="740873D3"/>
    <w:rsid w:val="77EE6736"/>
    <w:rsid w:val="78AA2807"/>
    <w:rsid w:val="79986B03"/>
    <w:rsid w:val="7BE73D72"/>
    <w:rsid w:val="7CCD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outlineLvl w:val="3"/>
    </w:pPr>
    <w:rPr>
      <w:color w:val="FF0000"/>
      <w:sz w:val="28"/>
      <w:u w:val="single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7">
    <w:name w:val="Body Text First Indent 2"/>
    <w:basedOn w:val="4"/>
    <w:next w:val="1"/>
    <w:qFormat/>
    <w:uiPriority w:val="0"/>
    <w:pPr>
      <w:ind w:firstLine="420" w:firstLineChars="200"/>
    </w:pPr>
    <w:rPr>
      <w:sz w:val="21"/>
    </w:rPr>
  </w:style>
  <w:style w:type="paragraph" w:customStyle="1" w:styleId="10">
    <w:name w:val="标题 #1"/>
    <w:basedOn w:val="1"/>
    <w:qFormat/>
    <w:uiPriority w:val="0"/>
    <w:pPr>
      <w:widowControl w:val="0"/>
      <w:shd w:val="clear" w:color="auto" w:fill="FFFFFF"/>
      <w:spacing w:after="330"/>
      <w:outlineLvl w:val="0"/>
    </w:pPr>
    <w:rPr>
      <w:rFonts w:ascii="MingLiU" w:hAnsi="MingLiU" w:eastAsia="MingLiU" w:cs="MingLiU"/>
      <w:sz w:val="44"/>
      <w:szCs w:val="44"/>
      <w:u w:val="none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308</Words>
  <Characters>328</Characters>
  <Lines>0</Lines>
  <Paragraphs>0</Paragraphs>
  <TotalTime>0</TotalTime>
  <ScaleCrop>false</ScaleCrop>
  <LinksUpToDate>false</LinksUpToDate>
  <CharactersWithSpaces>409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2023-06-08T08:47:00Z</dcterms:created>
  <dc:creator>陕西中技招标有限公司</dc:creator>
  <cp:lastModifiedBy>T iA mo.</cp:lastModifiedBy>
  <dcterms:modified xsi:type="dcterms:W3CDTF">2025-12-05T08:59:46Z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A980CE9B412C4E9E8823CC774603EF0A_11</vt:lpwstr>
  </property>
  <property fmtid="{D5CDD505-2E9C-101B-9397-08002B2CF9AE}" pid="4" name="KSOTemplateDocerSaveRecord">
    <vt:lpwstr>eyJoZGlkIjoiMmRiMzQ5NDdmOWVmZWZjZTBkNTFlMmQ0M2YxNzQyYjIiLCJ1c2VySWQiOiIxMjY1MTc4OTA3In0=</vt:lpwstr>
  </property>
</Properties>
</file>