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版本号：SCZE2026-ZB-0690-00120260323001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康复医疗设备采购项目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SCZE2026-ZB-0690-001</w:t>
      </w:r>
      <w:r>
        <w:br/>
      </w:r>
      <w:r>
        <w:br/>
      </w:r>
      <w:r>
        <w:br/>
      </w:r>
    </w:p>
    <w:p>
      <w:pPr>
        <w:pStyle w:val="null3"/>
        <w:jc w:val="center"/>
        <w:outlineLvl w:val="2"/>
      </w:pPr>
      <w:r>
        <w:rPr>
          <w:rFonts w:ascii="仿宋_GB2312" w:hAnsi="仿宋_GB2312" w:cs="仿宋_GB2312" w:eastAsia="仿宋_GB2312"/>
          <w:sz w:val="28"/>
          <w:b/>
        </w:rPr>
        <w:t>澄城县医院</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澄城县医院</w:t>
      </w:r>
      <w:r>
        <w:rPr>
          <w:rFonts w:ascii="仿宋_GB2312" w:hAnsi="仿宋_GB2312" w:cs="仿宋_GB2312" w:eastAsia="仿宋_GB2312"/>
        </w:rPr>
        <w:t>委托，拟对</w:t>
      </w:r>
      <w:r>
        <w:rPr>
          <w:rFonts w:ascii="仿宋_GB2312" w:hAnsi="仿宋_GB2312" w:cs="仿宋_GB2312" w:eastAsia="仿宋_GB2312"/>
        </w:rPr>
        <w:t>康复医疗设备采购项目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SCZE2026-ZB-0690-001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康复医疗设备采购项目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澄城县医院因康复科业务发展规划，购置康复设备一批，保证县域及周边患者的康复治疗。</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采购包1（康复医疗设备）：属于专门面向中小企业采购。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特定资格要求：：供应商为经销商的应出具医疗器械经营许可证和医疗器械经营备案凭证（投标产品须在其经营范围内）；投标人为制造厂家应出具医疗器械生产许可证和医疗器械生产备案凭证（投标产品须在其生产范围内）和医疗器械经营许可证和医疗器械经营备案凭证（投标产品须在其经营范围内），投标产品属于医疗器械管理的提供医疗器械注册证）</w:t>
      </w:r>
    </w:p>
    <w:p>
      <w:pPr>
        <w:pStyle w:val="null3"/>
      </w:pPr>
      <w:r>
        <w:rPr>
          <w:rFonts w:ascii="仿宋_GB2312" w:hAnsi="仿宋_GB2312" w:cs="仿宋_GB2312" w:eastAsia="仿宋_GB2312"/>
        </w:rPr>
        <w:t>2、授权委托书或法人身份证明：(1)法定代表人或单位负责人参加投标的，应提供法定代表人或单位负责人身份证明:(2)授权代表参加投标的，应提供法定代表人或单位负责人身份证明、授权委托书及授权代表在本单位缴纳养老保险证明。供应商需在项目电子化交易系统中按要求填写资格证明文件，并进行电子签章</w:t>
      </w:r>
    </w:p>
    <w:p>
      <w:pPr>
        <w:pStyle w:val="null3"/>
      </w:pPr>
      <w:r>
        <w:rPr>
          <w:rFonts w:ascii="仿宋_GB2312" w:hAnsi="仿宋_GB2312" w:cs="仿宋_GB2312" w:eastAsia="仿宋_GB2312"/>
        </w:rPr>
        <w:t>3、信用查询：供应商未被列入“信用中国”网站(www.creditchina.gov.cn)“失信被执行人或重大税收违法失信主体”记录名单;不处于中国政府采购网(www.ccgp.gov.cn)“政府采购严重违法失信行为信息记录”中。以代理机构于开启投标文件当天进行信用审查时查询记录为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澄城县医院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澄城县县交警大队西50米</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715299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袁浩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0913-6866388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西安市雁塔区唐延南路都市之门C座9层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马超、刘舰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029-88490543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澄城县政府采购管理股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王晓锋</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0913-6868908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采购包1：3,261,000.00元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采购包1保证金金额：60,000.00元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开户银行：中国银行西安南郊支行营业部</w:t>
            </w:r>
          </w:p>
          <w:p>
            <w:pPr>
              <w:pStyle w:val="null3"/>
            </w:pPr>
            <w:r>
              <w:rPr>
                <w:rFonts w:ascii="仿宋_GB2312" w:hAnsi="仿宋_GB2312" w:cs="仿宋_GB2312" w:eastAsia="仿宋_GB2312"/>
              </w:rPr>
              <w:t>银行账号：103661558452</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代理服务费收费标准：参照原国家计委计价格〔2002〕1980号文和国家发改委发改办价格〔2003〕857号文的计算方法按标准（按标段）收取（按标准下浮（上浮） 20 %），按上述标准计算招标代理服务费低于8000元的，招标代理服务费按8000元收取。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澄城县医院</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澄城县医院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澄城县医院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详见签订的合同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地址：西安市雁塔区唐延南路都市之门C座9层</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澄城县医院因康复科业务发展规划，购置康复设备一批，保证县域及周边患者的康复治疗。</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3,261,000.00</w:t>
      </w:r>
    </w:p>
    <w:p>
      <w:pPr>
        <w:pStyle w:val="null3"/>
      </w:pPr>
      <w:r>
        <w:rPr>
          <w:rFonts w:ascii="仿宋_GB2312" w:hAnsi="仿宋_GB2312" w:cs="仿宋_GB2312" w:eastAsia="仿宋_GB2312"/>
        </w:rPr>
        <w:t>采购包最高限价（元）: 3,261,000.00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康复设备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3,261,000.00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标的名称：康复设备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851"/>
              <w:gridCol w:w="851"/>
              <w:gridCol w:w="851"/>
            </w:tblGrid>
            <w:tr>
              <w:tc>
                <w:tcPr>
                  <w:tcW w:type="dxa" w:w="851"/>
                </w:tcPr>
                <w:p>
                  <w:pPr>
                    <w:pStyle w:val="null3"/>
                  </w:pPr>
                  <w:r>
                    <w:rPr>
                      <w:rFonts w:ascii="仿宋_GB2312" w:hAnsi="仿宋_GB2312" w:cs="仿宋_GB2312" w:eastAsia="仿宋_GB2312"/>
                    </w:rPr>
                    <w:t>序号</w:t>
                  </w:r>
                </w:p>
              </w:tc>
              <w:tc>
                <w:tcPr>
                  <w:tcW w:type="dxa" w:w="851"/>
                </w:tcPr>
                <w:p>
                  <w:pPr>
                    <w:pStyle w:val="null3"/>
                  </w:pPr>
                  <w:r>
                    <w:rPr>
                      <w:rFonts w:ascii="仿宋_GB2312" w:hAnsi="仿宋_GB2312" w:cs="仿宋_GB2312" w:eastAsia="仿宋_GB2312"/>
                    </w:rPr>
                    <w:t>产品名称</w:t>
                  </w:r>
                </w:p>
              </w:tc>
              <w:tc>
                <w:tcPr>
                  <w:tcW w:type="dxa" w:w="851"/>
                </w:tcPr>
                <w:p>
                  <w:pPr>
                    <w:pStyle w:val="null3"/>
                  </w:pPr>
                  <w:r>
                    <w:rPr>
                      <w:rFonts w:ascii="仿宋_GB2312" w:hAnsi="仿宋_GB2312" w:cs="仿宋_GB2312" w:eastAsia="仿宋_GB2312"/>
                    </w:rPr>
                    <w:t>数量</w:t>
                  </w:r>
                </w:p>
              </w:tc>
            </w:tr>
            <w:tr>
              <w:tc>
                <w:tcPr>
                  <w:tcW w:type="dxa" w:w="851"/>
                </w:tcPr>
                <w:p>
                  <w:pPr>
                    <w:pStyle w:val="null3"/>
                  </w:pPr>
                  <w:r>
                    <w:rPr>
                      <w:rFonts w:ascii="仿宋_GB2312" w:hAnsi="仿宋_GB2312" w:cs="仿宋_GB2312" w:eastAsia="仿宋_GB2312"/>
                    </w:rPr>
                    <w:t>1</w:t>
                  </w:r>
                </w:p>
              </w:tc>
              <w:tc>
                <w:tcPr>
                  <w:tcW w:type="dxa" w:w="851"/>
                </w:tcPr>
                <w:p>
                  <w:pPr>
                    <w:pStyle w:val="null3"/>
                  </w:pPr>
                  <w:r>
                    <w:rPr>
                      <w:rFonts w:ascii="仿宋_GB2312" w:hAnsi="仿宋_GB2312" w:cs="仿宋_GB2312" w:eastAsia="仿宋_GB2312"/>
                    </w:rPr>
                    <w:t>颈腰椎治疗多功能治疗牵引床</w:t>
                  </w:r>
                </w:p>
              </w:tc>
              <w:tc>
                <w:tcPr>
                  <w:tcW w:type="dxa" w:w="851"/>
                </w:tcPr>
                <w:p>
                  <w:pPr>
                    <w:pStyle w:val="null3"/>
                  </w:pPr>
                  <w:r>
                    <w:rPr>
                      <w:rFonts w:ascii="仿宋_GB2312" w:hAnsi="仿宋_GB2312" w:cs="仿宋_GB2312" w:eastAsia="仿宋_GB2312"/>
                    </w:rPr>
                    <w:t>1</w:t>
                  </w:r>
                </w:p>
              </w:tc>
            </w:tr>
            <w:tr>
              <w:tc>
                <w:tcPr>
                  <w:tcW w:type="dxa" w:w="851"/>
                </w:tcPr>
                <w:p>
                  <w:pPr>
                    <w:pStyle w:val="null3"/>
                  </w:pPr>
                  <w:r>
                    <w:rPr>
                      <w:rFonts w:ascii="仿宋_GB2312" w:hAnsi="仿宋_GB2312" w:cs="仿宋_GB2312" w:eastAsia="仿宋_GB2312"/>
                    </w:rPr>
                    <w:t>2</w:t>
                  </w:r>
                </w:p>
              </w:tc>
              <w:tc>
                <w:tcPr>
                  <w:tcW w:type="dxa" w:w="851"/>
                </w:tcPr>
                <w:p>
                  <w:pPr>
                    <w:pStyle w:val="null3"/>
                  </w:pPr>
                  <w:r>
                    <w:rPr>
                      <w:rFonts w:ascii="仿宋_GB2312" w:hAnsi="仿宋_GB2312" w:cs="仿宋_GB2312" w:eastAsia="仿宋_GB2312"/>
                    </w:rPr>
                    <w:t>情景互动评估系统</w:t>
                  </w:r>
                </w:p>
              </w:tc>
              <w:tc>
                <w:tcPr>
                  <w:tcW w:type="dxa" w:w="851"/>
                </w:tcPr>
                <w:p>
                  <w:pPr>
                    <w:pStyle w:val="null3"/>
                  </w:pPr>
                  <w:r>
                    <w:rPr>
                      <w:rFonts w:ascii="仿宋_GB2312" w:hAnsi="仿宋_GB2312" w:cs="仿宋_GB2312" w:eastAsia="仿宋_GB2312"/>
                    </w:rPr>
                    <w:t>1</w:t>
                  </w:r>
                </w:p>
              </w:tc>
            </w:tr>
            <w:tr>
              <w:tc>
                <w:tcPr>
                  <w:tcW w:type="dxa" w:w="851"/>
                </w:tcPr>
                <w:p>
                  <w:pPr>
                    <w:pStyle w:val="null3"/>
                  </w:pPr>
                  <w:r>
                    <w:rPr>
                      <w:rFonts w:ascii="仿宋_GB2312" w:hAnsi="仿宋_GB2312" w:cs="仿宋_GB2312" w:eastAsia="仿宋_GB2312"/>
                    </w:rPr>
                    <w:t>3</w:t>
                  </w:r>
                </w:p>
              </w:tc>
              <w:tc>
                <w:tcPr>
                  <w:tcW w:type="dxa" w:w="851"/>
                </w:tcPr>
                <w:p>
                  <w:pPr>
                    <w:pStyle w:val="null3"/>
                  </w:pPr>
                  <w:r>
                    <w:rPr>
                      <w:rFonts w:ascii="仿宋_GB2312" w:hAnsi="仿宋_GB2312" w:cs="仿宋_GB2312" w:eastAsia="仿宋_GB2312"/>
                    </w:rPr>
                    <w:t>减重步态康复平台</w:t>
                  </w:r>
                </w:p>
              </w:tc>
              <w:tc>
                <w:tcPr>
                  <w:tcW w:type="dxa" w:w="851"/>
                </w:tcPr>
                <w:p>
                  <w:pPr>
                    <w:pStyle w:val="null3"/>
                  </w:pPr>
                  <w:r>
                    <w:rPr>
                      <w:rFonts w:ascii="仿宋_GB2312" w:hAnsi="仿宋_GB2312" w:cs="仿宋_GB2312" w:eastAsia="仿宋_GB2312"/>
                    </w:rPr>
                    <w:t>1</w:t>
                  </w:r>
                </w:p>
              </w:tc>
            </w:tr>
            <w:tr>
              <w:tc>
                <w:tcPr>
                  <w:tcW w:type="dxa" w:w="851"/>
                </w:tcPr>
                <w:p>
                  <w:pPr>
                    <w:pStyle w:val="null3"/>
                  </w:pPr>
                  <w:r>
                    <w:rPr>
                      <w:rFonts w:ascii="仿宋_GB2312" w:hAnsi="仿宋_GB2312" w:cs="仿宋_GB2312" w:eastAsia="仿宋_GB2312"/>
                    </w:rPr>
                    <w:t>4</w:t>
                  </w:r>
                </w:p>
              </w:tc>
              <w:tc>
                <w:tcPr>
                  <w:tcW w:type="dxa" w:w="851"/>
                </w:tcPr>
                <w:p>
                  <w:pPr>
                    <w:pStyle w:val="null3"/>
                  </w:pPr>
                  <w:r>
                    <w:rPr>
                      <w:rFonts w:ascii="仿宋_GB2312" w:hAnsi="仿宋_GB2312" w:cs="仿宋_GB2312" w:eastAsia="仿宋_GB2312"/>
                    </w:rPr>
                    <w:t>下肢反馈康复训练系统</w:t>
                  </w:r>
                </w:p>
              </w:tc>
              <w:tc>
                <w:tcPr>
                  <w:tcW w:type="dxa" w:w="851"/>
                </w:tcPr>
                <w:p>
                  <w:pPr>
                    <w:pStyle w:val="null3"/>
                  </w:pPr>
                  <w:r>
                    <w:rPr>
                      <w:rFonts w:ascii="仿宋_GB2312" w:hAnsi="仿宋_GB2312" w:cs="仿宋_GB2312" w:eastAsia="仿宋_GB2312"/>
                    </w:rPr>
                    <w:t>1</w:t>
                  </w:r>
                </w:p>
              </w:tc>
            </w:tr>
            <w:tr>
              <w:tc>
                <w:tcPr>
                  <w:tcW w:type="dxa" w:w="851"/>
                </w:tcPr>
                <w:p>
                  <w:pPr>
                    <w:pStyle w:val="null3"/>
                  </w:pPr>
                  <w:r>
                    <w:rPr>
                      <w:rFonts w:ascii="仿宋_GB2312" w:hAnsi="仿宋_GB2312" w:cs="仿宋_GB2312" w:eastAsia="仿宋_GB2312"/>
                    </w:rPr>
                    <w:t>5</w:t>
                  </w:r>
                </w:p>
              </w:tc>
              <w:tc>
                <w:tcPr>
                  <w:tcW w:type="dxa" w:w="851"/>
                </w:tcPr>
                <w:p>
                  <w:pPr>
                    <w:pStyle w:val="null3"/>
                  </w:pPr>
                  <w:r>
                    <w:rPr>
                      <w:rFonts w:ascii="仿宋_GB2312" w:hAnsi="仿宋_GB2312" w:cs="仿宋_GB2312" w:eastAsia="仿宋_GB2312"/>
                    </w:rPr>
                    <w:t>数字OT评估和训练系统</w:t>
                  </w:r>
                </w:p>
              </w:tc>
              <w:tc>
                <w:tcPr>
                  <w:tcW w:type="dxa" w:w="851"/>
                </w:tcPr>
                <w:p>
                  <w:pPr>
                    <w:pStyle w:val="null3"/>
                  </w:pPr>
                  <w:r>
                    <w:rPr>
                      <w:rFonts w:ascii="仿宋_GB2312" w:hAnsi="仿宋_GB2312" w:cs="仿宋_GB2312" w:eastAsia="仿宋_GB2312"/>
                    </w:rPr>
                    <w:t>1</w:t>
                  </w:r>
                </w:p>
              </w:tc>
            </w:tr>
            <w:tr>
              <w:tc>
                <w:tcPr>
                  <w:tcW w:type="dxa" w:w="851"/>
                </w:tcPr>
                <w:p>
                  <w:pPr>
                    <w:pStyle w:val="null3"/>
                  </w:pPr>
                  <w:r>
                    <w:rPr>
                      <w:rFonts w:ascii="仿宋_GB2312" w:hAnsi="仿宋_GB2312" w:cs="仿宋_GB2312" w:eastAsia="仿宋_GB2312"/>
                    </w:rPr>
                    <w:t>6</w:t>
                  </w:r>
                </w:p>
              </w:tc>
              <w:tc>
                <w:tcPr>
                  <w:tcW w:type="dxa" w:w="851"/>
                </w:tcPr>
                <w:p>
                  <w:pPr>
                    <w:pStyle w:val="null3"/>
                  </w:pPr>
                  <w:r>
                    <w:rPr>
                      <w:rFonts w:ascii="仿宋_GB2312" w:hAnsi="仿宋_GB2312" w:cs="仿宋_GB2312" w:eastAsia="仿宋_GB2312"/>
                    </w:rPr>
                    <w:t>气压手功能康复仪</w:t>
                  </w:r>
                </w:p>
              </w:tc>
              <w:tc>
                <w:tcPr>
                  <w:tcW w:type="dxa" w:w="851"/>
                </w:tcPr>
                <w:p>
                  <w:pPr>
                    <w:pStyle w:val="null3"/>
                  </w:pPr>
                  <w:r>
                    <w:rPr>
                      <w:rFonts w:ascii="仿宋_GB2312" w:hAnsi="仿宋_GB2312" w:cs="仿宋_GB2312" w:eastAsia="仿宋_GB2312"/>
                    </w:rPr>
                    <w:t>1</w:t>
                  </w:r>
                </w:p>
              </w:tc>
            </w:tr>
            <w:tr>
              <w:tc>
                <w:tcPr>
                  <w:tcW w:type="dxa" w:w="851"/>
                </w:tcPr>
                <w:p>
                  <w:pPr>
                    <w:pStyle w:val="null3"/>
                  </w:pPr>
                  <w:r>
                    <w:rPr>
                      <w:rFonts w:ascii="仿宋_GB2312" w:hAnsi="仿宋_GB2312" w:cs="仿宋_GB2312" w:eastAsia="仿宋_GB2312"/>
                    </w:rPr>
                    <w:t>7</w:t>
                  </w:r>
                </w:p>
              </w:tc>
              <w:tc>
                <w:tcPr>
                  <w:tcW w:type="dxa" w:w="851"/>
                </w:tcPr>
                <w:p>
                  <w:pPr>
                    <w:pStyle w:val="null3"/>
                  </w:pPr>
                  <w:r>
                    <w:rPr>
                      <w:rFonts w:ascii="仿宋_GB2312" w:hAnsi="仿宋_GB2312" w:cs="仿宋_GB2312" w:eastAsia="仿宋_GB2312"/>
                    </w:rPr>
                    <w:t>康复床</w:t>
                  </w:r>
                </w:p>
              </w:tc>
              <w:tc>
                <w:tcPr>
                  <w:tcW w:type="dxa" w:w="851"/>
                </w:tcPr>
                <w:p>
                  <w:pPr>
                    <w:pStyle w:val="null3"/>
                  </w:pPr>
                  <w:r>
                    <w:rPr>
                      <w:rFonts w:ascii="仿宋_GB2312" w:hAnsi="仿宋_GB2312" w:cs="仿宋_GB2312" w:eastAsia="仿宋_GB2312"/>
                    </w:rPr>
                    <w:t>1</w:t>
                  </w:r>
                </w:p>
              </w:tc>
            </w:tr>
            <w:tr>
              <w:tc>
                <w:tcPr>
                  <w:tcW w:type="dxa" w:w="851"/>
                </w:tcPr>
                <w:p>
                  <w:pPr>
                    <w:pStyle w:val="null3"/>
                  </w:pPr>
                  <w:r>
                    <w:rPr>
                      <w:rFonts w:ascii="仿宋_GB2312" w:hAnsi="仿宋_GB2312" w:cs="仿宋_GB2312" w:eastAsia="仿宋_GB2312"/>
                    </w:rPr>
                    <w:t>8</w:t>
                  </w:r>
                </w:p>
              </w:tc>
              <w:tc>
                <w:tcPr>
                  <w:tcW w:type="dxa" w:w="851"/>
                </w:tcPr>
                <w:p>
                  <w:pPr>
                    <w:pStyle w:val="null3"/>
                  </w:pPr>
                  <w:r>
                    <w:rPr>
                      <w:rFonts w:ascii="仿宋_GB2312" w:hAnsi="仿宋_GB2312" w:cs="仿宋_GB2312" w:eastAsia="仿宋_GB2312"/>
                    </w:rPr>
                    <w:t>悬吊康复训练器</w:t>
                  </w:r>
                </w:p>
              </w:tc>
              <w:tc>
                <w:tcPr>
                  <w:tcW w:type="dxa" w:w="851"/>
                </w:tcPr>
                <w:p>
                  <w:pPr>
                    <w:pStyle w:val="null3"/>
                  </w:pPr>
                  <w:r>
                    <w:rPr>
                      <w:rFonts w:ascii="仿宋_GB2312" w:hAnsi="仿宋_GB2312" w:cs="仿宋_GB2312" w:eastAsia="仿宋_GB2312"/>
                    </w:rPr>
                    <w:t>1</w:t>
                  </w:r>
                </w:p>
              </w:tc>
            </w:tr>
            <w:tr>
              <w:tc>
                <w:tcPr>
                  <w:tcW w:type="dxa" w:w="851"/>
                </w:tcPr>
                <w:p>
                  <w:pPr>
                    <w:pStyle w:val="null3"/>
                  </w:pPr>
                  <w:r>
                    <w:rPr>
                      <w:rFonts w:ascii="仿宋_GB2312" w:hAnsi="仿宋_GB2312" w:cs="仿宋_GB2312" w:eastAsia="仿宋_GB2312"/>
                    </w:rPr>
                    <w:t>9</w:t>
                  </w:r>
                </w:p>
              </w:tc>
              <w:tc>
                <w:tcPr>
                  <w:tcW w:type="dxa" w:w="851"/>
                </w:tcPr>
                <w:p>
                  <w:pPr>
                    <w:pStyle w:val="null3"/>
                  </w:pPr>
                  <w:r>
                    <w:rPr>
                      <w:rFonts w:ascii="仿宋_GB2312" w:hAnsi="仿宋_GB2312" w:cs="仿宋_GB2312" w:eastAsia="仿宋_GB2312"/>
                    </w:rPr>
                    <w:t>动态减重医用康复训练仪（核心产品）</w:t>
                  </w:r>
                </w:p>
              </w:tc>
              <w:tc>
                <w:tcPr>
                  <w:tcW w:type="dxa" w:w="851"/>
                </w:tcPr>
                <w:p>
                  <w:pPr>
                    <w:pStyle w:val="null3"/>
                  </w:pPr>
                  <w:r>
                    <w:rPr>
                      <w:rFonts w:ascii="仿宋_GB2312" w:hAnsi="仿宋_GB2312" w:cs="仿宋_GB2312" w:eastAsia="仿宋_GB2312"/>
                    </w:rPr>
                    <w:t>1</w:t>
                  </w:r>
                </w:p>
              </w:tc>
            </w:tr>
            <w:tr>
              <w:tc>
                <w:tcPr>
                  <w:tcW w:type="dxa" w:w="851"/>
                </w:tcPr>
                <w:p>
                  <w:pPr>
                    <w:pStyle w:val="null3"/>
                  </w:pPr>
                  <w:r>
                    <w:rPr>
                      <w:rFonts w:ascii="仿宋_GB2312" w:hAnsi="仿宋_GB2312" w:cs="仿宋_GB2312" w:eastAsia="仿宋_GB2312"/>
                    </w:rPr>
                    <w:t>10</w:t>
                  </w:r>
                </w:p>
              </w:tc>
              <w:tc>
                <w:tcPr>
                  <w:tcW w:type="dxa" w:w="851"/>
                </w:tcPr>
                <w:p>
                  <w:pPr>
                    <w:pStyle w:val="null3"/>
                  </w:pPr>
                  <w:r>
                    <w:rPr>
                      <w:rFonts w:ascii="仿宋_GB2312" w:hAnsi="仿宋_GB2312" w:cs="仿宋_GB2312" w:eastAsia="仿宋_GB2312"/>
                    </w:rPr>
                    <w:t>直立床</w:t>
                  </w:r>
                </w:p>
              </w:tc>
              <w:tc>
                <w:tcPr>
                  <w:tcW w:type="dxa" w:w="851"/>
                </w:tcPr>
                <w:p>
                  <w:pPr>
                    <w:pStyle w:val="null3"/>
                  </w:pPr>
                  <w:r>
                    <w:rPr>
                      <w:rFonts w:ascii="仿宋_GB2312" w:hAnsi="仿宋_GB2312" w:cs="仿宋_GB2312" w:eastAsia="仿宋_GB2312"/>
                    </w:rPr>
                    <w:t>1</w:t>
                  </w:r>
                </w:p>
              </w:tc>
            </w:tr>
            <w:tr>
              <w:tc>
                <w:tcPr>
                  <w:tcW w:type="dxa" w:w="851"/>
                </w:tcPr>
                <w:p>
                  <w:pPr>
                    <w:pStyle w:val="null3"/>
                  </w:pPr>
                  <w:r>
                    <w:rPr>
                      <w:rFonts w:ascii="仿宋_GB2312" w:hAnsi="仿宋_GB2312" w:cs="仿宋_GB2312" w:eastAsia="仿宋_GB2312"/>
                    </w:rPr>
                    <w:t>11</w:t>
                  </w:r>
                </w:p>
              </w:tc>
              <w:tc>
                <w:tcPr>
                  <w:tcW w:type="dxa" w:w="851"/>
                </w:tcPr>
                <w:p>
                  <w:pPr>
                    <w:pStyle w:val="null3"/>
                  </w:pPr>
                  <w:r>
                    <w:rPr>
                      <w:rFonts w:ascii="仿宋_GB2312" w:hAnsi="仿宋_GB2312" w:cs="仿宋_GB2312" w:eastAsia="仿宋_GB2312"/>
                    </w:rPr>
                    <w:t>上下肢主被动康复训练系统</w:t>
                  </w:r>
                </w:p>
              </w:tc>
              <w:tc>
                <w:tcPr>
                  <w:tcW w:type="dxa" w:w="851"/>
                </w:tcPr>
                <w:p>
                  <w:pPr>
                    <w:pStyle w:val="null3"/>
                  </w:pPr>
                  <w:r>
                    <w:rPr>
                      <w:rFonts w:ascii="仿宋_GB2312" w:hAnsi="仿宋_GB2312" w:cs="仿宋_GB2312" w:eastAsia="仿宋_GB2312"/>
                    </w:rPr>
                    <w:t>1</w:t>
                  </w:r>
                </w:p>
              </w:tc>
            </w:tr>
            <w:tr>
              <w:tc>
                <w:tcPr>
                  <w:tcW w:type="dxa" w:w="851"/>
                </w:tcPr>
                <w:p>
                  <w:pPr>
                    <w:pStyle w:val="null3"/>
                  </w:pPr>
                  <w:r>
                    <w:rPr>
                      <w:rFonts w:ascii="仿宋_GB2312" w:hAnsi="仿宋_GB2312" w:cs="仿宋_GB2312" w:eastAsia="仿宋_GB2312"/>
                    </w:rPr>
                    <w:t>12</w:t>
                  </w:r>
                </w:p>
              </w:tc>
              <w:tc>
                <w:tcPr>
                  <w:tcW w:type="dxa" w:w="851"/>
                </w:tcPr>
                <w:p>
                  <w:pPr>
                    <w:pStyle w:val="null3"/>
                  </w:pPr>
                  <w:r>
                    <w:rPr>
                      <w:rFonts w:ascii="仿宋_GB2312" w:hAnsi="仿宋_GB2312" w:cs="仿宋_GB2312" w:eastAsia="仿宋_GB2312"/>
                    </w:rPr>
                    <w:t>智能矫正镜</w:t>
                  </w:r>
                </w:p>
              </w:tc>
              <w:tc>
                <w:tcPr>
                  <w:tcW w:type="dxa" w:w="851"/>
                </w:tcPr>
                <w:p>
                  <w:pPr>
                    <w:pStyle w:val="null3"/>
                  </w:pPr>
                  <w:r>
                    <w:rPr>
                      <w:rFonts w:ascii="仿宋_GB2312" w:hAnsi="仿宋_GB2312" w:cs="仿宋_GB2312" w:eastAsia="仿宋_GB2312"/>
                    </w:rPr>
                    <w:t>2</w:t>
                  </w:r>
                </w:p>
              </w:tc>
            </w:tr>
            <w:tr>
              <w:tc>
                <w:tcPr>
                  <w:tcW w:type="dxa" w:w="851"/>
                </w:tcPr>
                <w:p>
                  <w:pPr>
                    <w:pStyle w:val="null3"/>
                  </w:pPr>
                  <w:r>
                    <w:rPr>
                      <w:rFonts w:ascii="仿宋_GB2312" w:hAnsi="仿宋_GB2312" w:cs="仿宋_GB2312" w:eastAsia="仿宋_GB2312"/>
                    </w:rPr>
                    <w:t>13</w:t>
                  </w:r>
                </w:p>
              </w:tc>
              <w:tc>
                <w:tcPr>
                  <w:tcW w:type="dxa" w:w="851"/>
                </w:tcPr>
                <w:p>
                  <w:pPr>
                    <w:pStyle w:val="null3"/>
                  </w:pPr>
                  <w:r>
                    <w:rPr>
                      <w:rFonts w:ascii="仿宋_GB2312" w:hAnsi="仿宋_GB2312" w:cs="仿宋_GB2312" w:eastAsia="仿宋_GB2312"/>
                    </w:rPr>
                    <w:t>吞咽神经和肌肉电刺激仪</w:t>
                  </w:r>
                </w:p>
              </w:tc>
              <w:tc>
                <w:tcPr>
                  <w:tcW w:type="dxa" w:w="851"/>
                </w:tcPr>
                <w:p>
                  <w:pPr>
                    <w:pStyle w:val="null3"/>
                  </w:pPr>
                  <w:r>
                    <w:rPr>
                      <w:rFonts w:ascii="仿宋_GB2312" w:hAnsi="仿宋_GB2312" w:cs="仿宋_GB2312" w:eastAsia="仿宋_GB2312"/>
                    </w:rPr>
                    <w:t>1</w:t>
                  </w:r>
                </w:p>
              </w:tc>
            </w:tr>
            <w:tr>
              <w:tc>
                <w:tcPr>
                  <w:tcW w:type="dxa" w:w="851"/>
                </w:tcPr>
                <w:p>
                  <w:pPr>
                    <w:pStyle w:val="null3"/>
                  </w:pPr>
                  <w:r>
                    <w:rPr>
                      <w:rFonts w:ascii="仿宋_GB2312" w:hAnsi="仿宋_GB2312" w:cs="仿宋_GB2312" w:eastAsia="仿宋_GB2312"/>
                    </w:rPr>
                    <w:t>14</w:t>
                  </w:r>
                </w:p>
              </w:tc>
              <w:tc>
                <w:tcPr>
                  <w:tcW w:type="dxa" w:w="851"/>
                </w:tcPr>
                <w:p>
                  <w:pPr>
                    <w:pStyle w:val="null3"/>
                  </w:pPr>
                  <w:r>
                    <w:rPr>
                      <w:rFonts w:ascii="仿宋_GB2312" w:hAnsi="仿宋_GB2312" w:cs="仿宋_GB2312" w:eastAsia="仿宋_GB2312"/>
                    </w:rPr>
                    <w:t>平衡功能训练及评估系统</w:t>
                  </w:r>
                </w:p>
              </w:tc>
              <w:tc>
                <w:tcPr>
                  <w:tcW w:type="dxa" w:w="851"/>
                </w:tcPr>
                <w:p>
                  <w:pPr>
                    <w:pStyle w:val="null3"/>
                  </w:pPr>
                  <w:r>
                    <w:rPr>
                      <w:rFonts w:ascii="仿宋_GB2312" w:hAnsi="仿宋_GB2312" w:cs="仿宋_GB2312" w:eastAsia="仿宋_GB2312"/>
                    </w:rPr>
                    <w:t>1</w:t>
                  </w:r>
                </w:p>
              </w:tc>
            </w:tr>
            <w:tr>
              <w:tc>
                <w:tcPr>
                  <w:tcW w:type="dxa" w:w="851"/>
                </w:tcPr>
                <w:p>
                  <w:pPr>
                    <w:pStyle w:val="null3"/>
                  </w:pPr>
                  <w:r>
                    <w:rPr>
                      <w:rFonts w:ascii="仿宋_GB2312" w:hAnsi="仿宋_GB2312" w:cs="仿宋_GB2312" w:eastAsia="仿宋_GB2312"/>
                    </w:rPr>
                    <w:t>15</w:t>
                  </w:r>
                </w:p>
              </w:tc>
              <w:tc>
                <w:tcPr>
                  <w:tcW w:type="dxa" w:w="851"/>
                </w:tcPr>
                <w:p>
                  <w:pPr>
                    <w:pStyle w:val="null3"/>
                  </w:pPr>
                  <w:r>
                    <w:rPr>
                      <w:rFonts w:ascii="仿宋_GB2312" w:hAnsi="仿宋_GB2312" w:cs="仿宋_GB2312" w:eastAsia="仿宋_GB2312"/>
                    </w:rPr>
                    <w:t>生物反馈助力电刺激仪</w:t>
                  </w:r>
                </w:p>
              </w:tc>
              <w:tc>
                <w:tcPr>
                  <w:tcW w:type="dxa" w:w="851"/>
                </w:tcPr>
                <w:p>
                  <w:pPr>
                    <w:pStyle w:val="null3"/>
                  </w:pPr>
                  <w:r>
                    <w:rPr>
                      <w:rFonts w:ascii="仿宋_GB2312" w:hAnsi="仿宋_GB2312" w:cs="仿宋_GB2312" w:eastAsia="仿宋_GB2312"/>
                    </w:rPr>
                    <w:t>1</w:t>
                  </w:r>
                </w:p>
              </w:tc>
            </w:tr>
            <w:tr>
              <w:tc>
                <w:tcPr>
                  <w:tcW w:type="dxa" w:w="851"/>
                </w:tcPr>
                <w:p>
                  <w:pPr>
                    <w:pStyle w:val="null3"/>
                  </w:pPr>
                  <w:r>
                    <w:rPr>
                      <w:rFonts w:ascii="仿宋_GB2312" w:hAnsi="仿宋_GB2312" w:cs="仿宋_GB2312" w:eastAsia="仿宋_GB2312"/>
                    </w:rPr>
                    <w:t>16</w:t>
                  </w:r>
                </w:p>
              </w:tc>
              <w:tc>
                <w:tcPr>
                  <w:tcW w:type="dxa" w:w="851"/>
                </w:tcPr>
                <w:p>
                  <w:pPr>
                    <w:pStyle w:val="null3"/>
                  </w:pPr>
                  <w:r>
                    <w:rPr>
                      <w:rFonts w:ascii="仿宋_GB2312" w:hAnsi="仿宋_GB2312" w:cs="仿宋_GB2312" w:eastAsia="仿宋_GB2312"/>
                    </w:rPr>
                    <w:t>低频交变磁场治疗机</w:t>
                  </w:r>
                </w:p>
              </w:tc>
              <w:tc>
                <w:tcPr>
                  <w:tcW w:type="dxa" w:w="851"/>
                </w:tcPr>
                <w:p>
                  <w:pPr>
                    <w:pStyle w:val="null3"/>
                  </w:pPr>
                  <w:r>
                    <w:rPr>
                      <w:rFonts w:ascii="仿宋_GB2312" w:hAnsi="仿宋_GB2312" w:cs="仿宋_GB2312" w:eastAsia="仿宋_GB2312"/>
                    </w:rPr>
                    <w:t>1</w:t>
                  </w:r>
                </w:p>
              </w:tc>
            </w:tr>
            <w:tr>
              <w:tc>
                <w:tcPr>
                  <w:tcW w:type="dxa" w:w="851"/>
                </w:tcPr>
                <w:p>
                  <w:pPr>
                    <w:pStyle w:val="null3"/>
                  </w:pPr>
                  <w:r>
                    <w:rPr>
                      <w:rFonts w:ascii="仿宋_GB2312" w:hAnsi="仿宋_GB2312" w:cs="仿宋_GB2312" w:eastAsia="仿宋_GB2312"/>
                    </w:rPr>
                    <w:t>17</w:t>
                  </w:r>
                </w:p>
              </w:tc>
              <w:tc>
                <w:tcPr>
                  <w:tcW w:type="dxa" w:w="851"/>
                </w:tcPr>
                <w:p>
                  <w:pPr>
                    <w:pStyle w:val="null3"/>
                  </w:pPr>
                  <w:r>
                    <w:rPr>
                      <w:rFonts w:ascii="仿宋_GB2312" w:hAnsi="仿宋_GB2312" w:cs="仿宋_GB2312" w:eastAsia="仿宋_GB2312"/>
                    </w:rPr>
                    <w:t>立体动态干扰电治疗仪</w:t>
                  </w:r>
                </w:p>
              </w:tc>
              <w:tc>
                <w:tcPr>
                  <w:tcW w:type="dxa" w:w="851"/>
                </w:tcPr>
                <w:p>
                  <w:pPr>
                    <w:pStyle w:val="null3"/>
                  </w:pPr>
                  <w:r>
                    <w:rPr>
                      <w:rFonts w:ascii="仿宋_GB2312" w:hAnsi="仿宋_GB2312" w:cs="仿宋_GB2312" w:eastAsia="仿宋_GB2312"/>
                    </w:rPr>
                    <w:t>1</w:t>
                  </w:r>
                </w:p>
              </w:tc>
            </w:tr>
            <w:tr>
              <w:tc>
                <w:tcPr>
                  <w:tcW w:type="dxa" w:w="851"/>
                </w:tcPr>
                <w:p>
                  <w:pPr>
                    <w:pStyle w:val="null3"/>
                  </w:pPr>
                  <w:r>
                    <w:rPr>
                      <w:rFonts w:ascii="仿宋_GB2312" w:hAnsi="仿宋_GB2312" w:cs="仿宋_GB2312" w:eastAsia="仿宋_GB2312"/>
                    </w:rPr>
                    <w:t>18</w:t>
                  </w:r>
                </w:p>
              </w:tc>
              <w:tc>
                <w:tcPr>
                  <w:tcW w:type="dxa" w:w="851"/>
                </w:tcPr>
                <w:p>
                  <w:pPr>
                    <w:pStyle w:val="null3"/>
                  </w:pPr>
                  <w:r>
                    <w:rPr>
                      <w:rFonts w:ascii="仿宋_GB2312" w:hAnsi="仿宋_GB2312" w:cs="仿宋_GB2312" w:eastAsia="仿宋_GB2312"/>
                    </w:rPr>
                    <w:t>红外光灸疗机</w:t>
                  </w:r>
                </w:p>
              </w:tc>
              <w:tc>
                <w:tcPr>
                  <w:tcW w:type="dxa" w:w="851"/>
                </w:tcPr>
                <w:p>
                  <w:pPr>
                    <w:pStyle w:val="null3"/>
                  </w:pPr>
                  <w:r>
                    <w:rPr>
                      <w:rFonts w:ascii="仿宋_GB2312" w:hAnsi="仿宋_GB2312" w:cs="仿宋_GB2312" w:eastAsia="仿宋_GB2312"/>
                    </w:rPr>
                    <w:t>2</w:t>
                  </w:r>
                </w:p>
              </w:tc>
            </w:tr>
            <w:tr>
              <w:tc>
                <w:tcPr>
                  <w:tcW w:type="dxa" w:w="851"/>
                </w:tcPr>
                <w:p>
                  <w:pPr>
                    <w:pStyle w:val="null3"/>
                  </w:pPr>
                  <w:r>
                    <w:rPr>
                      <w:rFonts w:ascii="仿宋_GB2312" w:hAnsi="仿宋_GB2312" w:cs="仿宋_GB2312" w:eastAsia="仿宋_GB2312"/>
                    </w:rPr>
                    <w:t>19</w:t>
                  </w:r>
                </w:p>
              </w:tc>
              <w:tc>
                <w:tcPr>
                  <w:tcW w:type="dxa" w:w="851"/>
                </w:tcPr>
                <w:p>
                  <w:pPr>
                    <w:pStyle w:val="null3"/>
                  </w:pPr>
                  <w:r>
                    <w:rPr>
                      <w:rFonts w:ascii="仿宋_GB2312" w:hAnsi="仿宋_GB2312" w:cs="仿宋_GB2312" w:eastAsia="仿宋_GB2312"/>
                    </w:rPr>
                    <w:t>熏蒸治疗机</w:t>
                  </w:r>
                </w:p>
              </w:tc>
              <w:tc>
                <w:tcPr>
                  <w:tcW w:type="dxa" w:w="851"/>
                </w:tcPr>
                <w:p>
                  <w:pPr>
                    <w:pStyle w:val="null3"/>
                  </w:pPr>
                  <w:r>
                    <w:rPr>
                      <w:rFonts w:ascii="仿宋_GB2312" w:hAnsi="仿宋_GB2312" w:cs="仿宋_GB2312" w:eastAsia="仿宋_GB2312"/>
                    </w:rPr>
                    <w:t>2</w:t>
                  </w:r>
                </w:p>
              </w:tc>
            </w:tr>
            <w:tr>
              <w:tc>
                <w:tcPr>
                  <w:tcW w:type="dxa" w:w="851"/>
                </w:tcPr>
                <w:p>
                  <w:pPr>
                    <w:pStyle w:val="null3"/>
                  </w:pPr>
                  <w:r>
                    <w:rPr>
                      <w:rFonts w:ascii="仿宋_GB2312" w:hAnsi="仿宋_GB2312" w:cs="仿宋_GB2312" w:eastAsia="仿宋_GB2312"/>
                    </w:rPr>
                    <w:t>20</w:t>
                  </w:r>
                </w:p>
              </w:tc>
              <w:tc>
                <w:tcPr>
                  <w:tcW w:type="dxa" w:w="851"/>
                </w:tcPr>
                <w:p>
                  <w:pPr>
                    <w:pStyle w:val="null3"/>
                  </w:pPr>
                  <w:r>
                    <w:rPr>
                      <w:rFonts w:ascii="仿宋_GB2312" w:hAnsi="仿宋_GB2312" w:cs="仿宋_GB2312" w:eastAsia="仿宋_GB2312"/>
                    </w:rPr>
                    <w:t>神经康复肌电生物反馈治疗系统</w:t>
                  </w:r>
                </w:p>
              </w:tc>
              <w:tc>
                <w:tcPr>
                  <w:tcW w:type="dxa" w:w="851"/>
                </w:tcPr>
                <w:p>
                  <w:pPr>
                    <w:pStyle w:val="null3"/>
                  </w:pPr>
                  <w:r>
                    <w:rPr>
                      <w:rFonts w:ascii="仿宋_GB2312" w:hAnsi="仿宋_GB2312" w:cs="仿宋_GB2312" w:eastAsia="仿宋_GB2312"/>
                    </w:rPr>
                    <w:t>1</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center"/>
            </w:pPr>
            <w:r>
              <w:rPr>
                <w:rFonts w:ascii="仿宋_GB2312" w:hAnsi="仿宋_GB2312" w:cs="仿宋_GB2312" w:eastAsia="仿宋_GB2312"/>
              </w:rPr>
              <w:t>1、颈腰椎治疗多功能治疗牵引床</w:t>
            </w:r>
          </w:p>
          <w:p>
            <w:pPr>
              <w:pStyle w:val="null3"/>
            </w:pPr>
            <w:r>
              <w:rPr>
                <w:rFonts w:ascii="仿宋_GB2312" w:hAnsi="仿宋_GB2312" w:cs="仿宋_GB2312" w:eastAsia="仿宋_GB2312"/>
              </w:rPr>
              <w:t>1、电源电压：220V，50Hz。</w:t>
            </w:r>
          </w:p>
          <w:p>
            <w:pPr>
              <w:pStyle w:val="null3"/>
            </w:pPr>
            <w:r>
              <w:rPr>
                <w:rFonts w:ascii="仿宋_GB2312" w:hAnsi="仿宋_GB2312" w:cs="仿宋_GB2312" w:eastAsia="仿宋_GB2312"/>
              </w:rPr>
              <w:t>2、额定输入功率：100VA，允差±15%。</w:t>
            </w:r>
          </w:p>
          <w:p>
            <w:pPr>
              <w:pStyle w:val="null3"/>
            </w:pPr>
            <w:r>
              <w:rPr>
                <w:rFonts w:ascii="仿宋_GB2312" w:hAnsi="仿宋_GB2312" w:cs="仿宋_GB2312" w:eastAsia="仿宋_GB2312"/>
              </w:rPr>
              <w:t>3、腰椎牵引行程：0～200mm，允差±10mm。</w:t>
            </w:r>
          </w:p>
          <w:p>
            <w:pPr>
              <w:pStyle w:val="null3"/>
            </w:pPr>
            <w:r>
              <w:rPr>
                <w:rFonts w:ascii="仿宋_GB2312" w:hAnsi="仿宋_GB2312" w:cs="仿宋_GB2312" w:eastAsia="仿宋_GB2312"/>
              </w:rPr>
              <w:t>4、腰椎牵引总时间：0～99min，级差1min，允差不大于30s。</w:t>
            </w:r>
          </w:p>
          <w:p>
            <w:pPr>
              <w:pStyle w:val="null3"/>
            </w:pPr>
            <w:r>
              <w:rPr>
                <w:rFonts w:ascii="仿宋_GB2312" w:hAnsi="仿宋_GB2312" w:cs="仿宋_GB2312" w:eastAsia="仿宋_GB2312"/>
              </w:rPr>
              <w:t>5、腰椎牵引力：0～900N，级差10N。</w:t>
            </w:r>
          </w:p>
          <w:p>
            <w:pPr>
              <w:pStyle w:val="null3"/>
            </w:pPr>
            <w:r>
              <w:rPr>
                <w:rFonts w:ascii="仿宋_GB2312" w:hAnsi="仿宋_GB2312" w:cs="仿宋_GB2312" w:eastAsia="仿宋_GB2312"/>
              </w:rPr>
              <w:t>6、牵引时间：0～9min，级差1min，误差不大于30s。</w:t>
            </w:r>
          </w:p>
          <w:p>
            <w:pPr>
              <w:pStyle w:val="null3"/>
            </w:pPr>
            <w:r>
              <w:rPr>
                <w:rFonts w:ascii="仿宋_GB2312" w:hAnsi="仿宋_GB2312" w:cs="仿宋_GB2312" w:eastAsia="仿宋_GB2312"/>
              </w:rPr>
              <w:t>7、间歇时间：0～9min，级差1min，误差不大于30s。</w:t>
            </w:r>
          </w:p>
          <w:p>
            <w:pPr>
              <w:pStyle w:val="null3"/>
            </w:pPr>
            <w:r>
              <w:rPr>
                <w:rFonts w:ascii="仿宋_GB2312" w:hAnsi="仿宋_GB2312" w:cs="仿宋_GB2312" w:eastAsia="仿宋_GB2312"/>
              </w:rPr>
              <w:t>8、颈椎牵引力：0～300N，级差10N。</w:t>
            </w:r>
          </w:p>
          <w:p>
            <w:pPr>
              <w:pStyle w:val="null3"/>
            </w:pPr>
            <w:r>
              <w:rPr>
                <w:rFonts w:ascii="仿宋_GB2312" w:hAnsi="仿宋_GB2312" w:cs="仿宋_GB2312" w:eastAsia="仿宋_GB2312"/>
              </w:rPr>
              <w:t>9、颈椎牵引行程：0～300mm，允差±10mm。</w:t>
            </w:r>
          </w:p>
          <w:p>
            <w:pPr>
              <w:pStyle w:val="null3"/>
            </w:pPr>
            <w:r>
              <w:rPr>
                <w:rFonts w:ascii="仿宋_GB2312" w:hAnsi="仿宋_GB2312" w:cs="仿宋_GB2312" w:eastAsia="仿宋_GB2312"/>
              </w:rPr>
              <w:t>10、颈椎牵引总时间：0～99min，级差1min，允差不大于30s。</w:t>
            </w:r>
          </w:p>
          <w:p>
            <w:pPr>
              <w:pStyle w:val="null3"/>
            </w:pPr>
            <w:r>
              <w:rPr>
                <w:rFonts w:ascii="仿宋_GB2312" w:hAnsi="仿宋_GB2312" w:cs="仿宋_GB2312" w:eastAsia="仿宋_GB2312"/>
              </w:rPr>
              <w:t>11、成角动作范围：-10°～+30°，允差±2°。</w:t>
            </w:r>
          </w:p>
          <w:p>
            <w:pPr>
              <w:pStyle w:val="null3"/>
            </w:pPr>
            <w:r>
              <w:rPr>
                <w:rFonts w:ascii="仿宋_GB2312" w:hAnsi="仿宋_GB2312" w:cs="仿宋_GB2312" w:eastAsia="仿宋_GB2312"/>
              </w:rPr>
              <w:t>12、旋转动作范围：左右各20°，允差±2°。</w:t>
            </w:r>
          </w:p>
          <w:p>
            <w:pPr>
              <w:pStyle w:val="null3"/>
            </w:pPr>
            <w:r>
              <w:rPr>
                <w:rFonts w:ascii="仿宋_GB2312" w:hAnsi="仿宋_GB2312" w:cs="仿宋_GB2312" w:eastAsia="仿宋_GB2312"/>
              </w:rPr>
              <w:t>13、腰部热疗加热温度45℃，允差±3℃，超过45℃超温保护装置启动，避免烫伤患者。</w:t>
            </w:r>
          </w:p>
          <w:p>
            <w:pPr>
              <w:pStyle w:val="null3"/>
            </w:pPr>
            <w:r>
              <w:rPr>
                <w:rFonts w:ascii="仿宋_GB2312" w:hAnsi="仿宋_GB2312" w:cs="仿宋_GB2312" w:eastAsia="仿宋_GB2312"/>
              </w:rPr>
              <w:t>14、三维立体牵引，可做平面纵向牵引、上成角牵引、下成角牵引、自动旋转侧扳牵引，上述三种功能可单独使用，也可组合使用。</w:t>
            </w:r>
          </w:p>
          <w:p>
            <w:pPr>
              <w:pStyle w:val="null3"/>
            </w:pPr>
            <w:r>
              <w:rPr>
                <w:rFonts w:ascii="仿宋_GB2312" w:hAnsi="仿宋_GB2312" w:cs="仿宋_GB2312" w:eastAsia="仿宋_GB2312"/>
              </w:rPr>
              <w:t>15、腰椎牵引具有8种牵引模式，牵引力自动补偿功能。</w:t>
            </w:r>
          </w:p>
          <w:p>
            <w:pPr>
              <w:pStyle w:val="null3"/>
            </w:pPr>
            <w:r>
              <w:rPr>
                <w:rFonts w:ascii="仿宋_GB2312" w:hAnsi="仿宋_GB2312" w:cs="仿宋_GB2312" w:eastAsia="仿宋_GB2312"/>
              </w:rPr>
              <w:t>16、治疗处方：15种存储并读取。</w:t>
            </w:r>
          </w:p>
          <w:p>
            <w:pPr>
              <w:pStyle w:val="null3"/>
            </w:pPr>
            <w:r>
              <w:rPr>
                <w:rFonts w:ascii="仿宋_GB2312" w:hAnsi="仿宋_GB2312" w:cs="仿宋_GB2312" w:eastAsia="仿宋_GB2312"/>
              </w:rPr>
              <w:t>17、颈腰椎一体化牵引，可以针对两个患者分别或同时进行颈椎或腰椎牵引。</w:t>
            </w:r>
          </w:p>
          <w:p>
            <w:pPr>
              <w:pStyle w:val="null3"/>
            </w:pPr>
            <w:r>
              <w:rPr>
                <w:rFonts w:ascii="仿宋_GB2312" w:hAnsi="仿宋_GB2312" w:cs="仿宋_GB2312" w:eastAsia="仿宋_GB2312"/>
              </w:rPr>
              <w:t>18、多种安全设计：最大牵引力900N、患者应急线控手柄、医务人员操作急退键。</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center"/>
            </w:pPr>
            <w:r>
              <w:rPr>
                <w:rFonts w:ascii="仿宋_GB2312" w:hAnsi="仿宋_GB2312" w:cs="仿宋_GB2312" w:eastAsia="仿宋_GB2312"/>
              </w:rPr>
              <w:t>2、情景互动评估系统</w:t>
            </w:r>
          </w:p>
          <w:p>
            <w:pPr>
              <w:pStyle w:val="null3"/>
            </w:pPr>
            <w:r>
              <w:rPr>
                <w:rFonts w:ascii="仿宋_GB2312" w:hAnsi="仿宋_GB2312" w:cs="仿宋_GB2312" w:eastAsia="仿宋_GB2312"/>
              </w:rPr>
              <w:t>1、额定输入功率：240VA。</w:t>
            </w:r>
          </w:p>
          <w:p>
            <w:pPr>
              <w:pStyle w:val="null3"/>
            </w:pPr>
            <w:r>
              <w:rPr>
                <w:rFonts w:ascii="仿宋_GB2312" w:hAnsi="仿宋_GB2312" w:cs="仿宋_GB2312" w:eastAsia="仿宋_GB2312"/>
              </w:rPr>
              <w:t>2、使用电源：交流电压 220V±22V，频率50Hz±1Hz。</w:t>
            </w:r>
          </w:p>
          <w:p>
            <w:pPr>
              <w:pStyle w:val="null3"/>
            </w:pPr>
            <w:r>
              <w:rPr>
                <w:rFonts w:ascii="仿宋_GB2312" w:hAnsi="仿宋_GB2312" w:cs="仿宋_GB2312" w:eastAsia="仿宋_GB2312"/>
              </w:rPr>
              <w:t>3、外形尺寸：长1239mm，宽856mm，高1846mm，允差±20mm。</w:t>
            </w:r>
          </w:p>
          <w:p>
            <w:pPr>
              <w:pStyle w:val="null3"/>
            </w:pPr>
            <w:r>
              <w:rPr>
                <w:rFonts w:ascii="仿宋_GB2312" w:hAnsi="仿宋_GB2312" w:cs="仿宋_GB2312" w:eastAsia="仿宋_GB2312"/>
              </w:rPr>
              <w:t>4、显示方式：50英寸液晶显示器显示交互界面。</w:t>
            </w:r>
          </w:p>
          <w:p>
            <w:pPr>
              <w:pStyle w:val="null3"/>
            </w:pPr>
            <w:r>
              <w:rPr>
                <w:rFonts w:ascii="仿宋_GB2312" w:hAnsi="仿宋_GB2312" w:cs="仿宋_GB2312" w:eastAsia="仿宋_GB2312"/>
              </w:rPr>
              <w:t>5、动作采集方式：通过深度摄像头进行人体影像精准捕捉。</w:t>
            </w:r>
          </w:p>
          <w:p>
            <w:pPr>
              <w:pStyle w:val="null3"/>
            </w:pPr>
            <w:r>
              <w:rPr>
                <w:rFonts w:ascii="仿宋_GB2312" w:hAnsi="仿宋_GB2312" w:cs="仿宋_GB2312" w:eastAsia="仿宋_GB2312"/>
              </w:rPr>
              <w:t>6、数据分析：将采集的人体深度影像数据进行处理，形成可控制用的人体关节点数据。</w:t>
            </w:r>
          </w:p>
          <w:p>
            <w:pPr>
              <w:pStyle w:val="null3"/>
            </w:pPr>
            <w:r>
              <w:rPr>
                <w:rFonts w:ascii="仿宋_GB2312" w:hAnsi="仿宋_GB2312" w:cs="仿宋_GB2312" w:eastAsia="仿宋_GB2312"/>
              </w:rPr>
              <w:t>7、评估部位：针对头部、脊柱、左上肢、左肘部、左下肢、左膝部、右上肢、右肘部、右下肢、右膝部位进行评估。</w:t>
            </w:r>
          </w:p>
          <w:p>
            <w:pPr>
              <w:pStyle w:val="null3"/>
            </w:pPr>
            <w:r>
              <w:rPr>
                <w:rFonts w:ascii="仿宋_GB2312" w:hAnsi="仿宋_GB2312" w:cs="仿宋_GB2312" w:eastAsia="仿宋_GB2312"/>
              </w:rPr>
              <w:t>8、评估报告系统：针对动作评估数据，形成数据分析和报表，并对于弱项推荐对应的游戏锻炼。</w:t>
            </w:r>
          </w:p>
          <w:p>
            <w:pPr>
              <w:pStyle w:val="null3"/>
            </w:pPr>
            <w:r>
              <w:rPr>
                <w:rFonts w:ascii="仿宋_GB2312" w:hAnsi="仿宋_GB2312" w:cs="仿宋_GB2312" w:eastAsia="仿宋_GB2312"/>
              </w:rPr>
              <w:t>9、游戏锻炼：提供10个锻炼用游戏，并侧重不同身体部位锻炼，包括：躲避球、飞小龙、采苹果、去月球、踢足球、墙来了、过森林、打击者、平衡板、太极拳，锻炼过程互动充分、新颖有趣。</w:t>
            </w:r>
          </w:p>
          <w:p>
            <w:pPr>
              <w:pStyle w:val="null3"/>
            </w:pPr>
            <w:r>
              <w:rPr>
                <w:rFonts w:ascii="仿宋_GB2312" w:hAnsi="仿宋_GB2312" w:cs="仿宋_GB2312" w:eastAsia="仿宋_GB2312"/>
              </w:rPr>
              <w:t>10、锻炼计划：每个游戏时间可调整，可随意选择游戏组合，并形成锻炼计划。</w:t>
            </w:r>
          </w:p>
          <w:p>
            <w:pPr>
              <w:pStyle w:val="null3"/>
            </w:pPr>
            <w:r>
              <w:rPr>
                <w:rFonts w:ascii="仿宋_GB2312" w:hAnsi="仿宋_GB2312" w:cs="仿宋_GB2312" w:eastAsia="仿宋_GB2312"/>
              </w:rPr>
              <w:t>11、锻炼报告：每个游戏会形成当前数据报告，整个锻炼计划结束后形成整体的锻炼报告。</w:t>
            </w:r>
          </w:p>
          <w:p>
            <w:pPr>
              <w:pStyle w:val="null3"/>
            </w:pPr>
            <w:r>
              <w:rPr>
                <w:rFonts w:ascii="仿宋_GB2312" w:hAnsi="仿宋_GB2312" w:cs="仿宋_GB2312" w:eastAsia="仿宋_GB2312"/>
              </w:rPr>
              <w:t>▲12、支持运动数据和评估数据对比显示。</w:t>
            </w:r>
          </w:p>
          <w:p>
            <w:pPr>
              <w:pStyle w:val="null3"/>
            </w:pPr>
            <w:r>
              <w:rPr>
                <w:rFonts w:ascii="仿宋_GB2312" w:hAnsi="仿宋_GB2312" w:cs="仿宋_GB2312" w:eastAsia="仿宋_GB2312"/>
              </w:rPr>
              <w:t>13、支持评估和锻炼报表数据存储。</w:t>
            </w:r>
          </w:p>
          <w:p>
            <w:pPr>
              <w:pStyle w:val="null3"/>
            </w:pPr>
            <w:r>
              <w:rPr>
                <w:rFonts w:ascii="仿宋_GB2312" w:hAnsi="仿宋_GB2312" w:cs="仿宋_GB2312" w:eastAsia="仿宋_GB2312"/>
              </w:rPr>
              <w:t>▲14、评估有真人影像和模型人物两种方式可切换。</w:t>
            </w:r>
          </w:p>
          <w:p>
            <w:pPr>
              <w:pStyle w:val="null3"/>
            </w:pPr>
            <w:r>
              <w:rPr>
                <w:rFonts w:ascii="仿宋_GB2312" w:hAnsi="仿宋_GB2312" w:cs="仿宋_GB2312" w:eastAsia="仿宋_GB2312"/>
              </w:rPr>
              <w:t>15、配备万向脚轮，方便移动。</w:t>
            </w:r>
            <w:r>
              <w:br/>
            </w: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center"/>
            </w:pPr>
            <w:r>
              <w:rPr>
                <w:rFonts w:ascii="仿宋_GB2312" w:hAnsi="仿宋_GB2312" w:cs="仿宋_GB2312" w:eastAsia="仿宋_GB2312"/>
              </w:rPr>
              <w:t>3、减重步态康复平台</w:t>
            </w:r>
          </w:p>
          <w:p>
            <w:pPr>
              <w:pStyle w:val="null3"/>
            </w:pPr>
            <w:r>
              <w:rPr>
                <w:rFonts w:ascii="仿宋_GB2312" w:hAnsi="仿宋_GB2312" w:cs="仿宋_GB2312" w:eastAsia="仿宋_GB2312"/>
              </w:rPr>
              <w:t>1、额定电压：a.c.220V，额定频率：50Hz。</w:t>
            </w:r>
          </w:p>
          <w:p>
            <w:pPr>
              <w:pStyle w:val="null3"/>
            </w:pPr>
            <w:r>
              <w:rPr>
                <w:rFonts w:ascii="仿宋_GB2312" w:hAnsi="仿宋_GB2312" w:cs="仿宋_GB2312" w:eastAsia="仿宋_GB2312"/>
              </w:rPr>
              <w:t>2、额定输入功率：1800W。</w:t>
            </w:r>
          </w:p>
          <w:p>
            <w:pPr>
              <w:pStyle w:val="null3"/>
            </w:pPr>
            <w:r>
              <w:rPr>
                <w:rFonts w:ascii="仿宋_GB2312" w:hAnsi="仿宋_GB2312" w:cs="仿宋_GB2312" w:eastAsia="仿宋_GB2312"/>
              </w:rPr>
              <w:t>3、外形尺寸（长宽高）：1260×1150×2130mm，允差±10%。</w:t>
            </w:r>
          </w:p>
          <w:p>
            <w:pPr>
              <w:pStyle w:val="null3"/>
            </w:pPr>
            <w:r>
              <w:rPr>
                <w:rFonts w:ascii="仿宋_GB2312" w:hAnsi="仿宋_GB2312" w:cs="仿宋_GB2312" w:eastAsia="仿宋_GB2312"/>
              </w:rPr>
              <w:t>4、产品净重：188.0kg。</w:t>
            </w:r>
          </w:p>
          <w:p>
            <w:pPr>
              <w:pStyle w:val="null3"/>
            </w:pPr>
            <w:r>
              <w:rPr>
                <w:rFonts w:ascii="仿宋_GB2312" w:hAnsi="仿宋_GB2312" w:cs="仿宋_GB2312" w:eastAsia="仿宋_GB2312"/>
              </w:rPr>
              <w:t>5、最大承重：190kg。</w:t>
            </w:r>
          </w:p>
          <w:p>
            <w:pPr>
              <w:pStyle w:val="null3"/>
            </w:pPr>
            <w:r>
              <w:rPr>
                <w:rFonts w:ascii="仿宋_GB2312" w:hAnsi="仿宋_GB2312" w:cs="仿宋_GB2312" w:eastAsia="仿宋_GB2312"/>
              </w:rPr>
              <w:t>6、控制方式：电动控制。</w:t>
            </w:r>
          </w:p>
          <w:p>
            <w:pPr>
              <w:pStyle w:val="null3"/>
            </w:pPr>
            <w:r>
              <w:rPr>
                <w:rFonts w:ascii="仿宋_GB2312" w:hAnsi="仿宋_GB2312" w:cs="仿宋_GB2312" w:eastAsia="仿宋_GB2312"/>
              </w:rPr>
              <w:t>7、立柱升降调节范围：0～300mm，允差±10mm。</w:t>
            </w:r>
          </w:p>
          <w:p>
            <w:pPr>
              <w:pStyle w:val="null3"/>
            </w:pPr>
            <w:r>
              <w:rPr>
                <w:rFonts w:ascii="仿宋_GB2312" w:hAnsi="仿宋_GB2312" w:cs="仿宋_GB2312" w:eastAsia="仿宋_GB2312"/>
              </w:rPr>
              <w:t>▲8、立柱升降速度≥5mm/s。</w:t>
            </w:r>
          </w:p>
          <w:p>
            <w:pPr>
              <w:pStyle w:val="null3"/>
            </w:pPr>
            <w:r>
              <w:rPr>
                <w:rFonts w:ascii="仿宋_GB2312" w:hAnsi="仿宋_GB2312" w:cs="仿宋_GB2312" w:eastAsia="仿宋_GB2312"/>
              </w:rPr>
              <w:t>9、扶手高度调节范围：0～330mm，允差±10mm。</w:t>
            </w:r>
          </w:p>
          <w:p>
            <w:pPr>
              <w:pStyle w:val="null3"/>
            </w:pPr>
            <w:r>
              <w:rPr>
                <w:rFonts w:ascii="仿宋_GB2312" w:hAnsi="仿宋_GB2312" w:cs="仿宋_GB2312" w:eastAsia="仿宋_GB2312"/>
              </w:rPr>
              <w:t>10、减重力量显示范围：0～990N，步进10N。</w:t>
            </w:r>
          </w:p>
          <w:p>
            <w:pPr>
              <w:pStyle w:val="null3"/>
            </w:pPr>
            <w:r>
              <w:rPr>
                <w:rFonts w:ascii="仿宋_GB2312" w:hAnsi="仿宋_GB2312" w:cs="仿宋_GB2312" w:eastAsia="仿宋_GB2312"/>
              </w:rPr>
              <w:t>11、配备DC24V备用电源，确保设备在没有网电源提供下的正常使用。</w:t>
            </w:r>
          </w:p>
          <w:p>
            <w:pPr>
              <w:pStyle w:val="null3"/>
            </w:pPr>
            <w:r>
              <w:rPr>
                <w:rFonts w:ascii="仿宋_GB2312" w:hAnsi="仿宋_GB2312" w:cs="仿宋_GB2312" w:eastAsia="仿宋_GB2312"/>
              </w:rPr>
              <w:t>12、海绵扶手：保持患者身体平衡或支撑，可以保证人身安全。</w:t>
            </w:r>
          </w:p>
          <w:p>
            <w:pPr>
              <w:pStyle w:val="null3"/>
            </w:pPr>
            <w:r>
              <w:rPr>
                <w:rFonts w:ascii="仿宋_GB2312" w:hAnsi="仿宋_GB2312" w:cs="仿宋_GB2312" w:eastAsia="仿宋_GB2312"/>
              </w:rPr>
              <w:t>13、立柱升降可调节：通过调节立柱升降高度，从而调节训练者下肢的承重，在患者能承受范围内进行步态训练。</w:t>
            </w:r>
          </w:p>
          <w:p>
            <w:pPr>
              <w:pStyle w:val="null3"/>
            </w:pPr>
            <w:r>
              <w:rPr>
                <w:rFonts w:ascii="仿宋_GB2312" w:hAnsi="仿宋_GB2312" w:cs="仿宋_GB2312" w:eastAsia="仿宋_GB2312"/>
              </w:rPr>
              <w:t>14、带刹脚轮：有效地控制训练器在使用过程中的移动幅度，移动方便，固定稳固，保证训练的安全性。</w:t>
            </w:r>
          </w:p>
          <w:p>
            <w:pPr>
              <w:pStyle w:val="null3"/>
            </w:pPr>
            <w:r>
              <w:rPr>
                <w:rFonts w:ascii="仿宋_GB2312" w:hAnsi="仿宋_GB2312" w:cs="仿宋_GB2312" w:eastAsia="仿宋_GB2312"/>
              </w:rPr>
              <w:t>15、配备手柄开关，通过控制立柱升降下降，方便对患者进行减重操作。</w:t>
            </w:r>
          </w:p>
          <w:p>
            <w:pPr>
              <w:pStyle w:val="null3"/>
            </w:pPr>
            <w:r>
              <w:rPr>
                <w:rFonts w:ascii="仿宋_GB2312" w:hAnsi="仿宋_GB2312" w:cs="仿宋_GB2312" w:eastAsia="仿宋_GB2312"/>
              </w:rPr>
              <w:t>16、具有力量显示功能。</w:t>
            </w:r>
          </w:p>
          <w:p>
            <w:pPr>
              <w:pStyle w:val="null3"/>
            </w:pPr>
            <w:r>
              <w:rPr>
                <w:rFonts w:ascii="仿宋_GB2312" w:hAnsi="仿宋_GB2312" w:cs="仿宋_GB2312" w:eastAsia="仿宋_GB2312"/>
              </w:rPr>
              <w:t>17、充气式背心及腿部固定绑带。</w:t>
            </w:r>
          </w:p>
          <w:p>
            <w:pPr>
              <w:pStyle w:val="null3"/>
            </w:pPr>
            <w:r>
              <w:rPr>
                <w:rFonts w:ascii="仿宋_GB2312" w:hAnsi="仿宋_GB2312" w:cs="仿宋_GB2312" w:eastAsia="仿宋_GB2312"/>
              </w:rPr>
              <w:t>18、配备医用跑台，与医用跑台配合使用，帮助控制步行姿势，提供更足够的临床使用空间：</w:t>
            </w:r>
          </w:p>
          <w:p>
            <w:pPr>
              <w:pStyle w:val="null3"/>
            </w:pPr>
            <w:r>
              <w:rPr>
                <w:rFonts w:ascii="仿宋_GB2312" w:hAnsi="仿宋_GB2312" w:cs="仿宋_GB2312" w:eastAsia="仿宋_GB2312"/>
              </w:rPr>
              <w:t>▲18.1控制模式：7种固定模式（心率模式、心肺模式）+1种自定义模式。</w:t>
            </w:r>
          </w:p>
          <w:p>
            <w:pPr>
              <w:pStyle w:val="null3"/>
            </w:pPr>
            <w:r>
              <w:rPr>
                <w:rFonts w:ascii="仿宋_GB2312" w:hAnsi="仿宋_GB2312" w:cs="仿宋_GB2312" w:eastAsia="仿宋_GB2312"/>
              </w:rPr>
              <w:t>18.2持续马力：2.5HP/DC。</w:t>
            </w:r>
          </w:p>
          <w:p>
            <w:pPr>
              <w:pStyle w:val="null3"/>
            </w:pPr>
            <w:r>
              <w:rPr>
                <w:rFonts w:ascii="仿宋_GB2312" w:hAnsi="仿宋_GB2312" w:cs="仿宋_GB2312" w:eastAsia="仿宋_GB2312"/>
              </w:rPr>
              <w:t>18.3速度范围：0.1～10km/h。</w:t>
            </w:r>
          </w:p>
          <w:p>
            <w:pPr>
              <w:pStyle w:val="null3"/>
            </w:pPr>
            <w:r>
              <w:rPr>
                <w:rFonts w:ascii="仿宋_GB2312" w:hAnsi="仿宋_GB2312" w:cs="仿宋_GB2312" w:eastAsia="仿宋_GB2312"/>
              </w:rPr>
              <w:t>18.4控制面板：LCD显示（时间、速度、距离、消耗热量、心率程式等）。</w:t>
            </w:r>
          </w:p>
          <w:p>
            <w:pPr>
              <w:pStyle w:val="null3"/>
            </w:pPr>
            <w:r>
              <w:rPr>
                <w:rFonts w:ascii="仿宋_GB2312" w:hAnsi="仿宋_GB2312" w:cs="仿宋_GB2312" w:eastAsia="仿宋_GB2312"/>
              </w:rPr>
              <w:t>18.5坡度调节范围：1～10档，电动扬升。</w:t>
            </w:r>
          </w:p>
          <w:p>
            <w:pPr>
              <w:pStyle w:val="null3"/>
            </w:pPr>
            <w:r>
              <w:rPr>
                <w:rFonts w:ascii="仿宋_GB2312" w:hAnsi="仿宋_GB2312" w:cs="仿宋_GB2312" w:eastAsia="仿宋_GB2312"/>
              </w:rPr>
              <w:t>18.6反向训练：0～5km/h可调。</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center"/>
            </w:pPr>
            <w:r>
              <w:rPr>
                <w:rFonts w:ascii="仿宋_GB2312" w:hAnsi="仿宋_GB2312" w:cs="仿宋_GB2312" w:eastAsia="仿宋_GB2312"/>
              </w:rPr>
              <w:t>4、下肢反馈康复训练系统</w:t>
            </w:r>
          </w:p>
          <w:p>
            <w:pPr>
              <w:pStyle w:val="null3"/>
            </w:pPr>
            <w:r>
              <w:rPr>
                <w:rFonts w:ascii="仿宋_GB2312" w:hAnsi="仿宋_GB2312" w:cs="仿宋_GB2312" w:eastAsia="仿宋_GB2312"/>
              </w:rPr>
              <w:t>1、额定输入功率：780VA。</w:t>
            </w:r>
          </w:p>
          <w:p>
            <w:pPr>
              <w:pStyle w:val="null3"/>
            </w:pPr>
            <w:r>
              <w:rPr>
                <w:rFonts w:ascii="仿宋_GB2312" w:hAnsi="仿宋_GB2312" w:cs="仿宋_GB2312" w:eastAsia="仿宋_GB2312"/>
              </w:rPr>
              <w:t>2、产品外形尺寸（长宽高）：2500mm×1050mm×980mm,允差±5%。</w:t>
            </w:r>
          </w:p>
          <w:p>
            <w:pPr>
              <w:pStyle w:val="null3"/>
            </w:pPr>
            <w:r>
              <w:rPr>
                <w:rFonts w:ascii="仿宋_GB2312" w:hAnsi="仿宋_GB2312" w:cs="仿宋_GB2312" w:eastAsia="仿宋_GB2312"/>
              </w:rPr>
              <w:t>3、训练时间：0～99min，级差1min，允差±30s。</w:t>
            </w:r>
          </w:p>
          <w:p>
            <w:pPr>
              <w:pStyle w:val="null3"/>
            </w:pPr>
            <w:r>
              <w:rPr>
                <w:rFonts w:ascii="仿宋_GB2312" w:hAnsi="仿宋_GB2312" w:cs="仿宋_GB2312" w:eastAsia="仿宋_GB2312"/>
              </w:rPr>
              <w:t>▲4、起立角度：0～80°可点动操作，允差±3°。</w:t>
            </w:r>
          </w:p>
          <w:p>
            <w:pPr>
              <w:pStyle w:val="null3"/>
            </w:pPr>
            <w:r>
              <w:rPr>
                <w:rFonts w:ascii="仿宋_GB2312" w:hAnsi="仿宋_GB2312" w:cs="仿宋_GB2312" w:eastAsia="仿宋_GB2312"/>
              </w:rPr>
              <w:t>▲5、上身背板角度电动调节：前倾0～15°可调，后仰0～10°可调，允差±2°。</w:t>
            </w:r>
          </w:p>
          <w:p>
            <w:pPr>
              <w:pStyle w:val="null3"/>
            </w:pPr>
            <w:r>
              <w:rPr>
                <w:rFonts w:ascii="仿宋_GB2312" w:hAnsi="仿宋_GB2312" w:cs="仿宋_GB2312" w:eastAsia="仿宋_GB2312"/>
              </w:rPr>
              <w:t>6、床体具有整体升降功能，升降范围0～300mm可调，允差±20mm。</w:t>
            </w:r>
          </w:p>
          <w:p>
            <w:pPr>
              <w:pStyle w:val="null3"/>
            </w:pPr>
            <w:r>
              <w:rPr>
                <w:rFonts w:ascii="仿宋_GB2312" w:hAnsi="仿宋_GB2312" w:cs="仿宋_GB2312" w:eastAsia="仿宋_GB2312"/>
              </w:rPr>
              <w:t>7、踏步速度：1～75步/min可调，允差±5步/min。踏步角度0～30°可调，允差±3°。</w:t>
            </w:r>
          </w:p>
          <w:p>
            <w:pPr>
              <w:pStyle w:val="null3"/>
            </w:pPr>
            <w:r>
              <w:rPr>
                <w:rFonts w:ascii="仿宋_GB2312" w:hAnsi="仿宋_GB2312" w:cs="仿宋_GB2312" w:eastAsia="仿宋_GB2312"/>
              </w:rPr>
              <w:t>8、脚踏板可电动伸缩，范围：0～200mm可调，允差±10mm。</w:t>
            </w:r>
          </w:p>
          <w:p>
            <w:pPr>
              <w:pStyle w:val="null3"/>
            </w:pPr>
            <w:r>
              <w:rPr>
                <w:rFonts w:ascii="仿宋_GB2312" w:hAnsi="仿宋_GB2312" w:cs="仿宋_GB2312" w:eastAsia="仿宋_GB2312"/>
              </w:rPr>
              <w:t>9、脚踏板跖屈、背屈、内翻、外翻角度范围：0～15°，允差±3°。</w:t>
            </w:r>
          </w:p>
          <w:p>
            <w:pPr>
              <w:pStyle w:val="null3"/>
            </w:pPr>
            <w:r>
              <w:rPr>
                <w:rFonts w:ascii="仿宋_GB2312" w:hAnsi="仿宋_GB2312" w:cs="仿宋_GB2312" w:eastAsia="仿宋_GB2312"/>
              </w:rPr>
              <w:t>▲10、具有电动减重调节功能，减重伸缩杆调节范围0～150mm，允差±10mm，充气腰围额定载荷：190kg，允差±10kg。</w:t>
            </w:r>
          </w:p>
          <w:p>
            <w:pPr>
              <w:pStyle w:val="null3"/>
            </w:pPr>
            <w:r>
              <w:rPr>
                <w:rFonts w:ascii="仿宋_GB2312" w:hAnsi="仿宋_GB2312" w:cs="仿宋_GB2312" w:eastAsia="仿宋_GB2312"/>
              </w:rPr>
              <w:t>具有痉挛检测保护功能，痉挛灵敏度50Nm～140Nm可调，痉挛间歇时间：10s～120s可调。发生痉挛时，设备立即停止，并伴有警告提示音。</w:t>
            </w:r>
          </w:p>
          <w:p>
            <w:pPr>
              <w:pStyle w:val="null3"/>
            </w:pPr>
            <w:r>
              <w:rPr>
                <w:rFonts w:ascii="仿宋_GB2312" w:hAnsi="仿宋_GB2312" w:cs="仿宋_GB2312" w:eastAsia="仿宋_GB2312"/>
              </w:rPr>
              <w:t>12、操作显示：</w:t>
            </w:r>
            <w:r>
              <w:rPr>
                <w:rFonts w:ascii="仿宋_GB2312" w:hAnsi="仿宋_GB2312" w:cs="仿宋_GB2312" w:eastAsia="仿宋_GB2312"/>
                <w:sz w:val="24"/>
              </w:rPr>
              <w:t>≥</w:t>
            </w:r>
            <w:r>
              <w:rPr>
                <w:rFonts w:ascii="仿宋_GB2312" w:hAnsi="仿宋_GB2312" w:cs="仿宋_GB2312" w:eastAsia="仿宋_GB2312"/>
              </w:rPr>
              <w:t>15.6英寸液晶屏。</w:t>
            </w:r>
          </w:p>
          <w:p>
            <w:pPr>
              <w:pStyle w:val="null3"/>
            </w:pPr>
            <w:r>
              <w:rPr>
                <w:rFonts w:ascii="仿宋_GB2312" w:hAnsi="仿宋_GB2312" w:cs="仿宋_GB2312" w:eastAsia="仿宋_GB2312"/>
              </w:rPr>
              <w:t>13、控制方式：15.6英寸液晶屏、线控手柄，可调节减重大小、起立角度、脚踏板升降。</w:t>
            </w:r>
          </w:p>
          <w:p>
            <w:pPr>
              <w:pStyle w:val="null3"/>
            </w:pPr>
            <w:r>
              <w:rPr>
                <w:rFonts w:ascii="仿宋_GB2312" w:hAnsi="仿宋_GB2312" w:cs="仿宋_GB2312" w:eastAsia="仿宋_GB2312"/>
              </w:rPr>
              <w:t>14、操作系统具备患者管理、评估、治疗、游戏和设置功能。</w:t>
            </w:r>
          </w:p>
          <w:p>
            <w:pPr>
              <w:pStyle w:val="null3"/>
            </w:pPr>
            <w:r>
              <w:rPr>
                <w:rFonts w:ascii="仿宋_GB2312" w:hAnsi="仿宋_GB2312" w:cs="仿宋_GB2312" w:eastAsia="仿宋_GB2312"/>
              </w:rPr>
              <w:t>15、用户信息管理功能：可对用户信息进行增、删、改、查操作，并对用户信息及训练结果进行查看。</w:t>
            </w:r>
          </w:p>
          <w:p>
            <w:pPr>
              <w:pStyle w:val="null3"/>
            </w:pPr>
            <w:r>
              <w:rPr>
                <w:rFonts w:ascii="仿宋_GB2312" w:hAnsi="仿宋_GB2312" w:cs="仿宋_GB2312" w:eastAsia="仿宋_GB2312"/>
              </w:rPr>
              <w:t>16、评估功能：可以显示患者左腿和右腿的屈伸最小值和最大值，有助于评估患者的运动能力。</w:t>
            </w:r>
          </w:p>
          <w:p>
            <w:pPr>
              <w:pStyle w:val="null3"/>
            </w:pPr>
            <w:r>
              <w:rPr>
                <w:rFonts w:ascii="仿宋_GB2312" w:hAnsi="仿宋_GB2312" w:cs="仿宋_GB2312" w:eastAsia="仿宋_GB2312"/>
              </w:rPr>
              <w:t>17、训练功能：可对踏步角度、速度、治疗时间、痉挛灵敏度等进行设置，能够实时跟踪显示患者腿部受到电机的力矩的大小及脚底压力的大小。</w:t>
            </w:r>
          </w:p>
          <w:p>
            <w:pPr>
              <w:pStyle w:val="null3"/>
            </w:pPr>
            <w:r>
              <w:rPr>
                <w:rFonts w:ascii="仿宋_GB2312" w:hAnsi="仿宋_GB2312" w:cs="仿宋_GB2312" w:eastAsia="仿宋_GB2312"/>
              </w:rPr>
              <w:t>18、具有情景交互功能，内置12种游戏训练，增加患者在训练时的趣味性。</w:t>
            </w:r>
          </w:p>
          <w:p>
            <w:pPr>
              <w:pStyle w:val="null3"/>
            </w:pPr>
            <w:r>
              <w:rPr>
                <w:rFonts w:ascii="仿宋_GB2312" w:hAnsi="仿宋_GB2312" w:cs="仿宋_GB2312" w:eastAsia="仿宋_GB2312"/>
              </w:rPr>
              <w:t>19、具有智能减重功能，启动后设备自动平起、直立，使得患者站在脚踏板上的压力默认在10KG。</w:t>
            </w:r>
          </w:p>
          <w:p>
            <w:pPr>
              <w:pStyle w:val="null3"/>
            </w:pPr>
            <w:r>
              <w:rPr>
                <w:rFonts w:ascii="仿宋_GB2312" w:hAnsi="仿宋_GB2312" w:cs="仿宋_GB2312" w:eastAsia="仿宋_GB2312"/>
              </w:rPr>
              <w:t>20、具有床体复位功能，床体自动恢复平躺、床体高度降至最低位、减重恢复最低位。</w:t>
            </w:r>
          </w:p>
          <w:p>
            <w:pPr>
              <w:pStyle w:val="null3"/>
            </w:pPr>
            <w:r>
              <w:rPr>
                <w:rFonts w:ascii="仿宋_GB2312" w:hAnsi="仿宋_GB2312" w:cs="仿宋_GB2312" w:eastAsia="仿宋_GB2312"/>
              </w:rPr>
              <w:t>21、具有紧急保护装置：紧急制动按钮，紧急复位手柄。</w:t>
            </w:r>
          </w:p>
          <w:p>
            <w:pPr>
              <w:pStyle w:val="null3"/>
            </w:pPr>
            <w:r>
              <w:rPr>
                <w:rFonts w:ascii="仿宋_GB2312" w:hAnsi="仿宋_GB2312" w:cs="仿宋_GB2312" w:eastAsia="仿宋_GB2312"/>
              </w:rPr>
              <w:t>22、运动过程中具有背景音乐及语言提示功能。</w:t>
            </w:r>
          </w:p>
          <w:p>
            <w:pPr>
              <w:pStyle w:val="null3"/>
            </w:pPr>
            <w:r>
              <w:rPr>
                <w:rFonts w:ascii="仿宋_GB2312" w:hAnsi="仿宋_GB2312" w:cs="仿宋_GB2312" w:eastAsia="仿宋_GB2312"/>
              </w:rPr>
              <w:t>23、动力部分：伺服电机两个，直线电机五个，直线电机最大推力可达10000N。</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center"/>
            </w:pPr>
            <w:r>
              <w:rPr>
                <w:rFonts w:ascii="仿宋_GB2312" w:hAnsi="仿宋_GB2312" w:cs="仿宋_GB2312" w:eastAsia="仿宋_GB2312"/>
              </w:rPr>
              <w:t>5、数字OT评估和训练系统</w:t>
            </w:r>
          </w:p>
          <w:p>
            <w:pPr>
              <w:pStyle w:val="null3"/>
            </w:pPr>
            <w:r>
              <w:rPr>
                <w:rFonts w:ascii="仿宋_GB2312" w:hAnsi="仿宋_GB2312" w:cs="仿宋_GB2312" w:eastAsia="仿宋_GB2312"/>
              </w:rPr>
              <w:t>1、操作显示：≥50英寸液晶触控屏，支持10点触控。</w:t>
            </w:r>
          </w:p>
          <w:p>
            <w:pPr>
              <w:pStyle w:val="null3"/>
            </w:pPr>
            <w:r>
              <w:rPr>
                <w:rFonts w:ascii="仿宋_GB2312" w:hAnsi="仿宋_GB2312" w:cs="仿宋_GB2312" w:eastAsia="仿宋_GB2312"/>
              </w:rPr>
              <w:t>2、电动高度升降行程：700mm。</w:t>
            </w:r>
          </w:p>
          <w:p>
            <w:pPr>
              <w:pStyle w:val="null3"/>
            </w:pPr>
            <w:r>
              <w:rPr>
                <w:rFonts w:ascii="仿宋_GB2312" w:hAnsi="仿宋_GB2312" w:cs="仿宋_GB2312" w:eastAsia="仿宋_GB2312"/>
              </w:rPr>
              <w:t>3、电动角度调节范围：0°～90°。</w:t>
            </w:r>
          </w:p>
          <w:p>
            <w:pPr>
              <w:pStyle w:val="null3"/>
            </w:pPr>
            <w:r>
              <w:rPr>
                <w:rFonts w:ascii="仿宋_GB2312" w:hAnsi="仿宋_GB2312" w:cs="仿宋_GB2312" w:eastAsia="仿宋_GB2312"/>
              </w:rPr>
              <w:t>4、软件系统：包括用户管理、（游戏）训练、训练记录、（游戏）资源管理、用户档案、设置等部分。</w:t>
            </w:r>
          </w:p>
          <w:p>
            <w:pPr>
              <w:pStyle w:val="null3"/>
            </w:pPr>
            <w:r>
              <w:rPr>
                <w:rFonts w:ascii="仿宋_GB2312" w:hAnsi="仿宋_GB2312" w:cs="仿宋_GB2312" w:eastAsia="仿宋_GB2312"/>
              </w:rPr>
              <w:t>5、评估量表：≥40个。</w:t>
            </w:r>
          </w:p>
          <w:p>
            <w:pPr>
              <w:pStyle w:val="null3"/>
            </w:pPr>
            <w:r>
              <w:rPr>
                <w:rFonts w:ascii="仿宋_GB2312" w:hAnsi="仿宋_GB2312" w:cs="仿宋_GB2312" w:eastAsia="仿宋_GB2312"/>
              </w:rPr>
              <w:t>6、训练模式：6种，基本认知、感知觉、语言认知、数学、思维、社会行为、艺术行为和综合认知，每种训练模式下配置多种游戏，让患者在娱乐、学习中得到康复训练。</w:t>
            </w:r>
          </w:p>
          <w:p>
            <w:pPr>
              <w:pStyle w:val="null3"/>
            </w:pPr>
            <w:r>
              <w:rPr>
                <w:rFonts w:ascii="仿宋_GB2312" w:hAnsi="仿宋_GB2312" w:cs="仿宋_GB2312" w:eastAsia="仿宋_GB2312"/>
              </w:rPr>
              <w:t>7、游戏数量：≥30个游戏。</w:t>
            </w:r>
          </w:p>
          <w:p>
            <w:pPr>
              <w:pStyle w:val="null3"/>
            </w:pPr>
            <w:r>
              <w:rPr>
                <w:rFonts w:ascii="仿宋_GB2312" w:hAnsi="仿宋_GB2312" w:cs="仿宋_GB2312" w:eastAsia="仿宋_GB2312"/>
              </w:rPr>
              <w:t>8、训练报告：根据训练的数据，生成整体的报告，支持导出和打印。</w:t>
            </w:r>
          </w:p>
          <w:p>
            <w:pPr>
              <w:pStyle w:val="null3"/>
            </w:pPr>
            <w:r>
              <w:rPr>
                <w:rFonts w:ascii="仿宋_GB2312" w:hAnsi="仿宋_GB2312" w:cs="仿宋_GB2312" w:eastAsia="仿宋_GB2312"/>
              </w:rPr>
              <w:t>9、自定义游戏：可对部分游戏的训练内容修改调整。</w:t>
            </w:r>
          </w:p>
          <w:p>
            <w:pPr>
              <w:pStyle w:val="null3"/>
            </w:pPr>
            <w:r>
              <w:rPr>
                <w:rFonts w:ascii="仿宋_GB2312" w:hAnsi="仿宋_GB2312" w:cs="仿宋_GB2312" w:eastAsia="仿宋_GB2312"/>
              </w:rPr>
              <w:t>10、训练内容分为不同关卡和等级，适合不同程度的人群。</w:t>
            </w:r>
          </w:p>
          <w:p>
            <w:pPr>
              <w:pStyle w:val="null3"/>
            </w:pPr>
            <w:r>
              <w:rPr>
                <w:rFonts w:ascii="仿宋_GB2312" w:hAnsi="仿宋_GB2312" w:cs="仿宋_GB2312" w:eastAsia="仿宋_GB2312"/>
              </w:rPr>
              <w:t>11、硬件配置：</w:t>
            </w:r>
          </w:p>
          <w:p>
            <w:pPr>
              <w:pStyle w:val="null3"/>
            </w:pPr>
            <w:r>
              <w:rPr>
                <w:rFonts w:ascii="仿宋_GB2312" w:hAnsi="仿宋_GB2312" w:cs="仿宋_GB2312" w:eastAsia="仿宋_GB2312"/>
              </w:rPr>
              <w:t>处理器：12代i5以上处理器。</w:t>
            </w:r>
          </w:p>
          <w:p>
            <w:pPr>
              <w:pStyle w:val="null3"/>
            </w:pPr>
            <w:r>
              <w:rPr>
                <w:rFonts w:ascii="仿宋_GB2312" w:hAnsi="仿宋_GB2312" w:cs="仿宋_GB2312" w:eastAsia="仿宋_GB2312"/>
              </w:rPr>
              <w:t>内存：≥8G。</w:t>
            </w:r>
          </w:p>
          <w:p>
            <w:pPr>
              <w:pStyle w:val="null3"/>
            </w:pPr>
            <w:r>
              <w:rPr>
                <w:rFonts w:ascii="仿宋_GB2312" w:hAnsi="仿宋_GB2312" w:cs="仿宋_GB2312" w:eastAsia="仿宋_GB2312"/>
              </w:rPr>
              <w:t>硬盘：≥128G固态。</w:t>
            </w:r>
          </w:p>
          <w:p>
            <w:pPr>
              <w:pStyle w:val="null3"/>
            </w:pPr>
            <w:r>
              <w:rPr>
                <w:rFonts w:ascii="仿宋_GB2312" w:hAnsi="仿宋_GB2312" w:cs="仿宋_GB2312" w:eastAsia="仿宋_GB2312"/>
              </w:rPr>
              <w:t>显示器：多点触控电容屏≥50英寸。</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center"/>
            </w:pPr>
            <w:r>
              <w:rPr>
                <w:rFonts w:ascii="仿宋_GB2312" w:hAnsi="仿宋_GB2312" w:cs="仿宋_GB2312" w:eastAsia="仿宋_GB2312"/>
              </w:rPr>
              <w:t>6、气压手功能康复仪</w:t>
            </w:r>
          </w:p>
          <w:p>
            <w:pPr>
              <w:pStyle w:val="null3"/>
            </w:pPr>
            <w:r>
              <w:rPr>
                <w:rFonts w:ascii="仿宋_GB2312" w:hAnsi="仿宋_GB2312" w:cs="仿宋_GB2312" w:eastAsia="仿宋_GB2312"/>
              </w:rPr>
              <w:t>1、操作方式：≥4.3英寸真彩液晶屏。设备显示屏可以展示治疗状态。</w:t>
            </w:r>
          </w:p>
          <w:p>
            <w:pPr>
              <w:pStyle w:val="null3"/>
            </w:pPr>
            <w:r>
              <w:rPr>
                <w:rFonts w:ascii="仿宋_GB2312" w:hAnsi="仿宋_GB2312" w:cs="仿宋_GB2312" w:eastAsia="仿宋_GB2312"/>
              </w:rPr>
              <w:t>2、驱动方式：以空气作为动力，驱动柔性手套进行手功能康复，磁控手套通过磁控感应技术，驱动患侧手康复运动。</w:t>
            </w:r>
          </w:p>
          <w:p>
            <w:pPr>
              <w:pStyle w:val="null3"/>
            </w:pPr>
            <w:r>
              <w:rPr>
                <w:rFonts w:ascii="仿宋_GB2312" w:hAnsi="仿宋_GB2312" w:cs="仿宋_GB2312" w:eastAsia="仿宋_GB2312"/>
              </w:rPr>
              <w:t>3、被动训练模式A：实现手指，手掌、腕部的一体化运动康复治疗，有效辅助手指关节和手腕关节功能性障碍患者的康复训练，促进脑部损伤的辅助治疗。</w:t>
            </w:r>
          </w:p>
          <w:p>
            <w:pPr>
              <w:pStyle w:val="null3"/>
            </w:pPr>
            <w:r>
              <w:rPr>
                <w:rFonts w:ascii="仿宋_GB2312" w:hAnsi="仿宋_GB2312" w:cs="仿宋_GB2312" w:eastAsia="仿宋_GB2312"/>
              </w:rPr>
              <w:t>4、磁控镜像训练模式：通过磁性传感器感应健侧手的抓握、伸展等运动，带动患侧手的同步抓握与伸展，实现磁控感应技术下的双侧镜像训练。</w:t>
            </w:r>
          </w:p>
          <w:p>
            <w:pPr>
              <w:pStyle w:val="null3"/>
            </w:pPr>
            <w:r>
              <w:rPr>
                <w:rFonts w:ascii="仿宋_GB2312" w:hAnsi="仿宋_GB2312" w:cs="仿宋_GB2312" w:eastAsia="仿宋_GB2312"/>
              </w:rPr>
              <w:t>5、被动训练模式B：通过手部气囊护套，对手掌进行有规律的柔性挤压，促进手部末梢循环，有效消除水肿。</w:t>
            </w:r>
          </w:p>
          <w:p>
            <w:pPr>
              <w:pStyle w:val="null3"/>
            </w:pPr>
            <w:r>
              <w:rPr>
                <w:rFonts w:ascii="仿宋_GB2312" w:hAnsi="仿宋_GB2312" w:cs="仿宋_GB2312" w:eastAsia="仿宋_GB2312"/>
              </w:rPr>
              <w:t>6、治疗强度：被动训练模式A和磁控镜像训练强度分低、中、高3个等级可调，其中驱动低档位训练强度的正压为70kPa，负压为-30kPa，允差±5kPa。驱动中档位训练强度的正压为80kPa，负压为-40kPa，允差±5kPa。驱动高档位训练强度的正压为90kPa，负压为-50kPa，允差±5kPa，从而适用于手部不同肌张力患者的治疗。</w:t>
            </w:r>
          </w:p>
          <w:p>
            <w:pPr>
              <w:pStyle w:val="null3"/>
            </w:pPr>
            <w:r>
              <w:rPr>
                <w:rFonts w:ascii="仿宋_GB2312" w:hAnsi="仿宋_GB2312" w:cs="仿宋_GB2312" w:eastAsia="仿宋_GB2312"/>
              </w:rPr>
              <w:t>7、动作切换时间：在被动训练模式A下，3s～10s可调，步进1s。</w:t>
            </w:r>
          </w:p>
          <w:p>
            <w:pPr>
              <w:pStyle w:val="null3"/>
            </w:pPr>
            <w:r>
              <w:rPr>
                <w:rFonts w:ascii="仿宋_GB2312" w:hAnsi="仿宋_GB2312" w:cs="仿宋_GB2312" w:eastAsia="仿宋_GB2312"/>
              </w:rPr>
              <w:t>8、导向训练：通过训练模式的设置，可进行抓球训练和木插板等任务导向训练。</w:t>
            </w:r>
          </w:p>
          <w:p>
            <w:pPr>
              <w:pStyle w:val="null3"/>
            </w:pPr>
            <w:r>
              <w:rPr>
                <w:rFonts w:ascii="仿宋_GB2312" w:hAnsi="仿宋_GB2312" w:cs="仿宋_GB2312" w:eastAsia="仿宋_GB2312"/>
              </w:rPr>
              <w:t>9、主机重量：净重≤3Kg,方便医护人员随时取用。</w:t>
            </w:r>
          </w:p>
          <w:p>
            <w:pPr>
              <w:pStyle w:val="null3"/>
            </w:pPr>
            <w:r>
              <w:rPr>
                <w:rFonts w:ascii="仿宋_GB2312" w:hAnsi="仿宋_GB2312" w:cs="仿宋_GB2312" w:eastAsia="仿宋_GB2312"/>
              </w:rPr>
              <w:t>10、柔性手套：穿戴式仿生性柔性手套，穿戴舒适，标配L码手套一双，可选配XXS/XS/S/M/XL五种尺码手套，手套布料无缝拼接，使用抗菌材料，通过生物相容性实验并具备检验报告。</w:t>
            </w:r>
          </w:p>
          <w:p>
            <w:pPr>
              <w:pStyle w:val="null3"/>
            </w:pPr>
            <w:r>
              <w:rPr>
                <w:rFonts w:ascii="仿宋_GB2312" w:hAnsi="仿宋_GB2312" w:cs="仿宋_GB2312" w:eastAsia="仿宋_GB2312"/>
              </w:rPr>
              <w:t>11、支持手长：患者手长范围8～22cm均可使用。</w:t>
            </w:r>
          </w:p>
          <w:p>
            <w:pPr>
              <w:pStyle w:val="null3"/>
            </w:pPr>
            <w:r>
              <w:rPr>
                <w:rFonts w:ascii="仿宋_GB2312" w:hAnsi="仿宋_GB2312" w:cs="仿宋_GB2312" w:eastAsia="仿宋_GB2312"/>
              </w:rPr>
              <w:t>12、压力范围：被动训练模式B治疗压力范围5kPa～27kPa，步进1kPa。</w:t>
            </w:r>
          </w:p>
          <w:p>
            <w:pPr>
              <w:pStyle w:val="null3"/>
            </w:pPr>
            <w:r>
              <w:rPr>
                <w:rFonts w:ascii="仿宋_GB2312" w:hAnsi="仿宋_GB2312" w:cs="仿宋_GB2312" w:eastAsia="仿宋_GB2312"/>
              </w:rPr>
              <w:t>13、训练方式：2种训练方式，可选择按时间或按次数进行治疗。</w:t>
            </w:r>
          </w:p>
          <w:p>
            <w:pPr>
              <w:pStyle w:val="null3"/>
            </w:pPr>
            <w:r>
              <w:rPr>
                <w:rFonts w:ascii="仿宋_GB2312" w:hAnsi="仿宋_GB2312" w:cs="仿宋_GB2312" w:eastAsia="仿宋_GB2312"/>
              </w:rPr>
              <w:t>14、安全保护功能：配备紧急功能开关，遇到紧急情况可以进行紧急停止。</w:t>
            </w:r>
          </w:p>
          <w:p>
            <w:pPr>
              <w:pStyle w:val="null3"/>
            </w:pPr>
            <w:r>
              <w:rPr>
                <w:rFonts w:ascii="仿宋_GB2312" w:hAnsi="仿宋_GB2312" w:cs="仿宋_GB2312" w:eastAsia="仿宋_GB2312"/>
              </w:rPr>
              <w:t>15、自动泄压功能：达到阈值时、突然断电或中断治疗时，气囊可自动泄压。</w:t>
            </w:r>
          </w:p>
          <w:p>
            <w:pPr>
              <w:pStyle w:val="null3"/>
            </w:pPr>
            <w:r>
              <w:rPr>
                <w:rFonts w:ascii="仿宋_GB2312" w:hAnsi="仿宋_GB2312" w:cs="仿宋_GB2312" w:eastAsia="仿宋_GB2312"/>
              </w:rPr>
              <w:t>16、静音治疗：设备使用噪声不超过60dB(A)。</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jc w:val="center"/>
            </w:pPr>
            <w:r>
              <w:rPr>
                <w:rFonts w:ascii="仿宋_GB2312" w:hAnsi="仿宋_GB2312" w:cs="仿宋_GB2312" w:eastAsia="仿宋_GB2312"/>
              </w:rPr>
              <w:t>7、康复床</w:t>
            </w:r>
          </w:p>
          <w:p>
            <w:pPr>
              <w:pStyle w:val="null3"/>
            </w:pPr>
            <w:r>
              <w:rPr>
                <w:rFonts w:ascii="仿宋_GB2312" w:hAnsi="仿宋_GB2312" w:cs="仿宋_GB2312" w:eastAsia="仿宋_GB2312"/>
              </w:rPr>
              <w:t>1、电源：a.c.220V±22V。50Hz±1Hz。</w:t>
            </w:r>
          </w:p>
          <w:p>
            <w:pPr>
              <w:pStyle w:val="null3"/>
            </w:pPr>
            <w:r>
              <w:rPr>
                <w:rFonts w:ascii="仿宋_GB2312" w:hAnsi="仿宋_GB2312" w:cs="仿宋_GB2312" w:eastAsia="仿宋_GB2312"/>
              </w:rPr>
              <w:t>2、额定功率：260VA。</w:t>
            </w:r>
          </w:p>
          <w:p>
            <w:pPr>
              <w:pStyle w:val="null3"/>
            </w:pPr>
            <w:r>
              <w:rPr>
                <w:rFonts w:ascii="仿宋_GB2312" w:hAnsi="仿宋_GB2312" w:cs="仿宋_GB2312" w:eastAsia="仿宋_GB2312"/>
              </w:rPr>
              <w:t>3、安全工作载荷：1500N。</w:t>
            </w:r>
          </w:p>
          <w:p>
            <w:pPr>
              <w:pStyle w:val="null3"/>
            </w:pPr>
            <w:r>
              <w:rPr>
                <w:rFonts w:ascii="仿宋_GB2312" w:hAnsi="仿宋_GB2312" w:cs="仿宋_GB2312" w:eastAsia="仿宋_GB2312"/>
              </w:rPr>
              <w:t>4、外形尺寸（长宽高）：2120×980×960mm，允差±50mm。</w:t>
            </w:r>
          </w:p>
          <w:p>
            <w:pPr>
              <w:pStyle w:val="null3"/>
            </w:pPr>
            <w:r>
              <w:rPr>
                <w:rFonts w:ascii="仿宋_GB2312" w:hAnsi="仿宋_GB2312" w:cs="仿宋_GB2312" w:eastAsia="仿宋_GB2312"/>
              </w:rPr>
              <w:t>脚踏板尺寸（长宽）：451×358mm，允差±20mm。</w:t>
            </w:r>
          </w:p>
          <w:p>
            <w:pPr>
              <w:pStyle w:val="null3"/>
            </w:pPr>
            <w:r>
              <w:rPr>
                <w:rFonts w:ascii="仿宋_GB2312" w:hAnsi="仿宋_GB2312" w:cs="仿宋_GB2312" w:eastAsia="仿宋_GB2312"/>
              </w:rPr>
              <w:t>5、床体整体升降行程：530～790mm连续可调，允差±50mm。</w:t>
            </w:r>
          </w:p>
          <w:p>
            <w:pPr>
              <w:pStyle w:val="null3"/>
            </w:pPr>
            <w:r>
              <w:rPr>
                <w:rFonts w:ascii="仿宋_GB2312" w:hAnsi="仿宋_GB2312" w:cs="仿宋_GB2312" w:eastAsia="仿宋_GB2312"/>
              </w:rPr>
              <w:t>▲6、背部起落连续可调：0°～70°，允差±3°。</w:t>
            </w:r>
          </w:p>
          <w:p>
            <w:pPr>
              <w:pStyle w:val="null3"/>
            </w:pPr>
            <w:r>
              <w:rPr>
                <w:rFonts w:ascii="仿宋_GB2312" w:hAnsi="仿宋_GB2312" w:cs="仿宋_GB2312" w:eastAsia="仿宋_GB2312"/>
              </w:rPr>
              <w:t>▲7、腿部屈伸连续可调：0°～28°，允差±3°。</w:t>
            </w:r>
          </w:p>
          <w:p>
            <w:pPr>
              <w:pStyle w:val="null3"/>
            </w:pPr>
            <w:r>
              <w:rPr>
                <w:rFonts w:ascii="仿宋_GB2312" w:hAnsi="仿宋_GB2312" w:cs="仿宋_GB2312" w:eastAsia="仿宋_GB2312"/>
              </w:rPr>
              <w:t>8、床体纵向后倾角度：0°～12°连续可调。</w:t>
            </w:r>
          </w:p>
          <w:p>
            <w:pPr>
              <w:pStyle w:val="null3"/>
            </w:pPr>
            <w:r>
              <w:rPr>
                <w:rFonts w:ascii="仿宋_GB2312" w:hAnsi="仿宋_GB2312" w:cs="仿宋_GB2312" w:eastAsia="仿宋_GB2312"/>
              </w:rPr>
              <w:t>9、直立角度：0°～70°连续可调，允差±5°。</w:t>
            </w:r>
          </w:p>
          <w:p>
            <w:pPr>
              <w:pStyle w:val="null3"/>
            </w:pPr>
            <w:r>
              <w:rPr>
                <w:rFonts w:ascii="仿宋_GB2312" w:hAnsi="仿宋_GB2312" w:cs="仿宋_GB2312" w:eastAsia="仿宋_GB2312"/>
              </w:rPr>
              <w:t>10、电动推杆最大推力10000N。</w:t>
            </w:r>
          </w:p>
          <w:p>
            <w:pPr>
              <w:pStyle w:val="null3"/>
            </w:pPr>
            <w:r>
              <w:rPr>
                <w:rFonts w:ascii="仿宋_GB2312" w:hAnsi="仿宋_GB2312" w:cs="仿宋_GB2312" w:eastAsia="仿宋_GB2312"/>
              </w:rPr>
              <w:t>11、负载速度：上升时的负载速度5.4mm/s，下降时的负载速度6.5mm/s，允差±5%。</w:t>
            </w:r>
          </w:p>
          <w:p>
            <w:pPr>
              <w:pStyle w:val="null3"/>
            </w:pPr>
            <w:r>
              <w:rPr>
                <w:rFonts w:ascii="仿宋_GB2312" w:hAnsi="仿宋_GB2312" w:cs="仿宋_GB2312" w:eastAsia="仿宋_GB2312"/>
              </w:rPr>
              <w:t>12、优质电动推杆，超静音、自适应、无油、自润滑。</w:t>
            </w:r>
          </w:p>
          <w:p>
            <w:pPr>
              <w:pStyle w:val="null3"/>
            </w:pPr>
            <w:r>
              <w:rPr>
                <w:rFonts w:ascii="仿宋_GB2312" w:hAnsi="仿宋_GB2312" w:cs="仿宋_GB2312" w:eastAsia="仿宋_GB2312"/>
              </w:rPr>
              <w:t>13、柔和的起动与停止：使患者在使用时更加的舒适。</w:t>
            </w:r>
          </w:p>
          <w:p>
            <w:pPr>
              <w:pStyle w:val="null3"/>
            </w:pPr>
            <w:r>
              <w:rPr>
                <w:rFonts w:ascii="仿宋_GB2312" w:hAnsi="仿宋_GB2312" w:cs="仿宋_GB2312" w:eastAsia="仿宋_GB2312"/>
              </w:rPr>
              <w:t>14、康复床既可供护理和用作病床，也可用于下肢功能障碍辅助训练。</w:t>
            </w:r>
          </w:p>
          <w:p>
            <w:pPr>
              <w:pStyle w:val="null3"/>
            </w:pPr>
            <w:r>
              <w:rPr>
                <w:rFonts w:ascii="仿宋_GB2312" w:hAnsi="仿宋_GB2312" w:cs="仿宋_GB2312" w:eastAsia="仿宋_GB2312"/>
              </w:rPr>
              <w:t>15、配有专门足底踏板，供康复床直立时脚踩。</w:t>
            </w:r>
          </w:p>
          <w:p>
            <w:pPr>
              <w:pStyle w:val="null3"/>
            </w:pPr>
            <w:r>
              <w:rPr>
                <w:rFonts w:ascii="仿宋_GB2312" w:hAnsi="仿宋_GB2312" w:cs="仿宋_GB2312" w:eastAsia="仿宋_GB2312"/>
              </w:rPr>
              <w:t>16、配有四角静音滑轮，移动方便。</w:t>
            </w:r>
          </w:p>
          <w:p>
            <w:pPr>
              <w:pStyle w:val="null3"/>
            </w:pPr>
            <w:r>
              <w:rPr>
                <w:rFonts w:ascii="仿宋_GB2312" w:hAnsi="仿宋_GB2312" w:cs="仿宋_GB2312" w:eastAsia="仿宋_GB2312"/>
              </w:rPr>
              <w:t>17、床体两侧配有可折叠护栏。</w:t>
            </w:r>
          </w:p>
          <w:p>
            <w:pPr>
              <w:pStyle w:val="null3"/>
            </w:pPr>
            <w:r>
              <w:rPr>
                <w:rFonts w:ascii="仿宋_GB2312" w:hAnsi="仿宋_GB2312" w:cs="仿宋_GB2312" w:eastAsia="仿宋_GB2312"/>
              </w:rPr>
              <w:t>18、电机数量5个。</w:t>
            </w:r>
          </w:p>
          <w:p>
            <w:pPr>
              <w:pStyle w:val="null3"/>
            </w:pPr>
            <w:r>
              <w:rPr>
                <w:rFonts w:ascii="仿宋_GB2312" w:hAnsi="仿宋_GB2312" w:cs="仿宋_GB2312" w:eastAsia="仿宋_GB2312"/>
              </w:rPr>
              <w:t>19、手柄屏幕实时显示床身角度并具有语音反馈功能。</w:t>
            </w:r>
          </w:p>
          <w:p>
            <w:pPr>
              <w:pStyle w:val="null3"/>
            </w:pPr>
            <w:r>
              <w:rPr>
                <w:rFonts w:ascii="仿宋_GB2312" w:hAnsi="仿宋_GB2312" w:cs="仿宋_GB2312" w:eastAsia="仿宋_GB2312"/>
              </w:rPr>
              <w:t>20、具备“一键”垂头仰卧位、“一键”直立位、“一键”背膝联动位。</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jc w:val="center"/>
            </w:pPr>
            <w:r>
              <w:rPr>
                <w:rFonts w:ascii="仿宋_GB2312" w:hAnsi="仿宋_GB2312" w:cs="仿宋_GB2312" w:eastAsia="仿宋_GB2312"/>
              </w:rPr>
              <w:t>8、悬吊康复训练器</w:t>
            </w:r>
          </w:p>
          <w:p>
            <w:pPr>
              <w:pStyle w:val="null3"/>
            </w:pPr>
            <w:r>
              <w:rPr>
                <w:rFonts w:ascii="仿宋_GB2312" w:hAnsi="仿宋_GB2312" w:cs="仿宋_GB2312" w:eastAsia="仿宋_GB2312"/>
              </w:rPr>
              <w:t>1、外形尺寸（长宽高）：2500×1520×2310mm，允差±10%。</w:t>
            </w:r>
          </w:p>
          <w:p>
            <w:pPr>
              <w:pStyle w:val="null3"/>
            </w:pPr>
            <w:r>
              <w:rPr>
                <w:rFonts w:ascii="仿宋_GB2312" w:hAnsi="仿宋_GB2312" w:cs="仿宋_GB2312" w:eastAsia="仿宋_GB2312"/>
              </w:rPr>
              <w:t>2、悬吊训练装置位移量：0～1800mm，允差±10%。</w:t>
            </w:r>
          </w:p>
          <w:p>
            <w:pPr>
              <w:pStyle w:val="null3"/>
            </w:pPr>
            <w:r>
              <w:rPr>
                <w:rFonts w:ascii="仿宋_GB2312" w:hAnsi="仿宋_GB2312" w:cs="仿宋_GB2312" w:eastAsia="仿宋_GB2312"/>
              </w:rPr>
              <w:t>3、拉力装置移动范围：0～1500mm，允差±10%。</w:t>
            </w:r>
          </w:p>
          <w:p>
            <w:pPr>
              <w:pStyle w:val="null3"/>
            </w:pPr>
            <w:r>
              <w:rPr>
                <w:rFonts w:ascii="仿宋_GB2312" w:hAnsi="仿宋_GB2312" w:cs="仿宋_GB2312" w:eastAsia="仿宋_GB2312"/>
              </w:rPr>
              <w:t>4、随时锁定：三根绳具备任意滑动位置随时锁定。</w:t>
            </w:r>
          </w:p>
          <w:p>
            <w:pPr>
              <w:pStyle w:val="null3"/>
            </w:pPr>
            <w:r>
              <w:rPr>
                <w:rFonts w:ascii="仿宋_GB2312" w:hAnsi="仿宋_GB2312" w:cs="仿宋_GB2312" w:eastAsia="仿宋_GB2312"/>
              </w:rPr>
              <w:t>5、具有不同规格的悬带和训练手环，便于悬吊起身体不同部位。</w:t>
            </w:r>
          </w:p>
          <w:p>
            <w:pPr>
              <w:pStyle w:val="null3"/>
            </w:pPr>
            <w:r>
              <w:rPr>
                <w:rFonts w:ascii="仿宋_GB2312" w:hAnsi="仿宋_GB2312" w:cs="仿宋_GB2312" w:eastAsia="仿宋_GB2312"/>
              </w:rPr>
              <w:t>窄悬带：尺寸980×100mm，允差±10%，最大承重80kg。</w:t>
            </w:r>
          </w:p>
          <w:p>
            <w:pPr>
              <w:pStyle w:val="null3"/>
            </w:pPr>
            <w:r>
              <w:rPr>
                <w:rFonts w:ascii="仿宋_GB2312" w:hAnsi="仿宋_GB2312" w:cs="仿宋_GB2312" w:eastAsia="仿宋_GB2312"/>
              </w:rPr>
              <w:t>宽悬带：尺寸880×235mm，允差±10%，最大承重80kg。</w:t>
            </w:r>
          </w:p>
          <w:p>
            <w:pPr>
              <w:pStyle w:val="null3"/>
            </w:pPr>
            <w:r>
              <w:rPr>
                <w:rFonts w:ascii="仿宋_GB2312" w:hAnsi="仿宋_GB2312" w:cs="仿宋_GB2312" w:eastAsia="仿宋_GB2312"/>
              </w:rPr>
              <w:t>中分带：尺寸750×50×100mm，允差±10%，最大承重80kg。</w:t>
            </w:r>
          </w:p>
          <w:p>
            <w:pPr>
              <w:pStyle w:val="null3"/>
            </w:pPr>
            <w:r>
              <w:rPr>
                <w:rFonts w:ascii="仿宋_GB2312" w:hAnsi="仿宋_GB2312" w:cs="仿宋_GB2312" w:eastAsia="仿宋_GB2312"/>
              </w:rPr>
              <w:t>长悬带：尺寸1185×200mm，允差±10%，最大承重80kg。</w:t>
            </w:r>
          </w:p>
          <w:p>
            <w:pPr>
              <w:pStyle w:val="null3"/>
            </w:pPr>
            <w:r>
              <w:rPr>
                <w:rFonts w:ascii="仿宋_GB2312" w:hAnsi="仿宋_GB2312" w:cs="仿宋_GB2312" w:eastAsia="仿宋_GB2312"/>
              </w:rPr>
              <w:t>T型带：尺寸310×50×140mm，允差±10%，最大承重80kg。</w:t>
            </w:r>
          </w:p>
          <w:p>
            <w:pPr>
              <w:pStyle w:val="null3"/>
            </w:pPr>
            <w:r>
              <w:rPr>
                <w:rFonts w:ascii="仿宋_GB2312" w:hAnsi="仿宋_GB2312" w:cs="仿宋_GB2312" w:eastAsia="仿宋_GB2312"/>
              </w:rPr>
              <w:t>面部悬带：尺寸677×215mm，允差±10%，最大承重80kg。</w:t>
            </w:r>
          </w:p>
          <w:p>
            <w:pPr>
              <w:pStyle w:val="null3"/>
            </w:pPr>
            <w:r>
              <w:rPr>
                <w:rFonts w:ascii="仿宋_GB2312" w:hAnsi="仿宋_GB2312" w:cs="仿宋_GB2312" w:eastAsia="仿宋_GB2312"/>
              </w:rPr>
              <w:t>训练手环：尺寸190×135mm，允差±10%，最大承重80kg。</w:t>
            </w:r>
          </w:p>
          <w:p>
            <w:pPr>
              <w:pStyle w:val="null3"/>
            </w:pPr>
            <w:r>
              <w:rPr>
                <w:rFonts w:ascii="仿宋_GB2312" w:hAnsi="仿宋_GB2312" w:cs="仿宋_GB2312" w:eastAsia="仿宋_GB2312"/>
              </w:rPr>
              <w:t>6、瑜伽坐垫：直径330mm，允差±10%。</w:t>
            </w:r>
          </w:p>
          <w:p>
            <w:pPr>
              <w:pStyle w:val="null3"/>
            </w:pPr>
            <w:r>
              <w:rPr>
                <w:rFonts w:ascii="仿宋_GB2312" w:hAnsi="仿宋_GB2312" w:cs="仿宋_GB2312" w:eastAsia="仿宋_GB2312"/>
              </w:rPr>
              <w:t>7、柱形垫：直径250mm、长700mm，允差±10%。</w:t>
            </w:r>
          </w:p>
          <w:p>
            <w:pPr>
              <w:pStyle w:val="null3"/>
            </w:pPr>
            <w:r>
              <w:rPr>
                <w:rFonts w:ascii="仿宋_GB2312" w:hAnsi="仿宋_GB2312" w:cs="仿宋_GB2312" w:eastAsia="仿宋_GB2312"/>
              </w:rPr>
              <w:t>8、绳索吊索自由组合：根据不同规格的拉绳满足不同的训练要求。</w:t>
            </w:r>
          </w:p>
          <w:p>
            <w:pPr>
              <w:pStyle w:val="null3"/>
            </w:pPr>
            <w:r>
              <w:rPr>
                <w:rFonts w:ascii="仿宋_GB2312" w:hAnsi="仿宋_GB2312" w:cs="仿宋_GB2312" w:eastAsia="仿宋_GB2312"/>
              </w:rPr>
              <w:t>带卡绳器登山扣弹力绳：长300mm、直径8mm，允差±10%，最大承重30kg。</w:t>
            </w:r>
          </w:p>
          <w:p>
            <w:pPr>
              <w:pStyle w:val="null3"/>
            </w:pPr>
            <w:r>
              <w:rPr>
                <w:rFonts w:ascii="仿宋_GB2312" w:hAnsi="仿宋_GB2312" w:cs="仿宋_GB2312" w:eastAsia="仿宋_GB2312"/>
              </w:rPr>
              <w:t>带卡绳器登山扣红绳：长300mm、直径8mm，允差±10%，最大承重100kg。</w:t>
            </w:r>
          </w:p>
          <w:p>
            <w:pPr>
              <w:pStyle w:val="null3"/>
            </w:pPr>
            <w:r>
              <w:rPr>
                <w:rFonts w:ascii="仿宋_GB2312" w:hAnsi="仿宋_GB2312" w:cs="仿宋_GB2312" w:eastAsia="仿宋_GB2312"/>
              </w:rPr>
              <w:t>带卡绳器登山扣弹力绳：长600mm、直径8mm，允差±10%，最大承重30kg。</w:t>
            </w:r>
          </w:p>
          <w:p>
            <w:pPr>
              <w:pStyle w:val="null3"/>
            </w:pPr>
            <w:r>
              <w:rPr>
                <w:rFonts w:ascii="仿宋_GB2312" w:hAnsi="仿宋_GB2312" w:cs="仿宋_GB2312" w:eastAsia="仿宋_GB2312"/>
              </w:rPr>
              <w:t>带卡绳器登山扣红绳：长600mm、直径8mm，允差±10%，最大承重100kg。</w:t>
            </w:r>
          </w:p>
          <w:p>
            <w:pPr>
              <w:pStyle w:val="null3"/>
            </w:pPr>
            <w:r>
              <w:rPr>
                <w:rFonts w:ascii="仿宋_GB2312" w:hAnsi="仿宋_GB2312" w:cs="仿宋_GB2312" w:eastAsia="仿宋_GB2312"/>
              </w:rPr>
              <w:t>带卡绳器登山扣弹力绳：长800mm、直径8mm，允差±10%，最大承重30kg。</w:t>
            </w:r>
          </w:p>
          <w:p>
            <w:pPr>
              <w:pStyle w:val="null3"/>
            </w:pPr>
            <w:r>
              <w:rPr>
                <w:rFonts w:ascii="仿宋_GB2312" w:hAnsi="仿宋_GB2312" w:cs="仿宋_GB2312" w:eastAsia="仿宋_GB2312"/>
              </w:rPr>
              <w:t>带卡绳器登山扣红绳：长800mm、直径8mm，允差±10%，最大承重100kg</w:t>
            </w:r>
          </w:p>
          <w:p>
            <w:pPr>
              <w:pStyle w:val="null3"/>
            </w:pPr>
            <w:r>
              <w:rPr>
                <w:rFonts w:ascii="仿宋_GB2312" w:hAnsi="仿宋_GB2312" w:cs="仿宋_GB2312" w:eastAsia="仿宋_GB2312"/>
              </w:rPr>
              <w:t>9、定滑轮：每个悬吊训练器具有两组。</w:t>
            </w:r>
          </w:p>
          <w:p>
            <w:pPr>
              <w:pStyle w:val="null3"/>
            </w:pPr>
            <w:r>
              <w:rPr>
                <w:rFonts w:ascii="仿宋_GB2312" w:hAnsi="仿宋_GB2312" w:cs="仿宋_GB2312" w:eastAsia="仿宋_GB2312"/>
              </w:rPr>
              <w:t>10、既可以使用开链运动，也可以使用闭链运动。</w:t>
            </w:r>
          </w:p>
          <w:p>
            <w:pPr>
              <w:pStyle w:val="null3"/>
            </w:pPr>
            <w:r>
              <w:rPr>
                <w:rFonts w:ascii="仿宋_GB2312" w:hAnsi="仿宋_GB2312" w:cs="仿宋_GB2312" w:eastAsia="仿宋_GB2312"/>
              </w:rPr>
              <w:t>11、最大承重：140kg，允差±5%。</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jc w:val="center"/>
            </w:pPr>
            <w:r>
              <w:rPr>
                <w:rFonts w:ascii="仿宋_GB2312" w:hAnsi="仿宋_GB2312" w:cs="仿宋_GB2312" w:eastAsia="仿宋_GB2312"/>
              </w:rPr>
              <w:t>9、动态减重医用康复训练仪（核心产品）</w:t>
            </w:r>
          </w:p>
          <w:p>
            <w:pPr>
              <w:pStyle w:val="null3"/>
            </w:pPr>
            <w:r>
              <w:rPr>
                <w:rFonts w:ascii="仿宋_GB2312" w:hAnsi="仿宋_GB2312" w:cs="仿宋_GB2312" w:eastAsia="仿宋_GB2312"/>
              </w:rPr>
              <w:t>1. 设备包括主机、控制面板和充电器。</w:t>
            </w:r>
          </w:p>
          <w:p>
            <w:pPr>
              <w:pStyle w:val="null3"/>
            </w:pPr>
            <w:r>
              <w:rPr>
                <w:rFonts w:ascii="仿宋_GB2312" w:hAnsi="仿宋_GB2312" w:cs="仿宋_GB2312" w:eastAsia="仿宋_GB2312"/>
              </w:rPr>
              <w:t>2.适用人群身高范围：155cm～190cm。</w:t>
            </w:r>
          </w:p>
          <w:p>
            <w:pPr>
              <w:pStyle w:val="null3"/>
            </w:pPr>
            <w:r>
              <w:rPr>
                <w:rFonts w:ascii="仿宋_GB2312" w:hAnsi="仿宋_GB2312" w:cs="仿宋_GB2312" w:eastAsia="仿宋_GB2312"/>
              </w:rPr>
              <w:t>3. 主机采用电动驱动方式。</w:t>
            </w:r>
          </w:p>
          <w:p>
            <w:pPr>
              <w:pStyle w:val="null3"/>
            </w:pPr>
            <w:r>
              <w:rPr>
                <w:rFonts w:ascii="仿宋_GB2312" w:hAnsi="仿宋_GB2312" w:cs="仿宋_GB2312" w:eastAsia="仿宋_GB2312"/>
              </w:rPr>
              <w:t>4. 鞋底材料为硅橡胶，具有防滑功能。</w:t>
            </w:r>
          </w:p>
          <w:p>
            <w:pPr>
              <w:pStyle w:val="null3"/>
            </w:pPr>
            <w:r>
              <w:rPr>
                <w:rFonts w:ascii="仿宋_GB2312" w:hAnsi="仿宋_GB2312" w:cs="仿宋_GB2312" w:eastAsia="仿宋_GB2312"/>
              </w:rPr>
              <w:t>5. 传感器</w:t>
            </w:r>
          </w:p>
          <w:p>
            <w:pPr>
              <w:pStyle w:val="null3"/>
            </w:pPr>
            <w:r>
              <w:rPr>
                <w:rFonts w:ascii="仿宋_GB2312" w:hAnsi="仿宋_GB2312" w:cs="仿宋_GB2312" w:eastAsia="仿宋_GB2312"/>
              </w:rPr>
              <w:t>▲(1) 主机的关节运动单元应具有能测量位姿信息的传感器。</w:t>
            </w:r>
          </w:p>
          <w:p>
            <w:pPr>
              <w:pStyle w:val="null3"/>
            </w:pPr>
            <w:r>
              <w:rPr>
                <w:rFonts w:ascii="仿宋_GB2312" w:hAnsi="仿宋_GB2312" w:cs="仿宋_GB2312" w:eastAsia="仿宋_GB2312"/>
              </w:rPr>
              <w:t>▲(2) 主机中与训练相关的关节运动单元上应设置具有力矩测量功能的传感器。</w:t>
            </w:r>
          </w:p>
          <w:p>
            <w:pPr>
              <w:pStyle w:val="null3"/>
            </w:pPr>
            <w:r>
              <w:rPr>
                <w:rFonts w:ascii="仿宋_GB2312" w:hAnsi="仿宋_GB2312" w:cs="仿宋_GB2312" w:eastAsia="仿宋_GB2312"/>
              </w:rPr>
              <w:t>6. 控制系统：应单独设置电源开关和急停开关。按下急停装置后设备断电，设备各关节处于失能状态。</w:t>
            </w:r>
          </w:p>
          <w:p>
            <w:pPr>
              <w:pStyle w:val="null3"/>
            </w:pPr>
            <w:r>
              <w:rPr>
                <w:rFonts w:ascii="仿宋_GB2312" w:hAnsi="仿宋_GB2312" w:cs="仿宋_GB2312" w:eastAsia="仿宋_GB2312"/>
              </w:rPr>
              <w:t>7. 控制系统应具有显示正常运行或故障的指示灯。</w:t>
            </w:r>
          </w:p>
          <w:p>
            <w:pPr>
              <w:pStyle w:val="null3"/>
            </w:pPr>
            <w:r>
              <w:rPr>
                <w:rFonts w:ascii="仿宋_GB2312" w:hAnsi="仿宋_GB2312" w:cs="仿宋_GB2312" w:eastAsia="仿宋_GB2312"/>
              </w:rPr>
              <w:t>8. 运行参数的设置值不应仅通过一个动作就从最小变为最大。</w:t>
            </w:r>
          </w:p>
          <w:p>
            <w:pPr>
              <w:pStyle w:val="null3"/>
            </w:pPr>
            <w:r>
              <w:rPr>
                <w:rFonts w:ascii="仿宋_GB2312" w:hAnsi="仿宋_GB2312" w:cs="仿宋_GB2312" w:eastAsia="仿宋_GB2312"/>
              </w:rPr>
              <w:t>9. 防护带尺寸：设备主要防护带（腰部绑带、大腿绑带）宽度应不小于80mm。</w:t>
            </w:r>
          </w:p>
          <w:p>
            <w:pPr>
              <w:pStyle w:val="null3"/>
            </w:pPr>
            <w:r>
              <w:rPr>
                <w:rFonts w:ascii="仿宋_GB2312" w:hAnsi="仿宋_GB2312" w:cs="仿宋_GB2312" w:eastAsia="仿宋_GB2312"/>
              </w:rPr>
              <w:t>▲10.设备主要防护带（腰部绑带、大腿绑带）应能承载1000N载荷，卸载后应能牢固连接，并无任何损坏。</w:t>
            </w:r>
          </w:p>
          <w:p>
            <w:pPr>
              <w:pStyle w:val="null3"/>
            </w:pPr>
            <w:r>
              <w:rPr>
                <w:rFonts w:ascii="仿宋_GB2312" w:hAnsi="仿宋_GB2312" w:cs="仿宋_GB2312" w:eastAsia="仿宋_GB2312"/>
              </w:rPr>
              <w:t>▲11.机器人训练模式：连续行走被动训练模式、单步行走被动训练模式、原地踏步被动训练模式。</w:t>
            </w:r>
          </w:p>
          <w:p>
            <w:pPr>
              <w:pStyle w:val="null3"/>
            </w:pPr>
            <w:r>
              <w:rPr>
                <w:rFonts w:ascii="仿宋_GB2312" w:hAnsi="仿宋_GB2312" w:cs="仿宋_GB2312" w:eastAsia="仿宋_GB2312"/>
              </w:rPr>
              <w:t>12.安全保护功能：机器人各个运动关节具有机械限位，防止关节运动部件有超出运行范围限定的过冲。</w:t>
            </w:r>
          </w:p>
          <w:p>
            <w:pPr>
              <w:pStyle w:val="null3"/>
            </w:pPr>
            <w:r>
              <w:rPr>
                <w:rFonts w:ascii="仿宋_GB2312" w:hAnsi="仿宋_GB2312" w:cs="仿宋_GB2312" w:eastAsia="仿宋_GB2312"/>
              </w:rPr>
              <w:t>13. 摔倒提示功能：患者摔倒后设备会发生提示并停止电机输出，同时关节可以自由活动。</w:t>
            </w:r>
          </w:p>
          <w:p>
            <w:pPr>
              <w:pStyle w:val="null3"/>
            </w:pPr>
            <w:r>
              <w:rPr>
                <w:rFonts w:ascii="仿宋_GB2312" w:hAnsi="仿宋_GB2312" w:cs="仿宋_GB2312" w:eastAsia="仿宋_GB2312"/>
              </w:rPr>
              <w:t>14. 机器人应具有声光提示功能。</w:t>
            </w:r>
          </w:p>
          <w:p>
            <w:pPr>
              <w:pStyle w:val="null3"/>
            </w:pPr>
            <w:r>
              <w:rPr>
                <w:rFonts w:ascii="仿宋_GB2312" w:hAnsi="仿宋_GB2312" w:cs="仿宋_GB2312" w:eastAsia="仿宋_GB2312"/>
              </w:rPr>
              <w:t>15.运动速度：设备最大行走速度为每分钟21个步态周期，误差：±1个步态周期。</w:t>
            </w:r>
          </w:p>
          <w:p>
            <w:pPr>
              <w:pStyle w:val="null3"/>
            </w:pPr>
            <w:r>
              <w:rPr>
                <w:rFonts w:ascii="仿宋_GB2312" w:hAnsi="仿宋_GB2312" w:cs="仿宋_GB2312" w:eastAsia="仿宋_GB2312"/>
              </w:rPr>
              <w:t>16.关节运动角度</w:t>
            </w:r>
          </w:p>
          <w:p>
            <w:pPr>
              <w:pStyle w:val="null3"/>
            </w:pPr>
            <w:r>
              <w:rPr>
                <w:rFonts w:ascii="仿宋_GB2312" w:hAnsi="仿宋_GB2312" w:cs="仿宋_GB2312" w:eastAsia="仿宋_GB2312"/>
              </w:rPr>
              <w:t>▲(1) 髋关节矢状面活动范围：-30°～+110°，允许±5°；</w:t>
            </w:r>
          </w:p>
          <w:p>
            <w:pPr>
              <w:pStyle w:val="null3"/>
            </w:pPr>
            <w:r>
              <w:rPr>
                <w:rFonts w:ascii="仿宋_GB2312" w:hAnsi="仿宋_GB2312" w:cs="仿宋_GB2312" w:eastAsia="仿宋_GB2312"/>
              </w:rPr>
              <w:t>▲(2) 膝关节矢状面活动范围：0°～110°，允差±5°；</w:t>
            </w:r>
          </w:p>
          <w:p>
            <w:pPr>
              <w:pStyle w:val="null3"/>
            </w:pPr>
            <w:r>
              <w:rPr>
                <w:rFonts w:ascii="仿宋_GB2312" w:hAnsi="仿宋_GB2312" w:cs="仿宋_GB2312" w:eastAsia="仿宋_GB2312"/>
              </w:rPr>
              <w:t>▲(3) 踝关节矢状面活动范围：0～30°，允许±5°。</w:t>
            </w:r>
          </w:p>
          <w:p>
            <w:pPr>
              <w:pStyle w:val="null3"/>
            </w:pPr>
            <w:r>
              <w:rPr>
                <w:rFonts w:ascii="仿宋_GB2312" w:hAnsi="仿宋_GB2312" w:cs="仿宋_GB2312" w:eastAsia="仿宋_GB2312"/>
              </w:rPr>
              <w:t>17. 腿部及腰部调节范围</w:t>
            </w:r>
          </w:p>
          <w:p>
            <w:pPr>
              <w:pStyle w:val="null3"/>
            </w:pPr>
            <w:r>
              <w:rPr>
                <w:rFonts w:ascii="仿宋_GB2312" w:hAnsi="仿宋_GB2312" w:cs="仿宋_GB2312" w:eastAsia="仿宋_GB2312"/>
              </w:rPr>
              <w:t>(1) 大腿长度可调范围不小于：385～485，允许误差±10mm；</w:t>
            </w:r>
          </w:p>
          <w:p>
            <w:pPr>
              <w:pStyle w:val="null3"/>
            </w:pPr>
            <w:r>
              <w:rPr>
                <w:rFonts w:ascii="仿宋_GB2312" w:hAnsi="仿宋_GB2312" w:cs="仿宋_GB2312" w:eastAsia="仿宋_GB2312"/>
              </w:rPr>
              <w:t>(2) 小腿长度可调范围不小于：325～425，允许误差±10mm；</w:t>
            </w:r>
          </w:p>
          <w:p>
            <w:pPr>
              <w:pStyle w:val="null3"/>
            </w:pPr>
            <w:r>
              <w:rPr>
                <w:rFonts w:ascii="仿宋_GB2312" w:hAnsi="仿宋_GB2312" w:cs="仿宋_GB2312" w:eastAsia="仿宋_GB2312"/>
              </w:rPr>
              <w:t>(3) 腰部宽度可调范围不小于：310～430，允许误差±10mm。</w:t>
            </w:r>
          </w:p>
          <w:p>
            <w:pPr>
              <w:pStyle w:val="null3"/>
            </w:pPr>
            <w:r>
              <w:rPr>
                <w:rFonts w:ascii="仿宋_GB2312" w:hAnsi="仿宋_GB2312" w:cs="仿宋_GB2312" w:eastAsia="仿宋_GB2312"/>
              </w:rPr>
              <w:t>18. 训练时间：设备可设置和记录当前模式下患者训练时长。</w:t>
            </w:r>
          </w:p>
          <w:p>
            <w:pPr>
              <w:pStyle w:val="null3"/>
            </w:pPr>
            <w:r>
              <w:rPr>
                <w:rFonts w:ascii="仿宋_GB2312" w:hAnsi="仿宋_GB2312" w:cs="仿宋_GB2312" w:eastAsia="仿宋_GB2312"/>
              </w:rPr>
              <w:t>19. 辅助站立：设备髋、膝关节会输出力矩辅助患者从坐姿变换到站立。</w:t>
            </w:r>
          </w:p>
          <w:p>
            <w:pPr>
              <w:pStyle w:val="null3"/>
            </w:pPr>
            <w:r>
              <w:rPr>
                <w:rFonts w:ascii="仿宋_GB2312" w:hAnsi="仿宋_GB2312" w:cs="仿宋_GB2312" w:eastAsia="仿宋_GB2312"/>
              </w:rPr>
              <w:t>20. 选择训练模式后，按下控制面板上的“行走/暂停”键设备可以开始行走，行走过程中，按下“行走/暂停”键设备暂停行走。</w:t>
            </w:r>
          </w:p>
          <w:p>
            <w:pPr>
              <w:pStyle w:val="null3"/>
            </w:pPr>
            <w:r>
              <w:rPr>
                <w:rFonts w:ascii="仿宋_GB2312" w:hAnsi="仿宋_GB2312" w:cs="仿宋_GB2312" w:eastAsia="仿宋_GB2312"/>
              </w:rPr>
              <w:t>21. 行走速度调节：在连续行走被动训练模式下，可以手动调节行走速度，调节范围：9-20步态周期，调节间隔为3个步态周期；在原地踏步被动训练模式下，可以手动调节行走速度，调节范围：9-20步，调节间隔为3步。</w:t>
            </w:r>
          </w:p>
          <w:p>
            <w:pPr>
              <w:pStyle w:val="null3"/>
            </w:pPr>
            <w:r>
              <w:rPr>
                <w:rFonts w:ascii="仿宋_GB2312" w:hAnsi="仿宋_GB2312" w:cs="仿宋_GB2312" w:eastAsia="仿宋_GB2312"/>
              </w:rPr>
              <w:t>22. 设备充电时间：≤5h。</w:t>
            </w:r>
          </w:p>
          <w:p>
            <w:pPr>
              <w:pStyle w:val="null3"/>
            </w:pPr>
            <w:r>
              <w:rPr>
                <w:rFonts w:ascii="仿宋_GB2312" w:hAnsi="仿宋_GB2312" w:cs="仿宋_GB2312" w:eastAsia="仿宋_GB2312"/>
              </w:rPr>
              <w:t>23. 设备工作时间：≥3h。</w:t>
            </w:r>
          </w:p>
          <w:p>
            <w:pPr>
              <w:pStyle w:val="null3"/>
            </w:pPr>
            <w:r>
              <w:rPr>
                <w:rFonts w:ascii="仿宋_GB2312" w:hAnsi="仿宋_GB2312" w:cs="仿宋_GB2312" w:eastAsia="仿宋_GB2312"/>
              </w:rPr>
              <w:t>24. 软件功能：设备的软件具有站立/坐下控制、训练模式选择、电池电量显示、错误提示信息、系统设置功能。</w:t>
            </w:r>
          </w:p>
          <w:p>
            <w:pPr>
              <w:pStyle w:val="null3"/>
            </w:pPr>
            <w:r>
              <w:rPr>
                <w:rFonts w:ascii="仿宋_GB2312" w:hAnsi="仿宋_GB2312" w:cs="仿宋_GB2312" w:eastAsia="仿宋_GB2312"/>
              </w:rPr>
              <w:t>25.安全要求：应符合GB 9706.1-2020的要求。</w:t>
            </w:r>
          </w:p>
          <w:p>
            <w:pPr>
              <w:pStyle w:val="null3"/>
            </w:pPr>
            <w:r>
              <w:rPr>
                <w:rFonts w:ascii="仿宋_GB2312" w:hAnsi="仿宋_GB2312" w:cs="仿宋_GB2312" w:eastAsia="仿宋_GB2312"/>
              </w:rPr>
              <w:t>26.电磁兼容性：应符合YY 9706.102-2021的要求。</w:t>
            </w:r>
          </w:p>
          <w:p>
            <w:pPr>
              <w:pStyle w:val="null3"/>
            </w:pPr>
            <w:r>
              <w:rPr>
                <w:rFonts w:ascii="仿宋_GB2312" w:hAnsi="仿宋_GB2312" w:cs="仿宋_GB2312" w:eastAsia="仿宋_GB2312"/>
              </w:rPr>
              <w:t>27. 可移动支架</w:t>
            </w:r>
          </w:p>
          <w:p>
            <w:pPr>
              <w:pStyle w:val="null3"/>
            </w:pPr>
            <w:r>
              <w:rPr>
                <w:rFonts w:ascii="仿宋_GB2312" w:hAnsi="仿宋_GB2312" w:cs="仿宋_GB2312" w:eastAsia="仿宋_GB2312"/>
              </w:rPr>
              <w:t>(1) 可移动训练支架电动升降功能：可通过按键实现电动升降，支架配有专用座椅，用于辅助患者坐下和站立。</w:t>
            </w:r>
          </w:p>
          <w:p>
            <w:pPr>
              <w:pStyle w:val="null3"/>
            </w:pPr>
            <w:r>
              <w:rPr>
                <w:rFonts w:ascii="仿宋_GB2312" w:hAnsi="仿宋_GB2312" w:cs="仿宋_GB2312" w:eastAsia="仿宋_GB2312"/>
              </w:rPr>
              <w:t>(2) 训练支架电池：可充电锂电池、连续升降≥1.5小时。</w:t>
            </w:r>
          </w:p>
          <w:p>
            <w:pPr>
              <w:pStyle w:val="null3"/>
            </w:pPr>
            <w:r>
              <w:rPr>
                <w:rFonts w:ascii="仿宋_GB2312" w:hAnsi="仿宋_GB2312" w:cs="仿宋_GB2312" w:eastAsia="仿宋_GB2312"/>
              </w:rPr>
              <w:t>(3) 训练支架尺寸：整体尺寸不大于：长120cm×宽89cm×高130cm。</w:t>
            </w:r>
          </w:p>
          <w:p>
            <w:pPr>
              <w:pStyle w:val="null3"/>
            </w:pPr>
            <w:r>
              <w:rPr>
                <w:rFonts w:ascii="仿宋_GB2312" w:hAnsi="仿宋_GB2312" w:cs="仿宋_GB2312" w:eastAsia="仿宋_GB2312"/>
              </w:rPr>
              <w:t>(4) 宽度可调范围：与设备主机的腰部宽度调节范围相同。</w:t>
            </w:r>
          </w:p>
          <w:p>
            <w:pPr>
              <w:pStyle w:val="null3"/>
            </w:pPr>
            <w:r>
              <w:rPr>
                <w:rFonts w:ascii="仿宋_GB2312" w:hAnsi="仿宋_GB2312" w:cs="仿宋_GB2312" w:eastAsia="仿宋_GB2312"/>
              </w:rPr>
              <w:t>(5) 高度电动可调范围：设备腰部离地面520mm~1135mm，可调范围615mm。</w:t>
            </w:r>
          </w:p>
          <w:p>
            <w:pPr>
              <w:pStyle w:val="null3"/>
            </w:pPr>
            <w:r>
              <w:rPr>
                <w:rFonts w:ascii="仿宋_GB2312" w:hAnsi="仿宋_GB2312" w:cs="仿宋_GB2312" w:eastAsia="仿宋_GB2312"/>
              </w:rPr>
              <w:t>(6) 支架可升降最大重量：≥200kg。</w:t>
            </w:r>
          </w:p>
          <w:p>
            <w:pPr>
              <w:pStyle w:val="null3"/>
            </w:pPr>
            <w:r>
              <w:rPr>
                <w:rFonts w:ascii="仿宋_GB2312" w:hAnsi="仿宋_GB2312" w:cs="仿宋_GB2312" w:eastAsia="仿宋_GB2312"/>
              </w:rPr>
              <w:t>(7) 移动支架电动升降速度：≥20mm/s。</w:t>
            </w:r>
          </w:p>
          <w:p>
            <w:pPr>
              <w:pStyle w:val="null3"/>
            </w:pPr>
            <w:r>
              <w:rPr>
                <w:rFonts w:ascii="仿宋_GB2312" w:hAnsi="仿宋_GB2312" w:cs="仿宋_GB2312" w:eastAsia="仿宋_GB2312"/>
              </w:rPr>
              <w:t>(8) 支架可移动方向：支架安装有万向轮，可在平整的地面任意方向移动。</w:t>
            </w:r>
          </w:p>
          <w:p>
            <w:pPr>
              <w:pStyle w:val="null3"/>
            </w:pPr>
            <w:r>
              <w:rPr>
                <w:rFonts w:ascii="仿宋_GB2312" w:hAnsi="仿宋_GB2312" w:cs="仿宋_GB2312" w:eastAsia="仿宋_GB2312"/>
              </w:rPr>
              <w:t>(9) 移动支架的启动力：空载时，在平整的地面启动力不大于50N。</w:t>
            </w:r>
          </w:p>
          <w:p>
            <w:pPr>
              <w:pStyle w:val="null3"/>
            </w:pPr>
            <w:r>
              <w:rPr>
                <w:rFonts w:ascii="仿宋_GB2312" w:hAnsi="仿宋_GB2312" w:cs="仿宋_GB2312" w:eastAsia="仿宋_GB2312"/>
              </w:rPr>
              <w:t>(10)移动支架的制动力：当支架轮子的刹车踩下后，空载时，制动力不小于500N。</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jc w:val="center"/>
            </w:pPr>
            <w:r>
              <w:rPr>
                <w:rFonts w:ascii="仿宋_GB2312" w:hAnsi="仿宋_GB2312" w:cs="仿宋_GB2312" w:eastAsia="仿宋_GB2312"/>
              </w:rPr>
              <w:t>10、直立床</w:t>
            </w:r>
          </w:p>
          <w:p>
            <w:pPr>
              <w:pStyle w:val="null3"/>
            </w:pPr>
            <w:r>
              <w:rPr>
                <w:rFonts w:ascii="仿宋_GB2312" w:hAnsi="仿宋_GB2312" w:cs="仿宋_GB2312" w:eastAsia="仿宋_GB2312"/>
              </w:rPr>
              <w:t>1、电源：AC220V±22V。50Hz±1Hz。</w:t>
            </w:r>
          </w:p>
          <w:p>
            <w:pPr>
              <w:pStyle w:val="null3"/>
            </w:pPr>
            <w:r>
              <w:rPr>
                <w:rFonts w:ascii="仿宋_GB2312" w:hAnsi="仿宋_GB2312" w:cs="仿宋_GB2312" w:eastAsia="仿宋_GB2312"/>
              </w:rPr>
              <w:t>2、功率：180VA。</w:t>
            </w:r>
          </w:p>
          <w:p>
            <w:pPr>
              <w:pStyle w:val="null3"/>
            </w:pPr>
            <w:r>
              <w:rPr>
                <w:rFonts w:ascii="仿宋_GB2312" w:hAnsi="仿宋_GB2312" w:cs="仿宋_GB2312" w:eastAsia="仿宋_GB2312"/>
              </w:rPr>
              <w:t>3、控制方式：手柄控制、脚踏控制及操作台控制三种方式。</w:t>
            </w:r>
          </w:p>
          <w:p>
            <w:pPr>
              <w:pStyle w:val="null3"/>
            </w:pPr>
            <w:r>
              <w:rPr>
                <w:rFonts w:ascii="仿宋_GB2312" w:hAnsi="仿宋_GB2312" w:cs="仿宋_GB2312" w:eastAsia="仿宋_GB2312"/>
              </w:rPr>
              <w:t>4、具有音乐播放功能。</w:t>
            </w:r>
          </w:p>
          <w:p>
            <w:pPr>
              <w:pStyle w:val="null3"/>
            </w:pPr>
            <w:r>
              <w:rPr>
                <w:rFonts w:ascii="仿宋_GB2312" w:hAnsi="仿宋_GB2312" w:cs="仿宋_GB2312" w:eastAsia="仿宋_GB2312"/>
              </w:rPr>
              <w:t>5、脚踏板控制方式：无线遥控，有效距离3m。</w:t>
            </w:r>
          </w:p>
          <w:p>
            <w:pPr>
              <w:pStyle w:val="null3"/>
            </w:pPr>
            <w:r>
              <w:rPr>
                <w:rFonts w:ascii="仿宋_GB2312" w:hAnsi="仿宋_GB2312" w:cs="仿宋_GB2312" w:eastAsia="仿宋_GB2312"/>
              </w:rPr>
              <w:t>6、具有腰部加热装置，热疗温度不超过50℃，具备自动保护功能。</w:t>
            </w:r>
          </w:p>
          <w:p>
            <w:pPr>
              <w:pStyle w:val="null3"/>
            </w:pPr>
            <w:r>
              <w:rPr>
                <w:rFonts w:ascii="仿宋_GB2312" w:hAnsi="仿宋_GB2312" w:cs="仿宋_GB2312" w:eastAsia="仿宋_GB2312"/>
              </w:rPr>
              <w:t>7、外形尺寸（长宽高）：2100×990×910mm。床面尺寸（长宽）：1780×620mm，床面离地高度：550mm，允差±50mm。</w:t>
            </w:r>
          </w:p>
          <w:p>
            <w:pPr>
              <w:pStyle w:val="null3"/>
            </w:pPr>
            <w:r>
              <w:rPr>
                <w:rFonts w:ascii="仿宋_GB2312" w:hAnsi="仿宋_GB2312" w:cs="仿宋_GB2312" w:eastAsia="仿宋_GB2312"/>
              </w:rPr>
              <w:t>8、扶手桌面上下调节行程：0～400mm，允差±10mm。</w:t>
            </w:r>
          </w:p>
          <w:p>
            <w:pPr>
              <w:pStyle w:val="null3"/>
            </w:pPr>
            <w:r>
              <w:rPr>
                <w:rFonts w:ascii="仿宋_GB2312" w:hAnsi="仿宋_GB2312" w:cs="仿宋_GB2312" w:eastAsia="仿宋_GB2312"/>
              </w:rPr>
              <w:t>扶手桌面倾斜角度调节范围：﹣3°～30°，允差±1°。</w:t>
            </w:r>
          </w:p>
          <w:p>
            <w:pPr>
              <w:pStyle w:val="null3"/>
            </w:pPr>
            <w:r>
              <w:rPr>
                <w:rFonts w:ascii="仿宋_GB2312" w:hAnsi="仿宋_GB2312" w:cs="仿宋_GB2312" w:eastAsia="仿宋_GB2312"/>
              </w:rPr>
              <w:t>9、起立角度：0°～90°可调，级差1°，允差±5°。</w:t>
            </w:r>
          </w:p>
          <w:p>
            <w:pPr>
              <w:pStyle w:val="null3"/>
            </w:pPr>
            <w:r>
              <w:rPr>
                <w:rFonts w:ascii="仿宋_GB2312" w:hAnsi="仿宋_GB2312" w:cs="仿宋_GB2312" w:eastAsia="仿宋_GB2312"/>
              </w:rPr>
              <w:t>10、脚踏板调整角度：内翻0°～30°，外翻0°～30°，背屈0°～20°，跖屈0°～30°，允差±3°。</w:t>
            </w:r>
          </w:p>
          <w:p>
            <w:pPr>
              <w:pStyle w:val="null3"/>
            </w:pPr>
            <w:r>
              <w:rPr>
                <w:rFonts w:ascii="仿宋_GB2312" w:hAnsi="仿宋_GB2312" w:cs="仿宋_GB2312" w:eastAsia="仿宋_GB2312"/>
              </w:rPr>
              <w:t>▲11、操作台控制间歇起立时间：起立0～9s可调，级差1s。间歇0～90s可调，级差10s，允差±10%。</w:t>
            </w:r>
          </w:p>
          <w:p>
            <w:pPr>
              <w:pStyle w:val="null3"/>
            </w:pPr>
            <w:r>
              <w:rPr>
                <w:rFonts w:ascii="仿宋_GB2312" w:hAnsi="仿宋_GB2312" w:cs="仿宋_GB2312" w:eastAsia="仿宋_GB2312"/>
              </w:rPr>
              <w:t>12、治疗时间范围：0～60min，步进1min，允差±10s。</w:t>
            </w:r>
          </w:p>
          <w:p>
            <w:pPr>
              <w:pStyle w:val="null3"/>
            </w:pPr>
            <w:r>
              <w:rPr>
                <w:rFonts w:ascii="仿宋_GB2312" w:hAnsi="仿宋_GB2312" w:cs="仿宋_GB2312" w:eastAsia="仿宋_GB2312"/>
              </w:rPr>
              <w:t>13、具备处方存储功能。</w:t>
            </w:r>
          </w:p>
          <w:p>
            <w:pPr>
              <w:pStyle w:val="null3"/>
            </w:pPr>
            <w:r>
              <w:rPr>
                <w:rFonts w:ascii="仿宋_GB2312" w:hAnsi="仿宋_GB2312" w:cs="仿宋_GB2312" w:eastAsia="仿宋_GB2312"/>
              </w:rPr>
              <w:t>14、配备4个脚轮通过脚踏四联动装置锁定，压下脚踏四联动装置床面上升，四个脚轮着地，升起脚踏四联动装置床面下降，四个脚轮升起锁止。</w:t>
            </w:r>
          </w:p>
          <w:p>
            <w:pPr>
              <w:pStyle w:val="null3"/>
            </w:pPr>
            <w:r>
              <w:rPr>
                <w:rFonts w:ascii="仿宋_GB2312" w:hAnsi="仿宋_GB2312" w:cs="仿宋_GB2312" w:eastAsia="仿宋_GB2312"/>
              </w:rPr>
              <w:t>15、安全工作载荷：170kg，允差±10kg。</w:t>
            </w:r>
          </w:p>
          <w:p>
            <w:pPr>
              <w:pStyle w:val="null3"/>
            </w:pPr>
            <w:r>
              <w:rPr>
                <w:rFonts w:ascii="仿宋_GB2312" w:hAnsi="仿宋_GB2312" w:cs="仿宋_GB2312" w:eastAsia="仿宋_GB2312"/>
              </w:rPr>
              <w:t>16、电动推杆最大推力7000N。</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jc w:val="center"/>
            </w:pPr>
            <w:r>
              <w:rPr>
                <w:rFonts w:ascii="仿宋_GB2312" w:hAnsi="仿宋_GB2312" w:cs="仿宋_GB2312" w:eastAsia="仿宋_GB2312"/>
              </w:rPr>
              <w:t>11、上下肢主被动康复训练系统</w:t>
            </w:r>
          </w:p>
          <w:p>
            <w:pPr>
              <w:pStyle w:val="null3"/>
            </w:pPr>
            <w:r>
              <w:rPr>
                <w:rFonts w:ascii="仿宋_GB2312" w:hAnsi="仿宋_GB2312" w:cs="仿宋_GB2312" w:eastAsia="仿宋_GB2312"/>
              </w:rPr>
              <w:t>1、具有5种训练模式：主动训练，被动训练，主被动训练、助力训练、等速训练。</w:t>
            </w:r>
          </w:p>
          <w:p>
            <w:pPr>
              <w:pStyle w:val="null3"/>
            </w:pPr>
            <w:r>
              <w:rPr>
                <w:rFonts w:ascii="仿宋_GB2312" w:hAnsi="仿宋_GB2312" w:cs="仿宋_GB2312" w:eastAsia="仿宋_GB2312"/>
              </w:rPr>
              <w:t>2、具有4种训练方式：上肢水平训练、上肢垂直训练、下肢训练、上下肢协同训练。</w:t>
            </w:r>
          </w:p>
          <w:p>
            <w:pPr>
              <w:pStyle w:val="null3"/>
            </w:pPr>
            <w:r>
              <w:rPr>
                <w:rFonts w:ascii="仿宋_GB2312" w:hAnsi="仿宋_GB2312" w:cs="仿宋_GB2312" w:eastAsia="仿宋_GB2312"/>
              </w:rPr>
              <w:t>▲3、显示屏：</w:t>
            </w:r>
            <w:r>
              <w:rPr>
                <w:rFonts w:ascii="仿宋_GB2312" w:hAnsi="仿宋_GB2312" w:cs="仿宋_GB2312" w:eastAsia="仿宋_GB2312"/>
                <w:sz w:val="24"/>
              </w:rPr>
              <w:t>≥</w:t>
            </w:r>
            <w:r>
              <w:rPr>
                <w:rFonts w:ascii="仿宋_GB2312" w:hAnsi="仿宋_GB2312" w:cs="仿宋_GB2312" w:eastAsia="仿宋_GB2312"/>
              </w:rPr>
              <w:t>20英寸彩色智能触摸屏。</w:t>
            </w:r>
          </w:p>
          <w:p>
            <w:pPr>
              <w:pStyle w:val="null3"/>
            </w:pPr>
            <w:r>
              <w:rPr>
                <w:rFonts w:ascii="仿宋_GB2312" w:hAnsi="仿宋_GB2312" w:cs="仿宋_GB2312" w:eastAsia="仿宋_GB2312"/>
              </w:rPr>
              <w:t>4、上肢训练部件调节</w:t>
            </w:r>
          </w:p>
          <w:p>
            <w:pPr>
              <w:pStyle w:val="null3"/>
            </w:pPr>
            <w:r>
              <w:rPr>
                <w:rFonts w:ascii="仿宋_GB2312" w:hAnsi="仿宋_GB2312" w:cs="仿宋_GB2312" w:eastAsia="仿宋_GB2312"/>
              </w:rPr>
              <w:t>4.1、水平旋转：上肢臂可水平旋转180°，允差±10%。</w:t>
            </w:r>
          </w:p>
          <w:p>
            <w:pPr>
              <w:pStyle w:val="null3"/>
            </w:pPr>
            <w:r>
              <w:rPr>
                <w:rFonts w:ascii="仿宋_GB2312" w:hAnsi="仿宋_GB2312" w:cs="仿宋_GB2312" w:eastAsia="仿宋_GB2312"/>
              </w:rPr>
              <w:t>4.2、轴向旋转：训练部分可轴向旋转+45°、+90°、0°、-45°、-90°，允差±10%，支持上肢多角度训练，包括垂直训练、水平训练、倾斜训练。</w:t>
            </w:r>
          </w:p>
          <w:p>
            <w:pPr>
              <w:pStyle w:val="null3"/>
            </w:pPr>
            <w:r>
              <w:rPr>
                <w:rFonts w:ascii="仿宋_GB2312" w:hAnsi="仿宋_GB2312" w:cs="仿宋_GB2312" w:eastAsia="仿宋_GB2312"/>
              </w:rPr>
              <w:t>4.3、前后调节范围：上肢臂可前后调节0～150mm，允差±20%。</w:t>
            </w:r>
          </w:p>
          <w:p>
            <w:pPr>
              <w:pStyle w:val="null3"/>
            </w:pPr>
            <w:r>
              <w:rPr>
                <w:rFonts w:ascii="仿宋_GB2312" w:hAnsi="仿宋_GB2312" w:cs="仿宋_GB2312" w:eastAsia="仿宋_GB2312"/>
              </w:rPr>
              <w:t>5、高度电动可调，调节范围：0～150mm。</w:t>
            </w:r>
          </w:p>
          <w:p>
            <w:pPr>
              <w:pStyle w:val="null3"/>
            </w:pPr>
            <w:r>
              <w:rPr>
                <w:rFonts w:ascii="仿宋_GB2312" w:hAnsi="仿宋_GB2312" w:cs="仿宋_GB2312" w:eastAsia="仿宋_GB2312"/>
              </w:rPr>
              <w:t>6、训练时间可调，调节范围：1min～120min。</w:t>
            </w:r>
          </w:p>
          <w:p>
            <w:pPr>
              <w:pStyle w:val="null3"/>
            </w:pPr>
            <w:r>
              <w:rPr>
                <w:rFonts w:ascii="仿宋_GB2312" w:hAnsi="仿宋_GB2312" w:cs="仿宋_GB2312" w:eastAsia="仿宋_GB2312"/>
              </w:rPr>
              <w:t>7、被动模式的转速可调节范围：2～55r/min。</w:t>
            </w:r>
          </w:p>
          <w:p>
            <w:pPr>
              <w:pStyle w:val="null3"/>
            </w:pPr>
            <w:r>
              <w:rPr>
                <w:rFonts w:ascii="仿宋_GB2312" w:hAnsi="仿宋_GB2312" w:cs="仿宋_GB2312" w:eastAsia="仿宋_GB2312"/>
              </w:rPr>
              <w:t>8、转速变化率不大于0.5r/s²。</w:t>
            </w:r>
          </w:p>
          <w:p>
            <w:pPr>
              <w:pStyle w:val="null3"/>
            </w:pPr>
            <w:r>
              <w:rPr>
                <w:rFonts w:ascii="仿宋_GB2312" w:hAnsi="仿宋_GB2312" w:cs="仿宋_GB2312" w:eastAsia="仿宋_GB2312"/>
              </w:rPr>
              <w:t>9、正转与反转，通过方向键可改变转动方向。</w:t>
            </w:r>
          </w:p>
          <w:p>
            <w:pPr>
              <w:pStyle w:val="null3"/>
            </w:pPr>
            <w:r>
              <w:rPr>
                <w:rFonts w:ascii="仿宋_GB2312" w:hAnsi="仿宋_GB2312" w:cs="仿宋_GB2312" w:eastAsia="仿宋_GB2312"/>
              </w:rPr>
              <w:t>10、设备阻力：阻力1～18档可调，步进1档。</w:t>
            </w:r>
          </w:p>
          <w:p>
            <w:pPr>
              <w:pStyle w:val="null3"/>
            </w:pPr>
            <w:r>
              <w:rPr>
                <w:rFonts w:ascii="仿宋_GB2312" w:hAnsi="仿宋_GB2312" w:cs="仿宋_GB2312" w:eastAsia="仿宋_GB2312"/>
              </w:rPr>
              <w:t>11、训练过程中显示的数据包括运动时间、运动阻力、运动速度、对称性、训练模式及痉挛显示。</w:t>
            </w:r>
          </w:p>
          <w:p>
            <w:pPr>
              <w:pStyle w:val="null3"/>
            </w:pPr>
            <w:r>
              <w:rPr>
                <w:rFonts w:ascii="仿宋_GB2312" w:hAnsi="仿宋_GB2312" w:cs="仿宋_GB2312" w:eastAsia="仿宋_GB2312"/>
              </w:rPr>
              <w:t>12、设备智能检测患者肢体用力情况，并根据其用力程度，自动切换为主动模式或被动模式。</w:t>
            </w:r>
          </w:p>
          <w:p>
            <w:pPr>
              <w:pStyle w:val="null3"/>
            </w:pPr>
            <w:r>
              <w:rPr>
                <w:rFonts w:ascii="仿宋_GB2312" w:hAnsi="仿宋_GB2312" w:cs="仿宋_GB2312" w:eastAsia="仿宋_GB2312"/>
              </w:rPr>
              <w:t>13、设备在训练过程中提供肌力对称性信息，对称性信息以图示的方式显示，并含有相对比例数据。</w:t>
            </w:r>
          </w:p>
          <w:p>
            <w:pPr>
              <w:pStyle w:val="null3"/>
            </w:pPr>
            <w:r>
              <w:rPr>
                <w:rFonts w:ascii="仿宋_GB2312" w:hAnsi="仿宋_GB2312" w:cs="仿宋_GB2312" w:eastAsia="仿宋_GB2312"/>
              </w:rPr>
              <w:t>14、训练结束后显示锻炼时间、运动距离、痉挛次数、主被动时间占比、左右平衡比例等信息。</w:t>
            </w:r>
          </w:p>
          <w:p>
            <w:pPr>
              <w:pStyle w:val="null3"/>
            </w:pPr>
            <w:r>
              <w:rPr>
                <w:rFonts w:ascii="仿宋_GB2312" w:hAnsi="仿宋_GB2312" w:cs="仿宋_GB2312" w:eastAsia="仿宋_GB2312"/>
              </w:rPr>
              <w:t>15、安全保护措施：具有手动急停、痉挛保护和超速报警功能。</w:t>
            </w:r>
          </w:p>
          <w:p>
            <w:pPr>
              <w:pStyle w:val="null3"/>
            </w:pPr>
            <w:r>
              <w:rPr>
                <w:rFonts w:ascii="仿宋_GB2312" w:hAnsi="仿宋_GB2312" w:cs="仿宋_GB2312" w:eastAsia="仿宋_GB2312"/>
              </w:rPr>
              <w:t>16、痉挛控制功能：可开可关，开启后，设备可智能识别痉挛，识别出痉挛后自动反转运动方向缓解痉挛，避免运动过程中出现不必要运动损伤。</w:t>
            </w:r>
          </w:p>
          <w:p>
            <w:pPr>
              <w:pStyle w:val="null3"/>
            </w:pPr>
            <w:r>
              <w:rPr>
                <w:rFonts w:ascii="仿宋_GB2312" w:hAnsi="仿宋_GB2312" w:cs="仿宋_GB2312" w:eastAsia="仿宋_GB2312"/>
              </w:rPr>
              <w:t>17、痉挛灵敏度：低，中，高三档可调。</w:t>
            </w:r>
          </w:p>
          <w:p>
            <w:pPr>
              <w:pStyle w:val="null3"/>
            </w:pPr>
            <w:r>
              <w:rPr>
                <w:rFonts w:ascii="仿宋_GB2312" w:hAnsi="仿宋_GB2312" w:cs="仿宋_GB2312" w:eastAsia="仿宋_GB2312"/>
              </w:rPr>
              <w:t>18、设备开机时，自动检测运行，当设备出现故障时，可显示故障信息弹窗。</w:t>
            </w:r>
          </w:p>
          <w:p>
            <w:pPr>
              <w:pStyle w:val="null3"/>
            </w:pPr>
            <w:r>
              <w:rPr>
                <w:rFonts w:ascii="仿宋_GB2312" w:hAnsi="仿宋_GB2312" w:cs="仿宋_GB2312" w:eastAsia="仿宋_GB2312"/>
              </w:rPr>
              <w:t>19、训练配件：上肢训练手柄、手臂支托可快速更换，下肢护腿板高度可根据患者需求进行调节。</w:t>
            </w:r>
          </w:p>
          <w:p>
            <w:pPr>
              <w:pStyle w:val="null3"/>
            </w:pPr>
            <w:r>
              <w:rPr>
                <w:rFonts w:ascii="仿宋_GB2312" w:hAnsi="仿宋_GB2312" w:cs="仿宋_GB2312" w:eastAsia="仿宋_GB2312"/>
              </w:rPr>
              <w:t>20、情景互动游戏：具备多种互动游戏，提高患者训练乐趣。</w:t>
            </w:r>
          </w:p>
          <w:p>
            <w:pPr>
              <w:pStyle w:val="null3"/>
            </w:pPr>
            <w:r>
              <w:rPr>
                <w:rFonts w:ascii="仿宋_GB2312" w:hAnsi="仿宋_GB2312" w:cs="仿宋_GB2312" w:eastAsia="仿宋_GB2312"/>
              </w:rPr>
              <w:t>21、具有训练方案、病例档案存储查询管理功能。可利用U盘进行训练方案、病例档案管理，联机打印训练结果。</w:t>
            </w:r>
          </w:p>
          <w:p>
            <w:pPr>
              <w:pStyle w:val="null3"/>
            </w:pPr>
            <w:r>
              <w:rPr>
                <w:rFonts w:ascii="仿宋_GB2312" w:hAnsi="仿宋_GB2312" w:cs="仿宋_GB2312" w:eastAsia="仿宋_GB2312"/>
              </w:rPr>
              <w:t>22、工作噪音≤60dB（A）。</w:t>
            </w:r>
          </w:p>
          <w:p>
            <w:pPr>
              <w:pStyle w:val="null3"/>
            </w:pPr>
            <w:r>
              <w:rPr>
                <w:rFonts w:ascii="仿宋_GB2312" w:hAnsi="仿宋_GB2312" w:cs="仿宋_GB2312" w:eastAsia="仿宋_GB2312"/>
              </w:rPr>
              <w:t>23、供电电源：AC220V，50Hz。</w:t>
            </w:r>
          </w:p>
          <w:p>
            <w:pPr>
              <w:pStyle w:val="null3"/>
            </w:pPr>
            <w:r>
              <w:rPr>
                <w:rFonts w:ascii="仿宋_GB2312" w:hAnsi="仿宋_GB2312" w:cs="仿宋_GB2312" w:eastAsia="仿宋_GB2312"/>
              </w:rPr>
              <w:t>24、额定输入功率：300VA。</w:t>
            </w:r>
          </w:p>
          <w:p>
            <w:pPr>
              <w:pStyle w:val="null3"/>
            </w:pPr>
            <w:r>
              <w:rPr>
                <w:rFonts w:ascii="仿宋_GB2312" w:hAnsi="仿宋_GB2312" w:cs="仿宋_GB2312" w:eastAsia="仿宋_GB2312"/>
              </w:rPr>
              <w:t>25、语言选择：中英文界面可切换。</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jc w:val="center"/>
            </w:pPr>
            <w:r>
              <w:rPr>
                <w:rFonts w:ascii="仿宋_GB2312" w:hAnsi="仿宋_GB2312" w:cs="仿宋_GB2312" w:eastAsia="仿宋_GB2312"/>
              </w:rPr>
              <w:t>12、智能矫正镜</w:t>
            </w:r>
          </w:p>
          <w:p>
            <w:pPr>
              <w:pStyle w:val="null3"/>
            </w:pPr>
            <w:r>
              <w:rPr>
                <w:rFonts w:ascii="仿宋_GB2312" w:hAnsi="仿宋_GB2312" w:cs="仿宋_GB2312" w:eastAsia="仿宋_GB2312"/>
              </w:rPr>
              <w:t>1、电源：交流电压 220V±22V，频率50Hz±1Hz，额定输入功率：200VA。</w:t>
            </w:r>
          </w:p>
          <w:p>
            <w:pPr>
              <w:pStyle w:val="null3"/>
            </w:pPr>
            <w:r>
              <w:rPr>
                <w:rFonts w:ascii="仿宋_GB2312" w:hAnsi="仿宋_GB2312" w:cs="仿宋_GB2312" w:eastAsia="仿宋_GB2312"/>
              </w:rPr>
              <w:t>2、尺寸：长883mm，宽730mm，高1783mm（允差±10%）。</w:t>
            </w:r>
          </w:p>
          <w:p>
            <w:pPr>
              <w:pStyle w:val="null3"/>
            </w:pPr>
            <w:r>
              <w:rPr>
                <w:rFonts w:ascii="仿宋_GB2312" w:hAnsi="仿宋_GB2312" w:cs="仿宋_GB2312" w:eastAsia="仿宋_GB2312"/>
              </w:rPr>
              <w:t>3、显示方式：镜面触控屏提供交互显示。</w:t>
            </w:r>
          </w:p>
          <w:p>
            <w:pPr>
              <w:pStyle w:val="null3"/>
            </w:pPr>
            <w:r>
              <w:rPr>
                <w:rFonts w:ascii="仿宋_GB2312" w:hAnsi="仿宋_GB2312" w:cs="仿宋_GB2312" w:eastAsia="仿宋_GB2312"/>
              </w:rPr>
              <w:t>4、数据采集：摄像头进行人体影像数据捕捉。</w:t>
            </w:r>
          </w:p>
          <w:p>
            <w:pPr>
              <w:pStyle w:val="null3"/>
            </w:pPr>
            <w:r>
              <w:rPr>
                <w:rFonts w:ascii="仿宋_GB2312" w:hAnsi="仿宋_GB2312" w:cs="仿宋_GB2312" w:eastAsia="仿宋_GB2312"/>
              </w:rPr>
              <w:t>5、可单独使用本设备也可配合减重、PT床、平衡杠类的设备共同使用。</w:t>
            </w:r>
          </w:p>
          <w:p>
            <w:pPr>
              <w:pStyle w:val="null3"/>
            </w:pPr>
            <w:r>
              <w:rPr>
                <w:rFonts w:ascii="仿宋_GB2312" w:hAnsi="仿宋_GB2312" w:cs="仿宋_GB2312" w:eastAsia="仿宋_GB2312"/>
              </w:rPr>
              <w:t>6、数据分析：将采集的人体影像数据进行分析处理，形成人体关键点数据。</w:t>
            </w:r>
          </w:p>
          <w:p>
            <w:pPr>
              <w:pStyle w:val="null3"/>
            </w:pPr>
            <w:r>
              <w:rPr>
                <w:rFonts w:ascii="仿宋_GB2312" w:hAnsi="仿宋_GB2312" w:cs="仿宋_GB2312" w:eastAsia="仿宋_GB2312"/>
              </w:rPr>
              <w:t>7、基础功能：传统矫正镜所具备的功能。</w:t>
            </w:r>
          </w:p>
          <w:p>
            <w:pPr>
              <w:pStyle w:val="null3"/>
            </w:pPr>
            <w:r>
              <w:rPr>
                <w:rFonts w:ascii="仿宋_GB2312" w:hAnsi="仿宋_GB2312" w:cs="仿宋_GB2312" w:eastAsia="仿宋_GB2312"/>
              </w:rPr>
              <w:t>8、静态检测：人体静态时的体态特征。</w:t>
            </w:r>
          </w:p>
          <w:p>
            <w:pPr>
              <w:pStyle w:val="null3"/>
            </w:pPr>
            <w:r>
              <w:rPr>
                <w:rFonts w:ascii="仿宋_GB2312" w:hAnsi="仿宋_GB2312" w:cs="仿宋_GB2312" w:eastAsia="仿宋_GB2312"/>
              </w:rPr>
              <w:t>9、动态检测：动态检测人体重要关节活动能力。</w:t>
            </w:r>
          </w:p>
          <w:p>
            <w:pPr>
              <w:pStyle w:val="null3"/>
            </w:pPr>
            <w:r>
              <w:rPr>
                <w:rFonts w:ascii="仿宋_GB2312" w:hAnsi="仿宋_GB2312" w:cs="仿宋_GB2312" w:eastAsia="仿宋_GB2312"/>
              </w:rPr>
              <w:t>10、姿态评估：可选不少于16种不同人体部位进行姿态关节活动能力检测。</w:t>
            </w:r>
          </w:p>
          <w:p>
            <w:pPr>
              <w:pStyle w:val="null3"/>
            </w:pPr>
            <w:r>
              <w:rPr>
                <w:rFonts w:ascii="仿宋_GB2312" w:hAnsi="仿宋_GB2312" w:cs="仿宋_GB2312" w:eastAsia="仿宋_GB2312"/>
              </w:rPr>
              <w:t>11、姿态评估时间可调整，可选择组合检测部位，形成检测序列顺序检测。</w:t>
            </w:r>
          </w:p>
          <w:p>
            <w:pPr>
              <w:pStyle w:val="null3"/>
            </w:pPr>
            <w:r>
              <w:rPr>
                <w:rFonts w:ascii="仿宋_GB2312" w:hAnsi="仿宋_GB2312" w:cs="仿宋_GB2312" w:eastAsia="仿宋_GB2312"/>
              </w:rPr>
              <w:t>12、评估报告：姿态评估的检测数据、报表。</w:t>
            </w:r>
          </w:p>
          <w:p>
            <w:pPr>
              <w:pStyle w:val="null3"/>
            </w:pPr>
            <w:r>
              <w:rPr>
                <w:rFonts w:ascii="仿宋_GB2312" w:hAnsi="仿宋_GB2312" w:cs="仿宋_GB2312" w:eastAsia="仿宋_GB2312"/>
              </w:rPr>
              <w:t>13、体质检测提供14项常用检测内容。</w:t>
            </w:r>
          </w:p>
          <w:p>
            <w:pPr>
              <w:pStyle w:val="null3"/>
            </w:pPr>
            <w:r>
              <w:rPr>
                <w:rFonts w:ascii="仿宋_GB2312" w:hAnsi="仿宋_GB2312" w:cs="仿宋_GB2312" w:eastAsia="仿宋_GB2312"/>
              </w:rPr>
              <w:t>14、历史记录：保存姿态评估和体质检测的报告记录，方便使用者查看数据变化情况。</w:t>
            </w:r>
          </w:p>
          <w:p>
            <w:pPr>
              <w:pStyle w:val="null3"/>
            </w:pPr>
            <w:r>
              <w:rPr>
                <w:rFonts w:ascii="仿宋_GB2312" w:hAnsi="仿宋_GB2312" w:cs="仿宋_GB2312" w:eastAsia="仿宋_GB2312"/>
              </w:rPr>
              <w:t>15、使用过程中检测者无需接触设备，安全、卫生、方便。</w:t>
            </w:r>
          </w:p>
          <w:p>
            <w:pPr>
              <w:pStyle w:val="null3"/>
            </w:pPr>
            <w:r>
              <w:rPr>
                <w:rFonts w:ascii="仿宋_GB2312" w:hAnsi="仿宋_GB2312" w:cs="仿宋_GB2312" w:eastAsia="仿宋_GB2312"/>
              </w:rPr>
              <w:t>16、配备4个静音脚轮，方便移动，适合多种地方。</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jc w:val="center"/>
            </w:pPr>
            <w:r>
              <w:rPr>
                <w:rFonts w:ascii="仿宋_GB2312" w:hAnsi="仿宋_GB2312" w:cs="仿宋_GB2312" w:eastAsia="仿宋_GB2312"/>
              </w:rPr>
              <w:t>13、吞咽神经和肌肉电刺激仪</w:t>
            </w:r>
          </w:p>
          <w:p>
            <w:pPr>
              <w:pStyle w:val="null3"/>
            </w:pPr>
            <w:r>
              <w:rPr>
                <w:rFonts w:ascii="仿宋_GB2312" w:hAnsi="仿宋_GB2312" w:cs="仿宋_GB2312" w:eastAsia="仿宋_GB2312"/>
              </w:rPr>
              <w:t>1、小型便携主机，可随身携带，主机重量不超过180g；主机尺寸：135×65×23mm，允差±10mm；OLED屏，操作简便多样化。</w:t>
            </w:r>
          </w:p>
          <w:p>
            <w:pPr>
              <w:pStyle w:val="null3"/>
            </w:pPr>
            <w:r>
              <w:rPr>
                <w:rFonts w:ascii="仿宋_GB2312" w:hAnsi="仿宋_GB2312" w:cs="仿宋_GB2312" w:eastAsia="仿宋_GB2312"/>
              </w:rPr>
              <w:t>2、独立通道输出。</w:t>
            </w:r>
          </w:p>
          <w:p>
            <w:pPr>
              <w:pStyle w:val="null3"/>
            </w:pPr>
            <w:r>
              <w:rPr>
                <w:rFonts w:ascii="仿宋_GB2312" w:hAnsi="仿宋_GB2312" w:cs="仿宋_GB2312" w:eastAsia="仿宋_GB2312"/>
              </w:rPr>
              <w:t>3、采用内置环保锂电池，TYPEC充电端口，可重复充电使用，电池容量≥600mAh，充满电可持续使用≥4小时；支持充电器输出，直流5V，1.2A。</w:t>
            </w:r>
          </w:p>
          <w:p>
            <w:pPr>
              <w:pStyle w:val="null3"/>
            </w:pPr>
            <w:r>
              <w:rPr>
                <w:rFonts w:ascii="仿宋_GB2312" w:hAnsi="仿宋_GB2312" w:cs="仿宋_GB2312" w:eastAsia="仿宋_GB2312"/>
              </w:rPr>
              <w:t>4、最大使用电流限制保护功能：主机以及软件程序均具有电流安全保护程序，软件程序可控制主机进行二次电流限制保护，防止患者不慎触碰电流调节程序，增大电流到最大限制电流，主机提示电流已达到最大。</w:t>
            </w:r>
          </w:p>
          <w:p>
            <w:pPr>
              <w:pStyle w:val="null3"/>
            </w:pPr>
            <w:r>
              <w:rPr>
                <w:rFonts w:ascii="仿宋_GB2312" w:hAnsi="仿宋_GB2312" w:cs="仿宋_GB2312" w:eastAsia="仿宋_GB2312"/>
              </w:rPr>
              <w:t>5、低电量报警提示功能。</w:t>
            </w:r>
          </w:p>
          <w:p>
            <w:pPr>
              <w:pStyle w:val="null3"/>
            </w:pPr>
            <w:r>
              <w:rPr>
                <w:rFonts w:ascii="仿宋_GB2312" w:hAnsi="仿宋_GB2312" w:cs="仿宋_GB2312" w:eastAsia="仿宋_GB2312"/>
              </w:rPr>
              <w:t>6、具有输出保护功能，任何单一组件具有短路保护（电极脱路或未连接电极具有提示），具备双重电流保护、短路保护和电极脱落检测提示功能。</w:t>
            </w:r>
          </w:p>
          <w:p>
            <w:pPr>
              <w:pStyle w:val="null3"/>
            </w:pPr>
            <w:r>
              <w:rPr>
                <w:rFonts w:ascii="仿宋_GB2312" w:hAnsi="仿宋_GB2312" w:cs="仿宋_GB2312" w:eastAsia="仿宋_GB2312"/>
              </w:rPr>
              <w:t>7、治疗模式：连续脉冲治疗模式。</w:t>
            </w:r>
          </w:p>
          <w:p>
            <w:pPr>
              <w:pStyle w:val="null3"/>
            </w:pPr>
            <w:r>
              <w:rPr>
                <w:rFonts w:ascii="仿宋_GB2312" w:hAnsi="仿宋_GB2312" w:cs="仿宋_GB2312" w:eastAsia="仿宋_GB2312"/>
              </w:rPr>
              <w:t>8、电极分离技术：肌电检测和电刺激使用同一根电极线。</w:t>
            </w:r>
          </w:p>
          <w:p>
            <w:pPr>
              <w:pStyle w:val="null3"/>
            </w:pPr>
            <w:r>
              <w:rPr>
                <w:rFonts w:ascii="仿宋_GB2312" w:hAnsi="仿宋_GB2312" w:cs="仿宋_GB2312" w:eastAsia="仿宋_GB2312"/>
              </w:rPr>
              <w:t>9、输出波形：双向方波。</w:t>
            </w:r>
          </w:p>
          <w:p>
            <w:pPr>
              <w:pStyle w:val="null3"/>
            </w:pPr>
            <w:r>
              <w:rPr>
                <w:rFonts w:ascii="仿宋_GB2312" w:hAnsi="仿宋_GB2312" w:cs="仿宋_GB2312" w:eastAsia="仿宋_GB2312"/>
              </w:rPr>
              <w:t>10、反馈阈值：10μV～1000μV。</w:t>
            </w:r>
          </w:p>
          <w:p>
            <w:pPr>
              <w:pStyle w:val="null3"/>
            </w:pPr>
            <w:r>
              <w:rPr>
                <w:rFonts w:ascii="仿宋_GB2312" w:hAnsi="仿宋_GB2312" w:cs="仿宋_GB2312" w:eastAsia="仿宋_GB2312"/>
              </w:rPr>
              <w:t>11、分辨率(测量灵敏度)：≤2μV。</w:t>
            </w:r>
          </w:p>
          <w:p>
            <w:pPr>
              <w:pStyle w:val="null3"/>
            </w:pPr>
            <w:r>
              <w:rPr>
                <w:rFonts w:ascii="仿宋_GB2312" w:hAnsi="仿宋_GB2312" w:cs="仿宋_GB2312" w:eastAsia="仿宋_GB2312"/>
              </w:rPr>
              <w:t>12、系统噪声：≤1μV。</w:t>
            </w:r>
          </w:p>
          <w:p>
            <w:pPr>
              <w:pStyle w:val="null3"/>
            </w:pPr>
            <w:r>
              <w:rPr>
                <w:rFonts w:ascii="仿宋_GB2312" w:hAnsi="仿宋_GB2312" w:cs="仿宋_GB2312" w:eastAsia="仿宋_GB2312"/>
              </w:rPr>
              <w:t>13、通频带：通频带应不窄于20Hz～500Hz(-3dB)。</w:t>
            </w:r>
          </w:p>
          <w:p>
            <w:pPr>
              <w:pStyle w:val="null3"/>
            </w:pPr>
            <w:r>
              <w:rPr>
                <w:rFonts w:ascii="仿宋_GB2312" w:hAnsi="仿宋_GB2312" w:cs="仿宋_GB2312" w:eastAsia="仿宋_GB2312"/>
              </w:rPr>
              <w:t>14、差模输入阻抗：＞5MΩ。</w:t>
            </w:r>
          </w:p>
          <w:p>
            <w:pPr>
              <w:pStyle w:val="null3"/>
            </w:pPr>
            <w:r>
              <w:rPr>
                <w:rFonts w:ascii="仿宋_GB2312" w:hAnsi="仿宋_GB2312" w:cs="仿宋_GB2312" w:eastAsia="仿宋_GB2312"/>
              </w:rPr>
              <w:t>15、共模抑制比：＞100dB。</w:t>
            </w:r>
          </w:p>
          <w:p>
            <w:pPr>
              <w:pStyle w:val="null3"/>
            </w:pPr>
            <w:r>
              <w:rPr>
                <w:rFonts w:ascii="仿宋_GB2312" w:hAnsi="仿宋_GB2312" w:cs="仿宋_GB2312" w:eastAsia="仿宋_GB2312"/>
              </w:rPr>
              <w:t>16、频率：2Hz～100Hz可调。</w:t>
            </w:r>
          </w:p>
          <w:p>
            <w:pPr>
              <w:pStyle w:val="null3"/>
            </w:pPr>
            <w:r>
              <w:rPr>
                <w:rFonts w:ascii="仿宋_GB2312" w:hAnsi="仿宋_GB2312" w:cs="仿宋_GB2312" w:eastAsia="仿宋_GB2312"/>
              </w:rPr>
              <w:t>17、脉冲宽度：50μs-450μs可调。</w:t>
            </w:r>
          </w:p>
          <w:p>
            <w:pPr>
              <w:pStyle w:val="null3"/>
            </w:pPr>
            <w:r>
              <w:rPr>
                <w:rFonts w:ascii="仿宋_GB2312" w:hAnsi="仿宋_GB2312" w:cs="仿宋_GB2312" w:eastAsia="仿宋_GB2312"/>
              </w:rPr>
              <w:t>18、输出峰值电流：0～60mA可调，0～5mA，级差1mA；5mA～21mA，级差0.5mA；21mA～60mA；级差0.1mA。</w:t>
            </w:r>
          </w:p>
          <w:p>
            <w:pPr>
              <w:pStyle w:val="null3"/>
            </w:pPr>
            <w:r>
              <w:rPr>
                <w:rFonts w:ascii="仿宋_GB2312" w:hAnsi="仿宋_GB2312" w:cs="仿宋_GB2312" w:eastAsia="仿宋_GB2312"/>
              </w:rPr>
              <w:t>19、电刺激模式脉冲串持续时间：1s～100s，允差±0.05s或允差±10%取大值。</w:t>
            </w:r>
          </w:p>
          <w:p>
            <w:pPr>
              <w:pStyle w:val="null3"/>
            </w:pPr>
            <w:r>
              <w:rPr>
                <w:rFonts w:ascii="仿宋_GB2312" w:hAnsi="仿宋_GB2312" w:cs="仿宋_GB2312" w:eastAsia="仿宋_GB2312"/>
              </w:rPr>
              <w:t>▲20、电刺激模式上升时间（RU）与下降时间（RD）之和不大于脉冲串持续时间，允差±0.05s或允差±10%取大值。</w:t>
            </w:r>
          </w:p>
          <w:p>
            <w:pPr>
              <w:pStyle w:val="null3"/>
            </w:pPr>
            <w:r>
              <w:rPr>
                <w:rFonts w:ascii="仿宋_GB2312" w:hAnsi="仿宋_GB2312" w:cs="仿宋_GB2312" w:eastAsia="仿宋_GB2312"/>
              </w:rPr>
              <w:t>21、触发延时时间：0.1s～4s可调，级差0.1s。</w:t>
            </w:r>
          </w:p>
          <w:p>
            <w:pPr>
              <w:pStyle w:val="null3"/>
            </w:pPr>
            <w:r>
              <w:rPr>
                <w:rFonts w:ascii="仿宋_GB2312" w:hAnsi="仿宋_GB2312" w:cs="仿宋_GB2312" w:eastAsia="仿宋_GB2312"/>
              </w:rPr>
              <w:t>22、治疗时长：1min～120min可调，步进为1min。</w:t>
            </w:r>
          </w:p>
          <w:p>
            <w:pPr>
              <w:pStyle w:val="null3"/>
            </w:pPr>
            <w:r>
              <w:rPr>
                <w:rFonts w:ascii="仿宋_GB2312" w:hAnsi="仿宋_GB2312" w:cs="仿宋_GB2312" w:eastAsia="仿宋_GB2312"/>
              </w:rPr>
              <w:t>23、工作模式至少应包括4种：表面肌电检测模式、触发电刺激模式、电刺激模式、生物反馈训练模式。</w:t>
            </w:r>
          </w:p>
          <w:p>
            <w:pPr>
              <w:pStyle w:val="null3"/>
            </w:pPr>
            <w:r>
              <w:rPr>
                <w:rFonts w:ascii="仿宋_GB2312" w:hAnsi="仿宋_GB2312" w:cs="仿宋_GB2312" w:eastAsia="仿宋_GB2312"/>
              </w:rPr>
              <w:t>24、表面肌电检测：可以评估放松、收缩状态下的肌力值。</w:t>
            </w:r>
          </w:p>
          <w:p>
            <w:pPr>
              <w:pStyle w:val="null3"/>
            </w:pPr>
            <w:r>
              <w:rPr>
                <w:rFonts w:ascii="仿宋_GB2312" w:hAnsi="仿宋_GB2312" w:cs="仿宋_GB2312" w:eastAsia="仿宋_GB2312"/>
              </w:rPr>
              <w:t>25、触发电刺激：可采集并量化表面肌电信号，当肌肉激活状态达到目标阈值时，启动相匹配的激励性电刺激，患者用力吞咽，激活电刺激靶肌群，产生强有力正性反馈治疗。</w:t>
            </w:r>
          </w:p>
          <w:p>
            <w:pPr>
              <w:pStyle w:val="null3"/>
            </w:pPr>
            <w:r>
              <w:rPr>
                <w:rFonts w:ascii="仿宋_GB2312" w:hAnsi="仿宋_GB2312" w:cs="仿宋_GB2312" w:eastAsia="仿宋_GB2312"/>
              </w:rPr>
              <w:t>26、电刺激模式：连续脉冲治疗模式，参数可调(脉宽、频率、上升时间、下降时间、维持时间、断电时间等)。</w:t>
            </w:r>
          </w:p>
          <w:p>
            <w:pPr>
              <w:pStyle w:val="null3"/>
            </w:pPr>
            <w:r>
              <w:rPr>
                <w:rFonts w:ascii="仿宋_GB2312" w:hAnsi="仿宋_GB2312" w:cs="仿宋_GB2312" w:eastAsia="仿宋_GB2312"/>
              </w:rPr>
              <w:t>27、多媒体反馈训练：可与APP连接进行互动治疗，不少于6款游戏，提供客观量化评估指标，记录肌肉激活状态及进行纯主动训练，通过多媒体游戏进行训练，促进患者吞咽功能恢复。</w:t>
            </w:r>
          </w:p>
          <w:p>
            <w:pPr>
              <w:pStyle w:val="null3"/>
            </w:pPr>
            <w:r>
              <w:rPr>
                <w:rFonts w:ascii="仿宋_GB2312" w:hAnsi="仿宋_GB2312" w:cs="仿宋_GB2312" w:eastAsia="仿宋_GB2312"/>
              </w:rPr>
              <w:t>28、蓝牙4.0技术输出程序，主机与平板通过蓝牙无线连接，信号稳定；</w:t>
            </w:r>
          </w:p>
          <w:p>
            <w:pPr>
              <w:pStyle w:val="null3"/>
            </w:pPr>
            <w:r>
              <w:rPr>
                <w:rFonts w:ascii="仿宋_GB2312" w:hAnsi="仿宋_GB2312" w:cs="仿宋_GB2312" w:eastAsia="仿宋_GB2312"/>
              </w:rPr>
              <w:t>29、生物反馈训练模式具有力量训练、耐力训练、协调性训练三种主动肌电反馈训练程序，并在软件程序上有显示。</w:t>
            </w:r>
          </w:p>
          <w:p>
            <w:pPr>
              <w:pStyle w:val="null3"/>
            </w:pPr>
            <w:r>
              <w:rPr>
                <w:rFonts w:ascii="仿宋_GB2312" w:hAnsi="仿宋_GB2312" w:cs="仿宋_GB2312" w:eastAsia="仿宋_GB2312"/>
              </w:rPr>
              <w:t>30、软件控制程序具有数据存储功能（处方管理）。</w:t>
            </w:r>
          </w:p>
          <w:p>
            <w:pPr>
              <w:pStyle w:val="null3"/>
            </w:pPr>
            <w:r>
              <w:rPr>
                <w:rFonts w:ascii="仿宋_GB2312" w:hAnsi="仿宋_GB2312" w:cs="仿宋_GB2312" w:eastAsia="仿宋_GB2312"/>
              </w:rPr>
              <w:t>31、主机仪器中储存的数据信息可通过蓝牙传输下载到平板电脑上。</w:t>
            </w:r>
          </w:p>
          <w:p>
            <w:pPr>
              <w:pStyle w:val="null3"/>
            </w:pPr>
            <w:r>
              <w:rPr>
                <w:rFonts w:ascii="仿宋_GB2312" w:hAnsi="仿宋_GB2312" w:cs="仿宋_GB2312" w:eastAsia="仿宋_GB2312"/>
              </w:rPr>
              <w:t>32、电极片：蝶形电极片、圆形电极片，具备一类医疗器械备案凭证。</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jc w:val="center"/>
            </w:pPr>
            <w:r>
              <w:rPr>
                <w:rFonts w:ascii="仿宋_GB2312" w:hAnsi="仿宋_GB2312" w:cs="仿宋_GB2312" w:eastAsia="仿宋_GB2312"/>
              </w:rPr>
              <w:t>14、平衡功能训练及评估系统</w:t>
            </w:r>
          </w:p>
          <w:p>
            <w:pPr>
              <w:pStyle w:val="null3"/>
            </w:pPr>
            <w:r>
              <w:rPr>
                <w:rFonts w:ascii="仿宋_GB2312" w:hAnsi="仿宋_GB2312" w:cs="仿宋_GB2312" w:eastAsia="仿宋_GB2312"/>
              </w:rPr>
              <w:t>1、额定电源电压：220V；频率：50Hz；额定功率：15VA。</w:t>
            </w:r>
          </w:p>
          <w:p>
            <w:pPr>
              <w:pStyle w:val="null3"/>
            </w:pPr>
            <w:r>
              <w:rPr>
                <w:rFonts w:ascii="仿宋_GB2312" w:hAnsi="仿宋_GB2312" w:cs="仿宋_GB2312" w:eastAsia="仿宋_GB2312"/>
              </w:rPr>
              <w:t>2、测试平台外形尺寸（长宽高）：950×770×1000mm，允差±10%。</w:t>
            </w:r>
          </w:p>
          <w:p>
            <w:pPr>
              <w:pStyle w:val="null3"/>
            </w:pPr>
            <w:r>
              <w:rPr>
                <w:rFonts w:ascii="仿宋_GB2312" w:hAnsi="仿宋_GB2312" w:cs="仿宋_GB2312" w:eastAsia="仿宋_GB2312"/>
              </w:rPr>
              <w:t>3、操作台外形尺寸（长宽高）：790×700×1900mm，允差±10%。</w:t>
            </w:r>
          </w:p>
          <w:p>
            <w:pPr>
              <w:pStyle w:val="null3"/>
            </w:pPr>
            <w:r>
              <w:rPr>
                <w:rFonts w:ascii="仿宋_GB2312" w:hAnsi="仿宋_GB2312" w:cs="仿宋_GB2312" w:eastAsia="仿宋_GB2312"/>
              </w:rPr>
              <w:t>4、扶手杆调节高度：0～220mm，允差±5%。</w:t>
            </w:r>
          </w:p>
          <w:p>
            <w:pPr>
              <w:pStyle w:val="null3"/>
            </w:pPr>
            <w:r>
              <w:rPr>
                <w:rFonts w:ascii="仿宋_GB2312" w:hAnsi="仿宋_GB2312" w:cs="仿宋_GB2312" w:eastAsia="仿宋_GB2312"/>
              </w:rPr>
              <w:t>5、配置2个固定脚轮和1个万向脚轮方便转移整机。</w:t>
            </w:r>
          </w:p>
          <w:p>
            <w:pPr>
              <w:pStyle w:val="null3"/>
            </w:pPr>
            <w:r>
              <w:rPr>
                <w:rFonts w:ascii="仿宋_GB2312" w:hAnsi="仿宋_GB2312" w:cs="仿宋_GB2312" w:eastAsia="仿宋_GB2312"/>
              </w:rPr>
              <w:t>6、情景互动模式训练：稳定、承重转移、承重转移和稳定、双重任务四种训练类别，40款游戏，可进行单双侧、单双向、单双轴训练，训练后自动生成游戏训练报告。</w:t>
            </w:r>
          </w:p>
          <w:p>
            <w:pPr>
              <w:pStyle w:val="null3"/>
            </w:pPr>
            <w:r>
              <w:rPr>
                <w:rFonts w:ascii="仿宋_GB2312" w:hAnsi="仿宋_GB2312" w:cs="仿宋_GB2312" w:eastAsia="仿宋_GB2312"/>
              </w:rPr>
              <w:t>7、评估报告：根据患者的数据，生成整体的评估报告，数据可进行同类对比，支持打印功能。</w:t>
            </w:r>
          </w:p>
          <w:p>
            <w:pPr>
              <w:pStyle w:val="null3"/>
            </w:pPr>
            <w:r>
              <w:rPr>
                <w:rFonts w:ascii="仿宋_GB2312" w:hAnsi="仿宋_GB2312" w:cs="仿宋_GB2312" w:eastAsia="仿宋_GB2312"/>
              </w:rPr>
              <w:t>8、评估方式：单脚站立、双脚站立、闭眼站立、睁眼站立、蹲、起立等常用的评估方式。</w:t>
            </w:r>
          </w:p>
          <w:p>
            <w:pPr>
              <w:pStyle w:val="null3"/>
            </w:pPr>
            <w:r>
              <w:rPr>
                <w:rFonts w:ascii="仿宋_GB2312" w:hAnsi="仿宋_GB2312" w:cs="仿宋_GB2312" w:eastAsia="仿宋_GB2312"/>
              </w:rPr>
              <w:t>9、具有足底压力分析及平衡稳定性测试功能。</w:t>
            </w:r>
          </w:p>
          <w:p>
            <w:pPr>
              <w:pStyle w:val="null3"/>
            </w:pPr>
            <w:r>
              <w:rPr>
                <w:rFonts w:ascii="仿宋_GB2312" w:hAnsi="仿宋_GB2312" w:cs="仿宋_GB2312" w:eastAsia="仿宋_GB2312"/>
              </w:rPr>
              <w:t>10、平衡板参数：</w:t>
            </w:r>
          </w:p>
          <w:p>
            <w:pPr>
              <w:pStyle w:val="null3"/>
            </w:pPr>
            <w:r>
              <w:rPr>
                <w:rFonts w:ascii="仿宋_GB2312" w:hAnsi="仿宋_GB2312" w:cs="仿宋_GB2312" w:eastAsia="仿宋_GB2312"/>
              </w:rPr>
              <w:t>10.1、采集板面积：570×490mm，有效表面积：420×420mm。</w:t>
            </w:r>
          </w:p>
          <w:p>
            <w:pPr>
              <w:pStyle w:val="null3"/>
            </w:pPr>
            <w:r>
              <w:rPr>
                <w:rFonts w:ascii="仿宋_GB2312" w:hAnsi="仿宋_GB2312" w:cs="仿宋_GB2312" w:eastAsia="仿宋_GB2312"/>
              </w:rPr>
              <w:t>▲10.2、传感器数量：3600个，1cm²数量≥4个，单个传感器承重1～50N。</w:t>
            </w:r>
          </w:p>
          <w:p>
            <w:pPr>
              <w:pStyle w:val="null3"/>
            </w:pPr>
            <w:r>
              <w:rPr>
                <w:rFonts w:ascii="仿宋_GB2312" w:hAnsi="仿宋_GB2312" w:cs="仿宋_GB2312" w:eastAsia="仿宋_GB2312"/>
              </w:rPr>
              <w:t>10.3、图像采集频率：200张/秒。</w:t>
            </w:r>
          </w:p>
          <w:p>
            <w:pPr>
              <w:pStyle w:val="null3"/>
            </w:pPr>
            <w:r>
              <w:rPr>
                <w:rFonts w:ascii="仿宋_GB2312" w:hAnsi="仿宋_GB2312" w:cs="仿宋_GB2312" w:eastAsia="仿宋_GB2312"/>
              </w:rPr>
              <w:t>10.4、传感器寿命＞1000000次。</w:t>
            </w:r>
          </w:p>
          <w:p>
            <w:pPr>
              <w:pStyle w:val="null3"/>
            </w:pPr>
            <w:r>
              <w:rPr>
                <w:rFonts w:ascii="仿宋_GB2312" w:hAnsi="仿宋_GB2312" w:cs="仿宋_GB2312" w:eastAsia="仿宋_GB2312"/>
              </w:rPr>
              <w:t>10.5、数据传输线：长3m，允差±5%。</w:t>
            </w:r>
          </w:p>
          <w:p>
            <w:pPr>
              <w:pStyle w:val="null3"/>
            </w:pPr>
            <w:r>
              <w:rPr>
                <w:rFonts w:ascii="仿宋_GB2312" w:hAnsi="仿宋_GB2312" w:cs="仿宋_GB2312" w:eastAsia="仿宋_GB2312"/>
              </w:rPr>
              <w:t>11、最大承重：130kg。</w:t>
            </w:r>
          </w:p>
          <w:p>
            <w:pPr>
              <w:pStyle w:val="null3"/>
            </w:pPr>
            <w:r>
              <w:rPr>
                <w:rFonts w:ascii="仿宋_GB2312" w:hAnsi="仿宋_GB2312" w:cs="仿宋_GB2312" w:eastAsia="仿宋_GB2312"/>
              </w:rPr>
              <w:t>12、支持病历储存、导出、导入功能。</w:t>
            </w:r>
          </w:p>
          <w:p>
            <w:pPr>
              <w:pStyle w:val="null3"/>
            </w:pPr>
            <w:r>
              <w:rPr>
                <w:rFonts w:ascii="仿宋_GB2312" w:hAnsi="仿宋_GB2312" w:cs="仿宋_GB2312" w:eastAsia="仿宋_GB2312"/>
              </w:rPr>
              <w:t>13、具有数据回放功能</w:t>
            </w:r>
            <w:r>
              <w:br/>
            </w: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jc w:val="center"/>
            </w:pPr>
            <w:r>
              <w:rPr>
                <w:rFonts w:ascii="仿宋_GB2312" w:hAnsi="仿宋_GB2312" w:cs="仿宋_GB2312" w:eastAsia="仿宋_GB2312"/>
              </w:rPr>
              <w:t>15、生物反馈助力电刺激仪</w:t>
            </w:r>
          </w:p>
          <w:p>
            <w:pPr>
              <w:pStyle w:val="null3"/>
            </w:pPr>
            <w:r>
              <w:rPr>
                <w:rFonts w:ascii="仿宋_GB2312" w:hAnsi="仿宋_GB2312" w:cs="仿宋_GB2312" w:eastAsia="仿宋_GB2312"/>
              </w:rPr>
              <w:t>1、重量：主机≤270g，从机≤170g。</w:t>
            </w:r>
          </w:p>
          <w:p>
            <w:pPr>
              <w:pStyle w:val="null3"/>
            </w:pPr>
            <w:r>
              <w:rPr>
                <w:rFonts w:ascii="仿宋_GB2312" w:hAnsi="仿宋_GB2312" w:cs="仿宋_GB2312" w:eastAsia="仿宋_GB2312"/>
              </w:rPr>
              <w:t>2、主机尺寸：146×86×28mm，允差±10%，从机尺寸：146×56×24mm，允差±10%。</w:t>
            </w:r>
          </w:p>
          <w:p>
            <w:pPr>
              <w:pStyle w:val="null3"/>
            </w:pPr>
            <w:r>
              <w:rPr>
                <w:rFonts w:ascii="仿宋_GB2312" w:hAnsi="仿宋_GB2312" w:cs="仿宋_GB2312" w:eastAsia="仿宋_GB2312"/>
              </w:rPr>
              <w:t>3、双通道输出，每通道可独立设置治疗参数，一个通道同时具备电刺激/肌电采集功能。</w:t>
            </w:r>
          </w:p>
          <w:p>
            <w:pPr>
              <w:pStyle w:val="null3"/>
            </w:pPr>
            <w:r>
              <w:rPr>
                <w:rFonts w:ascii="仿宋_GB2312" w:hAnsi="仿宋_GB2312" w:cs="仿宋_GB2312" w:eastAsia="仿宋_GB2312"/>
              </w:rPr>
              <w:t>4、内置锂电池，可随身携带治疗，充电后循环使用，充满电可持续使用≥4小时。</w:t>
            </w:r>
          </w:p>
          <w:p>
            <w:pPr>
              <w:pStyle w:val="null3"/>
            </w:pPr>
            <w:r>
              <w:rPr>
                <w:rFonts w:ascii="仿宋_GB2312" w:hAnsi="仿宋_GB2312" w:cs="仿宋_GB2312" w:eastAsia="仿宋_GB2312"/>
              </w:rPr>
              <w:t>5、工作模式：5种，包括：电刺激、触发电刺激、助力电刺激、镜像治疗、肌电检测。</w:t>
            </w:r>
          </w:p>
          <w:p>
            <w:pPr>
              <w:pStyle w:val="null3"/>
            </w:pPr>
            <w:r>
              <w:rPr>
                <w:rFonts w:ascii="仿宋_GB2312" w:hAnsi="仿宋_GB2312" w:cs="仿宋_GB2312" w:eastAsia="仿宋_GB2312"/>
              </w:rPr>
              <w:t>6、输出波形：双向对称波。</w:t>
            </w:r>
          </w:p>
          <w:p>
            <w:pPr>
              <w:pStyle w:val="null3"/>
            </w:pPr>
            <w:r>
              <w:rPr>
                <w:rFonts w:ascii="仿宋_GB2312" w:hAnsi="仿宋_GB2312" w:cs="仿宋_GB2312" w:eastAsia="仿宋_GB2312"/>
              </w:rPr>
              <w:t>7、反馈阈值：10μV～1000μV。</w:t>
            </w:r>
          </w:p>
          <w:p>
            <w:pPr>
              <w:pStyle w:val="null3"/>
            </w:pPr>
            <w:r>
              <w:rPr>
                <w:rFonts w:ascii="仿宋_GB2312" w:hAnsi="仿宋_GB2312" w:cs="仿宋_GB2312" w:eastAsia="仿宋_GB2312"/>
              </w:rPr>
              <w:t>8、分辨率（测量灵敏度）：≤2μV。</w:t>
            </w:r>
          </w:p>
          <w:p>
            <w:pPr>
              <w:pStyle w:val="null3"/>
            </w:pPr>
            <w:r>
              <w:rPr>
                <w:rFonts w:ascii="仿宋_GB2312" w:hAnsi="仿宋_GB2312" w:cs="仿宋_GB2312" w:eastAsia="仿宋_GB2312"/>
              </w:rPr>
              <w:t>9、通频带：不窄于20Hz～500Hz（-3dB）（不包括陷波波段）。</w:t>
            </w:r>
          </w:p>
          <w:p>
            <w:pPr>
              <w:pStyle w:val="null3"/>
            </w:pPr>
            <w:r>
              <w:rPr>
                <w:rFonts w:ascii="仿宋_GB2312" w:hAnsi="仿宋_GB2312" w:cs="仿宋_GB2312" w:eastAsia="仿宋_GB2312"/>
              </w:rPr>
              <w:t>10、系统噪声：≤lμV。</w:t>
            </w:r>
          </w:p>
          <w:p>
            <w:pPr>
              <w:pStyle w:val="null3"/>
            </w:pPr>
            <w:r>
              <w:rPr>
                <w:rFonts w:ascii="仿宋_GB2312" w:hAnsi="仿宋_GB2312" w:cs="仿宋_GB2312" w:eastAsia="仿宋_GB2312"/>
              </w:rPr>
              <w:t>11、差模输入阻抗：&gt;5MΩ。</w:t>
            </w:r>
          </w:p>
          <w:p>
            <w:pPr>
              <w:pStyle w:val="null3"/>
            </w:pPr>
            <w:r>
              <w:rPr>
                <w:rFonts w:ascii="仿宋_GB2312" w:hAnsi="仿宋_GB2312" w:cs="仿宋_GB2312" w:eastAsia="仿宋_GB2312"/>
              </w:rPr>
              <w:t>12、共模抑制比：&gt;100dB。</w:t>
            </w:r>
          </w:p>
          <w:p>
            <w:pPr>
              <w:pStyle w:val="null3"/>
            </w:pPr>
            <w:r>
              <w:rPr>
                <w:rFonts w:ascii="仿宋_GB2312" w:hAnsi="仿宋_GB2312" w:cs="仿宋_GB2312" w:eastAsia="仿宋_GB2312"/>
              </w:rPr>
              <w:t>13、输出频率：2～100Hz可调。</w:t>
            </w:r>
          </w:p>
          <w:p>
            <w:pPr>
              <w:pStyle w:val="null3"/>
            </w:pPr>
            <w:r>
              <w:rPr>
                <w:rFonts w:ascii="仿宋_GB2312" w:hAnsi="仿宋_GB2312" w:cs="仿宋_GB2312" w:eastAsia="仿宋_GB2312"/>
              </w:rPr>
              <w:t>14、脉冲宽度：50μs～450μs可调，步进10μs。</w:t>
            </w:r>
          </w:p>
          <w:p>
            <w:pPr>
              <w:pStyle w:val="null3"/>
            </w:pPr>
            <w:r>
              <w:rPr>
                <w:rFonts w:ascii="仿宋_GB2312" w:hAnsi="仿宋_GB2312" w:cs="仿宋_GB2312" w:eastAsia="仿宋_GB2312"/>
              </w:rPr>
              <w:t>15、输出强度：0～60mA可调。</w:t>
            </w:r>
          </w:p>
          <w:p>
            <w:pPr>
              <w:pStyle w:val="null3"/>
            </w:pPr>
            <w:r>
              <w:rPr>
                <w:rFonts w:ascii="仿宋_GB2312" w:hAnsi="仿宋_GB2312" w:cs="仿宋_GB2312" w:eastAsia="仿宋_GB2312"/>
              </w:rPr>
              <w:t>16、上升、下降时间：0～10s可调。</w:t>
            </w:r>
          </w:p>
          <w:p>
            <w:pPr>
              <w:pStyle w:val="null3"/>
            </w:pPr>
            <w:r>
              <w:rPr>
                <w:rFonts w:ascii="仿宋_GB2312" w:hAnsi="仿宋_GB2312" w:cs="仿宋_GB2312" w:eastAsia="仿宋_GB2312"/>
              </w:rPr>
              <w:t>17、刺激、休息时间：0～20s可调。</w:t>
            </w:r>
          </w:p>
          <w:p>
            <w:pPr>
              <w:pStyle w:val="null3"/>
            </w:pPr>
            <w:r>
              <w:rPr>
                <w:rFonts w:ascii="仿宋_GB2312" w:hAnsi="仿宋_GB2312" w:cs="仿宋_GB2312" w:eastAsia="仿宋_GB2312"/>
              </w:rPr>
              <w:t>18、主机治疗时间：1min～60min可调。设置从机最长工作时间：1min～99h59min，步进1min。也可设置不限制时间。</w:t>
            </w:r>
          </w:p>
          <w:p>
            <w:pPr>
              <w:pStyle w:val="null3"/>
            </w:pPr>
            <w:r>
              <w:rPr>
                <w:rFonts w:ascii="仿宋_GB2312" w:hAnsi="仿宋_GB2312" w:cs="仿宋_GB2312" w:eastAsia="仿宋_GB2312"/>
              </w:rPr>
              <w:t>19、延迟时间：0～5s可调。</w:t>
            </w:r>
          </w:p>
          <w:p>
            <w:pPr>
              <w:pStyle w:val="null3"/>
            </w:pPr>
            <w:r>
              <w:rPr>
                <w:rFonts w:ascii="仿宋_GB2312" w:hAnsi="仿宋_GB2312" w:cs="仿宋_GB2312" w:eastAsia="仿宋_GB2312"/>
              </w:rPr>
              <w:t>20、针对每个患者设置个性化治疗方案，自定义临床方案刺激时间、休息时间、波升时间、波降时间、刺激频率、脉宽可调 。</w:t>
            </w:r>
          </w:p>
          <w:p>
            <w:pPr>
              <w:pStyle w:val="null3"/>
            </w:pPr>
            <w:r>
              <w:rPr>
                <w:rFonts w:ascii="仿宋_GB2312" w:hAnsi="仿宋_GB2312" w:cs="仿宋_GB2312" w:eastAsia="仿宋_GB2312"/>
              </w:rPr>
              <w:t>21、可存储管理治疗方案≥50个。</w:t>
            </w:r>
          </w:p>
          <w:p>
            <w:pPr>
              <w:pStyle w:val="null3"/>
            </w:pPr>
            <w:r>
              <w:rPr>
                <w:rFonts w:ascii="仿宋_GB2312" w:hAnsi="仿宋_GB2312" w:cs="仿宋_GB2312" w:eastAsia="仿宋_GB2312"/>
              </w:rPr>
              <w:t>22、患者可自主控制肌肉收缩来控制电刺激强弱，按照患者的主观意愿进行运动训练，根据肌电信号实时改变电刺激强度，肌电值越大,电流强度也越大。强调患者的主观运动，并提供积极、正向的反馈，帮助患者最大限度的恢复运动功能。</w:t>
            </w:r>
          </w:p>
          <w:p>
            <w:pPr>
              <w:pStyle w:val="null3"/>
            </w:pPr>
            <w:r>
              <w:rPr>
                <w:rFonts w:ascii="仿宋_GB2312" w:hAnsi="仿宋_GB2312" w:cs="仿宋_GB2312" w:eastAsia="仿宋_GB2312"/>
              </w:rPr>
              <w:t>23、治疗过程中有波形曲线、实时数据，让医生和患者直观感受肌肉训练过程。</w:t>
            </w:r>
          </w:p>
          <w:p>
            <w:pPr>
              <w:pStyle w:val="null3"/>
            </w:pPr>
            <w:r>
              <w:rPr>
                <w:rFonts w:ascii="仿宋_GB2312" w:hAnsi="仿宋_GB2312" w:cs="仿宋_GB2312" w:eastAsia="仿宋_GB2312"/>
              </w:rPr>
              <w:t>24、具有镜像电刺激功能：以健侧肌电信号控制患侧进行对称性运动，提供双侧的皮质驱动,重塑中枢。促进患者主动再学习，恢复其对患侧的控制能力，激发患者康复的信心。</w:t>
            </w:r>
          </w:p>
          <w:p>
            <w:pPr>
              <w:pStyle w:val="null3"/>
            </w:pPr>
            <w:r>
              <w:rPr>
                <w:rFonts w:ascii="仿宋_GB2312" w:hAnsi="仿宋_GB2312" w:cs="仿宋_GB2312" w:eastAsia="仿宋_GB2312"/>
              </w:rPr>
              <w:t>25、由主机针对每个患者设置个性化治疗方案，同一主机可以针对每个患者分别设置多台从机实现电刺激治疗，从机数量选配不受限。</w:t>
            </w:r>
          </w:p>
          <w:p>
            <w:pPr>
              <w:pStyle w:val="null3"/>
            </w:pPr>
            <w:r>
              <w:rPr>
                <w:rFonts w:ascii="仿宋_GB2312" w:hAnsi="仿宋_GB2312" w:cs="仿宋_GB2312" w:eastAsia="仿宋_GB2312"/>
              </w:rPr>
              <w:t>26、便携式设计，设置治疗方案后，从机可与主机脱离，患者随身携带从机进行各类功能训练。</w:t>
            </w:r>
          </w:p>
          <w:p>
            <w:pPr>
              <w:pStyle w:val="null3"/>
            </w:pPr>
            <w:r>
              <w:rPr>
                <w:rFonts w:ascii="仿宋_GB2312" w:hAnsi="仿宋_GB2312" w:cs="仿宋_GB2312" w:eastAsia="仿宋_GB2312"/>
              </w:rPr>
              <w:t>27、主机可通过下载线连接从机，查看或修改从机数据。</w:t>
            </w:r>
          </w:p>
          <w:p>
            <w:pPr>
              <w:pStyle w:val="null3"/>
            </w:pPr>
            <w:r>
              <w:rPr>
                <w:rFonts w:ascii="仿宋_GB2312" w:hAnsi="仿宋_GB2312" w:cs="仿宋_GB2312" w:eastAsia="仿宋_GB2312"/>
              </w:rPr>
              <w:t>28、具有输出保护功能，任何单一组件具有开短路保护（电极脱路或未连接电极具有提示）。</w:t>
            </w:r>
          </w:p>
          <w:p>
            <w:pPr>
              <w:pStyle w:val="null3"/>
            </w:pPr>
            <w:r>
              <w:rPr>
                <w:rFonts w:ascii="仿宋_GB2312" w:hAnsi="仿宋_GB2312" w:cs="仿宋_GB2312" w:eastAsia="仿宋_GB2312"/>
              </w:rPr>
              <w:t>29、电极分离技术：肌电检测和电刺激使用同一根电极线。</w:t>
            </w:r>
          </w:p>
          <w:p>
            <w:pPr>
              <w:pStyle w:val="null3"/>
            </w:pPr>
            <w:r>
              <w:rPr>
                <w:rFonts w:ascii="仿宋_GB2312" w:hAnsi="仿宋_GB2312" w:cs="仿宋_GB2312" w:eastAsia="仿宋_GB2312"/>
              </w:rPr>
              <w:t>30、具备电极脱落检测功能。异常时（短路或开路时）停止刺激输出，并作出屏幕弹窗提示。</w:t>
            </w:r>
          </w:p>
          <w:p>
            <w:pPr>
              <w:pStyle w:val="null3"/>
            </w:pPr>
            <w:r>
              <w:rPr>
                <w:rFonts w:ascii="仿宋_GB2312" w:hAnsi="仿宋_GB2312" w:cs="仿宋_GB2312" w:eastAsia="仿宋_GB2312"/>
              </w:rPr>
              <w:t>31、主机具有开路报警和低电量报警提示功能。</w:t>
            </w:r>
          </w:p>
          <w:p>
            <w:pPr>
              <w:pStyle w:val="null3"/>
            </w:pPr>
            <w:r>
              <w:rPr>
                <w:rFonts w:ascii="仿宋_GB2312" w:hAnsi="仿宋_GB2312" w:cs="仿宋_GB2312" w:eastAsia="仿宋_GB2312"/>
              </w:rPr>
              <w:t>32、具备阴道电极、直肠电极，可实现盆底、产后治疗。</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jc w:val="center"/>
            </w:pPr>
            <w:r>
              <w:rPr>
                <w:rFonts w:ascii="仿宋_GB2312" w:hAnsi="仿宋_GB2312" w:cs="仿宋_GB2312" w:eastAsia="仿宋_GB2312"/>
              </w:rPr>
              <w:t>16、低频交变磁场治疗机</w:t>
            </w:r>
          </w:p>
          <w:p>
            <w:pPr>
              <w:pStyle w:val="null3"/>
            </w:pPr>
            <w:r>
              <w:rPr>
                <w:rFonts w:ascii="仿宋_GB2312" w:hAnsi="仿宋_GB2312" w:cs="仿宋_GB2312" w:eastAsia="仿宋_GB2312"/>
              </w:rPr>
              <w:t>1、额定输入功率：1800VA。</w:t>
            </w:r>
          </w:p>
          <w:p>
            <w:pPr>
              <w:pStyle w:val="null3"/>
            </w:pPr>
            <w:r>
              <w:rPr>
                <w:rFonts w:ascii="仿宋_GB2312" w:hAnsi="仿宋_GB2312" w:cs="仿宋_GB2312" w:eastAsia="仿宋_GB2312"/>
              </w:rPr>
              <w:t>2、激光性能：</w:t>
            </w:r>
          </w:p>
          <w:p>
            <w:pPr>
              <w:pStyle w:val="null3"/>
            </w:pPr>
            <w:r>
              <w:rPr>
                <w:rFonts w:ascii="仿宋_GB2312" w:hAnsi="仿宋_GB2312" w:cs="仿宋_GB2312" w:eastAsia="仿宋_GB2312"/>
              </w:rPr>
              <w:t>2.1、激光波长：650nm，允差±10%。</w:t>
            </w:r>
          </w:p>
          <w:p>
            <w:pPr>
              <w:pStyle w:val="null3"/>
            </w:pPr>
            <w:r>
              <w:rPr>
                <w:rFonts w:ascii="仿宋_GB2312" w:hAnsi="仿宋_GB2312" w:cs="仿宋_GB2312" w:eastAsia="仿宋_GB2312"/>
              </w:rPr>
              <w:t>2.2、激光输出功率：5mW×3个，允差±20%。</w:t>
            </w:r>
          </w:p>
          <w:p>
            <w:pPr>
              <w:pStyle w:val="null3"/>
            </w:pPr>
            <w:r>
              <w:rPr>
                <w:rFonts w:ascii="仿宋_GB2312" w:hAnsi="仿宋_GB2312" w:cs="仿宋_GB2312" w:eastAsia="仿宋_GB2312"/>
              </w:rPr>
              <w:t>2.3、激光输出方式：连续输出。</w:t>
            </w:r>
          </w:p>
          <w:p>
            <w:pPr>
              <w:pStyle w:val="null3"/>
            </w:pPr>
            <w:r>
              <w:rPr>
                <w:rFonts w:ascii="仿宋_GB2312" w:hAnsi="仿宋_GB2312" w:cs="仿宋_GB2312" w:eastAsia="仿宋_GB2312"/>
              </w:rPr>
              <w:t>2.4、激光时间：0min～60min，时间范围0min～1min时，步进5s；时间范围1min～60min时，步进1min，允差±10%。</w:t>
            </w:r>
          </w:p>
          <w:p>
            <w:pPr>
              <w:pStyle w:val="null3"/>
            </w:pPr>
            <w:r>
              <w:rPr>
                <w:rFonts w:ascii="仿宋_GB2312" w:hAnsi="仿宋_GB2312" w:cs="仿宋_GB2312" w:eastAsia="仿宋_GB2312"/>
              </w:rPr>
              <w:t>2.5、功能防护：配有钥匙开关。</w:t>
            </w:r>
          </w:p>
          <w:p>
            <w:pPr>
              <w:pStyle w:val="null3"/>
            </w:pPr>
            <w:r>
              <w:rPr>
                <w:rFonts w:ascii="仿宋_GB2312" w:hAnsi="仿宋_GB2312" w:cs="仿宋_GB2312" w:eastAsia="仿宋_GB2312"/>
              </w:rPr>
              <w:t>3、低频交变磁场性能：</w:t>
            </w:r>
          </w:p>
          <w:p>
            <w:pPr>
              <w:pStyle w:val="null3"/>
            </w:pPr>
            <w:r>
              <w:rPr>
                <w:rFonts w:ascii="仿宋_GB2312" w:hAnsi="仿宋_GB2312" w:cs="仿宋_GB2312" w:eastAsia="仿宋_GB2312"/>
              </w:rPr>
              <w:t>▲3.1、最大磁感应强度：3T，允差±20%。</w:t>
            </w:r>
          </w:p>
          <w:p>
            <w:pPr>
              <w:pStyle w:val="null3"/>
            </w:pPr>
            <w:r>
              <w:rPr>
                <w:rFonts w:ascii="仿宋_GB2312" w:hAnsi="仿宋_GB2312" w:cs="仿宋_GB2312" w:eastAsia="仿宋_GB2312"/>
              </w:rPr>
              <w:t>3.2、刺激强度：0～100%可调，步进1%。</w:t>
            </w:r>
          </w:p>
          <w:p>
            <w:pPr>
              <w:pStyle w:val="null3"/>
            </w:pPr>
            <w:r>
              <w:rPr>
                <w:rFonts w:ascii="仿宋_GB2312" w:hAnsi="仿宋_GB2312" w:cs="仿宋_GB2312" w:eastAsia="仿宋_GB2312"/>
              </w:rPr>
              <w:t>3.3、输出频率：1Hz～30Hz，步进1Hz。</w:t>
            </w:r>
          </w:p>
          <w:p>
            <w:pPr>
              <w:pStyle w:val="null3"/>
            </w:pPr>
            <w:r>
              <w:rPr>
                <w:rFonts w:ascii="仿宋_GB2312" w:hAnsi="仿宋_GB2312" w:cs="仿宋_GB2312" w:eastAsia="仿宋_GB2312"/>
              </w:rPr>
              <w:t>3.4、脉冲宽度：100μs，允差±10%。</w:t>
            </w:r>
          </w:p>
          <w:p>
            <w:pPr>
              <w:pStyle w:val="null3"/>
            </w:pPr>
            <w:r>
              <w:rPr>
                <w:rFonts w:ascii="仿宋_GB2312" w:hAnsi="仿宋_GB2312" w:cs="仿宋_GB2312" w:eastAsia="仿宋_GB2312"/>
              </w:rPr>
              <w:t>3.5、磁疗时间：0min～60min，步进1min，允差±10%。</w:t>
            </w:r>
          </w:p>
          <w:p>
            <w:pPr>
              <w:pStyle w:val="null3"/>
            </w:pPr>
            <w:r>
              <w:rPr>
                <w:rFonts w:ascii="仿宋_GB2312" w:hAnsi="仿宋_GB2312" w:cs="仿宋_GB2312" w:eastAsia="仿宋_GB2312"/>
              </w:rPr>
              <w:t>4、支臂：灵活调节。</w:t>
            </w:r>
          </w:p>
          <w:p>
            <w:pPr>
              <w:pStyle w:val="null3"/>
            </w:pPr>
            <w:r>
              <w:rPr>
                <w:rFonts w:ascii="仿宋_GB2312" w:hAnsi="仿宋_GB2312" w:cs="仿宋_GB2312" w:eastAsia="仿宋_GB2312"/>
              </w:rPr>
              <w:t>5、主机尺寸（长宽高）：535×400×1100mm，允差±20%。</w:t>
            </w:r>
          </w:p>
          <w:p>
            <w:pPr>
              <w:pStyle w:val="null3"/>
            </w:pPr>
            <w:r>
              <w:rPr>
                <w:rFonts w:ascii="仿宋_GB2312" w:hAnsi="仿宋_GB2312" w:cs="仿宋_GB2312" w:eastAsia="仿宋_GB2312"/>
              </w:rPr>
              <w:t>6、液冷系统，噪音低且可长时间工作。</w:t>
            </w:r>
          </w:p>
          <w:p>
            <w:pPr>
              <w:pStyle w:val="null3"/>
            </w:pPr>
            <w:r>
              <w:rPr>
                <w:rFonts w:ascii="仿宋_GB2312" w:hAnsi="仿宋_GB2312" w:cs="仿宋_GB2312" w:eastAsia="仿宋_GB2312"/>
              </w:rPr>
              <w:t>7、治疗模式：自动模式和手动模式。</w:t>
            </w:r>
          </w:p>
          <w:p>
            <w:pPr>
              <w:pStyle w:val="null3"/>
            </w:pPr>
            <w:r>
              <w:rPr>
                <w:rFonts w:ascii="仿宋_GB2312" w:hAnsi="仿宋_GB2312" w:cs="仿宋_GB2312" w:eastAsia="仿宋_GB2312"/>
              </w:rPr>
              <w:t>自动模式：自动模式下设备按预设频率及周期运行，可设置治疗时间和输出强度。</w:t>
            </w:r>
          </w:p>
          <w:p>
            <w:pPr>
              <w:pStyle w:val="null3"/>
            </w:pPr>
            <w:r>
              <w:rPr>
                <w:rFonts w:ascii="仿宋_GB2312" w:hAnsi="仿宋_GB2312" w:cs="仿宋_GB2312" w:eastAsia="仿宋_GB2312"/>
              </w:rPr>
              <w:t>手动模式：运行1s～15s可调，步进1s；间歇0s～15s可调。步进1s。</w:t>
            </w:r>
          </w:p>
          <w:p>
            <w:pPr>
              <w:pStyle w:val="null3"/>
            </w:pPr>
            <w:r>
              <w:rPr>
                <w:rFonts w:ascii="仿宋_GB2312" w:hAnsi="仿宋_GB2312" w:cs="仿宋_GB2312" w:eastAsia="仿宋_GB2312"/>
              </w:rPr>
              <w:t>8、推车式设计，万向脚轮有刹车功能。</w:t>
            </w:r>
          </w:p>
          <w:p>
            <w:pPr>
              <w:pStyle w:val="null3"/>
            </w:pPr>
            <w:r>
              <w:rPr>
                <w:rFonts w:ascii="仿宋_GB2312" w:hAnsi="仿宋_GB2312" w:cs="仿宋_GB2312" w:eastAsia="仿宋_GB2312"/>
              </w:rPr>
              <w:t>9、配有紧急终止器，按下终止器按钮就可终止输出。</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jc w:val="center"/>
            </w:pPr>
            <w:r>
              <w:rPr>
                <w:rFonts w:ascii="仿宋_GB2312" w:hAnsi="仿宋_GB2312" w:cs="仿宋_GB2312" w:eastAsia="仿宋_GB2312"/>
              </w:rPr>
              <w:t>17、立体动态干扰电治疗仪</w:t>
            </w:r>
          </w:p>
          <w:p>
            <w:pPr>
              <w:pStyle w:val="null3"/>
            </w:pPr>
            <w:r>
              <w:rPr>
                <w:rFonts w:ascii="仿宋_GB2312" w:hAnsi="仿宋_GB2312" w:cs="仿宋_GB2312" w:eastAsia="仿宋_GB2312"/>
              </w:rPr>
              <w:t>1、输出通道：两组二维干扰电输出，支持单路中频输出。</w:t>
            </w:r>
          </w:p>
          <w:p>
            <w:pPr>
              <w:pStyle w:val="null3"/>
            </w:pPr>
            <w:r>
              <w:rPr>
                <w:rFonts w:ascii="仿宋_GB2312" w:hAnsi="仿宋_GB2312" w:cs="仿宋_GB2312" w:eastAsia="仿宋_GB2312"/>
              </w:rPr>
              <w:t>2、波形丰富：具有单向正弦波、单向方波、单向三角波、双向正弦波、双向方波、双向三角波共计六种波形设置模式。</w:t>
            </w:r>
          </w:p>
          <w:p>
            <w:pPr>
              <w:pStyle w:val="null3"/>
            </w:pPr>
            <w:r>
              <w:rPr>
                <w:rFonts w:ascii="仿宋_GB2312" w:hAnsi="仿宋_GB2312" w:cs="仿宋_GB2312" w:eastAsia="仿宋_GB2312"/>
              </w:rPr>
              <w:t>3、电极种类：吸附式电极、自粘电极可选择。</w:t>
            </w:r>
          </w:p>
          <w:p>
            <w:pPr>
              <w:pStyle w:val="null3"/>
            </w:pPr>
            <w:r>
              <w:rPr>
                <w:rFonts w:ascii="仿宋_GB2312" w:hAnsi="仿宋_GB2312" w:cs="仿宋_GB2312" w:eastAsia="仿宋_GB2312"/>
              </w:rPr>
              <w:t>4、负压泵吸附拔罐模式：SER、15、30、60、AUTO共计五种可选择，吸附动作周期允差±10%，使吸附式电极在治疗同时有近似拔罐功能。</w:t>
            </w:r>
          </w:p>
          <w:p>
            <w:pPr>
              <w:pStyle w:val="null3"/>
            </w:pPr>
            <w:r>
              <w:rPr>
                <w:rFonts w:ascii="仿宋_GB2312" w:hAnsi="仿宋_GB2312" w:cs="仿宋_GB2312" w:eastAsia="仿宋_GB2312"/>
              </w:rPr>
              <w:t>5、配备加热盘预热抽屉，预热温度区间：30～45°C。</w:t>
            </w:r>
          </w:p>
          <w:p>
            <w:pPr>
              <w:pStyle w:val="null3"/>
            </w:pPr>
            <w:r>
              <w:rPr>
                <w:rFonts w:ascii="仿宋_GB2312" w:hAnsi="仿宋_GB2312" w:cs="仿宋_GB2312" w:eastAsia="仿宋_GB2312"/>
              </w:rPr>
              <w:t>6、配备紫外线消毒抽屉，消毒时间区间：10～30min。</w:t>
            </w:r>
          </w:p>
          <w:p>
            <w:pPr>
              <w:pStyle w:val="null3"/>
            </w:pPr>
            <w:r>
              <w:rPr>
                <w:rFonts w:ascii="仿宋_GB2312" w:hAnsi="仿宋_GB2312" w:cs="仿宋_GB2312" w:eastAsia="仿宋_GB2312"/>
              </w:rPr>
              <w:t>7、4个固定处方和1个自定义处方，数码显示窗口，操作界面一目了然。</w:t>
            </w:r>
          </w:p>
          <w:p>
            <w:pPr>
              <w:pStyle w:val="null3"/>
            </w:pPr>
            <w:r>
              <w:rPr>
                <w:rFonts w:ascii="仿宋_GB2312" w:hAnsi="仿宋_GB2312" w:cs="仿宋_GB2312" w:eastAsia="仿宋_GB2312"/>
              </w:rPr>
              <w:t>8、工作频率：2kHz、3kHz、4kHz、5kHz、6kHz五档可选择。</w:t>
            </w:r>
          </w:p>
          <w:p>
            <w:pPr>
              <w:pStyle w:val="null3"/>
            </w:pPr>
            <w:r>
              <w:rPr>
                <w:rFonts w:ascii="仿宋_GB2312" w:hAnsi="仿宋_GB2312" w:cs="仿宋_GB2312" w:eastAsia="仿宋_GB2312"/>
              </w:rPr>
              <w:t>9、差频频率范围：1Hz～200Hz。</w:t>
            </w:r>
          </w:p>
          <w:p>
            <w:pPr>
              <w:pStyle w:val="null3"/>
            </w:pPr>
            <w:r>
              <w:rPr>
                <w:rFonts w:ascii="仿宋_GB2312" w:hAnsi="仿宋_GB2312" w:cs="仿宋_GB2312" w:eastAsia="仿宋_GB2312"/>
              </w:rPr>
              <w:t>10、差频周期：1/F（随机变化）、15s、30s、60s共计四档可选择，选择15s、30s、60s时允差±10%。</w:t>
            </w:r>
          </w:p>
          <w:p>
            <w:pPr>
              <w:pStyle w:val="null3"/>
            </w:pPr>
            <w:r>
              <w:rPr>
                <w:rFonts w:ascii="仿宋_GB2312" w:hAnsi="仿宋_GB2312" w:cs="仿宋_GB2312" w:eastAsia="仿宋_GB2312"/>
              </w:rPr>
              <w:t>11、动态节律：0（off）、1s、2s、3s、4s、5s、6s、7s、8s、9s共计十档可选择，允差±10%。</w:t>
            </w:r>
          </w:p>
          <w:p>
            <w:pPr>
              <w:pStyle w:val="null3"/>
            </w:pPr>
            <w:r>
              <w:rPr>
                <w:rFonts w:ascii="仿宋_GB2312" w:hAnsi="仿宋_GB2312" w:cs="仿宋_GB2312" w:eastAsia="仿宋_GB2312"/>
              </w:rPr>
              <w:t>12、调幅度：0%、25%、50%、75%、100%，允差±5%。</w:t>
            </w:r>
          </w:p>
          <w:p>
            <w:pPr>
              <w:pStyle w:val="null3"/>
            </w:pPr>
            <w:r>
              <w:rPr>
                <w:rFonts w:ascii="仿宋_GB2312" w:hAnsi="仿宋_GB2312" w:cs="仿宋_GB2312" w:eastAsia="仿宋_GB2312"/>
              </w:rPr>
              <w:t>13、调制频率：0～152Hz。</w:t>
            </w:r>
          </w:p>
          <w:p>
            <w:pPr>
              <w:pStyle w:val="null3"/>
            </w:pPr>
            <w:r>
              <w:rPr>
                <w:rFonts w:ascii="仿宋_GB2312" w:hAnsi="仿宋_GB2312" w:cs="仿宋_GB2312" w:eastAsia="仿宋_GB2312"/>
              </w:rPr>
              <w:t>14、每路最大输出电流有效值60mA。</w:t>
            </w:r>
          </w:p>
          <w:p>
            <w:pPr>
              <w:pStyle w:val="null3"/>
            </w:pPr>
            <w:r>
              <w:rPr>
                <w:rFonts w:ascii="仿宋_GB2312" w:hAnsi="仿宋_GB2312" w:cs="仿宋_GB2312" w:eastAsia="仿宋_GB2312"/>
              </w:rPr>
              <w:t>15、定时设置范围：1min～99min连续可调，级差1min，允差±5%，治疗结束有蜂鸣器提示声。</w:t>
            </w:r>
          </w:p>
          <w:p>
            <w:pPr>
              <w:pStyle w:val="null3"/>
            </w:pPr>
            <w:r>
              <w:rPr>
                <w:rFonts w:ascii="仿宋_GB2312" w:hAnsi="仿宋_GB2312" w:cs="仿宋_GB2312" w:eastAsia="仿宋_GB2312"/>
              </w:rPr>
              <w:t>16、治疗时，产品具备输出通道开路，短路保护功能。</w:t>
            </w:r>
          </w:p>
          <w:p>
            <w:pPr>
              <w:pStyle w:val="null3"/>
            </w:pPr>
            <w:r>
              <w:rPr>
                <w:rFonts w:ascii="仿宋_GB2312" w:hAnsi="仿宋_GB2312" w:cs="仿宋_GB2312" w:eastAsia="仿宋_GB2312"/>
              </w:rPr>
              <w:t>17、立式配备脚轮，配有抽屉方便存放输出线和电极。</w:t>
            </w:r>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p>
            <w:pPr>
              <w:pStyle w:val="null3"/>
              <w:jc w:val="center"/>
            </w:pPr>
            <w:r>
              <w:rPr>
                <w:rFonts w:ascii="仿宋_GB2312" w:hAnsi="仿宋_GB2312" w:cs="仿宋_GB2312" w:eastAsia="仿宋_GB2312"/>
              </w:rPr>
              <w:t>18、红外光灸疗机</w:t>
            </w:r>
          </w:p>
          <w:p>
            <w:pPr>
              <w:pStyle w:val="null3"/>
            </w:pPr>
            <w:r>
              <w:rPr>
                <w:rFonts w:ascii="仿宋_GB2312" w:hAnsi="仿宋_GB2312" w:cs="仿宋_GB2312" w:eastAsia="仿宋_GB2312"/>
              </w:rPr>
              <w:t>1、电源：AC 220V，频率：50Hz。</w:t>
            </w:r>
          </w:p>
          <w:p>
            <w:pPr>
              <w:pStyle w:val="null3"/>
            </w:pPr>
            <w:r>
              <w:rPr>
                <w:rFonts w:ascii="仿宋_GB2312" w:hAnsi="仿宋_GB2312" w:cs="仿宋_GB2312" w:eastAsia="仿宋_GB2312"/>
              </w:rPr>
              <w:t>2、额定输入功率：1500VA。</w:t>
            </w:r>
          </w:p>
          <w:p>
            <w:pPr>
              <w:pStyle w:val="null3"/>
            </w:pPr>
            <w:r>
              <w:rPr>
                <w:rFonts w:ascii="仿宋_GB2312" w:hAnsi="仿宋_GB2312" w:cs="仿宋_GB2312" w:eastAsia="仿宋_GB2312"/>
              </w:rPr>
              <w:t>3、主机外形尺寸（长宽高）：455×405×980mm，允差±10%。</w:t>
            </w:r>
          </w:p>
          <w:p>
            <w:pPr>
              <w:pStyle w:val="null3"/>
            </w:pPr>
            <w:r>
              <w:rPr>
                <w:rFonts w:ascii="仿宋_GB2312" w:hAnsi="仿宋_GB2312" w:cs="仿宋_GB2312" w:eastAsia="仿宋_GB2312"/>
              </w:rPr>
              <w:t>4、输出通道：双通道。</w:t>
            </w:r>
          </w:p>
          <w:p>
            <w:pPr>
              <w:pStyle w:val="null3"/>
            </w:pPr>
            <w:r>
              <w:rPr>
                <w:rFonts w:ascii="仿宋_GB2312" w:hAnsi="仿宋_GB2312" w:cs="仿宋_GB2312" w:eastAsia="仿宋_GB2312"/>
              </w:rPr>
              <w:t>5、支架高度调节范围：460～1400mm，允差±30mm。</w:t>
            </w:r>
          </w:p>
          <w:p>
            <w:pPr>
              <w:pStyle w:val="null3"/>
            </w:pPr>
            <w:r>
              <w:rPr>
                <w:rFonts w:ascii="仿宋_GB2312" w:hAnsi="仿宋_GB2312" w:cs="仿宋_GB2312" w:eastAsia="仿宋_GB2312"/>
              </w:rPr>
              <w:t>6、显示方式：数码管显示。</w:t>
            </w:r>
          </w:p>
          <w:p>
            <w:pPr>
              <w:pStyle w:val="null3"/>
            </w:pPr>
            <w:r>
              <w:rPr>
                <w:rFonts w:ascii="仿宋_GB2312" w:hAnsi="仿宋_GB2312" w:cs="仿宋_GB2312" w:eastAsia="仿宋_GB2312"/>
              </w:rPr>
              <w:t>7、治疗头：支持三维旋转方向；具有磁吸装置，确保在不同位置下盖子不掉落。</w:t>
            </w:r>
          </w:p>
          <w:p>
            <w:pPr>
              <w:pStyle w:val="null3"/>
            </w:pPr>
            <w:r>
              <w:rPr>
                <w:rFonts w:ascii="仿宋_GB2312" w:hAnsi="仿宋_GB2312" w:cs="仿宋_GB2312" w:eastAsia="仿宋_GB2312"/>
              </w:rPr>
              <w:t>8、艾灸能量裙，使艾灸集中于病灶，又避免暴露隐私。</w:t>
            </w:r>
          </w:p>
          <w:p>
            <w:pPr>
              <w:pStyle w:val="null3"/>
            </w:pPr>
            <w:r>
              <w:rPr>
                <w:rFonts w:ascii="仿宋_GB2312" w:hAnsi="仿宋_GB2312" w:cs="仿宋_GB2312" w:eastAsia="仿宋_GB2312"/>
              </w:rPr>
              <w:t>9、红外光波长范围：580nm～1050nm。</w:t>
            </w:r>
          </w:p>
          <w:p>
            <w:pPr>
              <w:pStyle w:val="null3"/>
            </w:pPr>
            <w:r>
              <w:rPr>
                <w:rFonts w:ascii="仿宋_GB2312" w:hAnsi="仿宋_GB2312" w:cs="仿宋_GB2312" w:eastAsia="仿宋_GB2312"/>
              </w:rPr>
              <w:t>10、输出光功率：最大10W，允差±2W。</w:t>
            </w:r>
          </w:p>
          <w:p>
            <w:pPr>
              <w:pStyle w:val="null3"/>
            </w:pPr>
            <w:r>
              <w:rPr>
                <w:rFonts w:ascii="仿宋_GB2312" w:hAnsi="仿宋_GB2312" w:cs="仿宋_GB2312" w:eastAsia="仿宋_GB2312"/>
              </w:rPr>
              <w:t>11、光疗档位：1～3档可调。</w:t>
            </w:r>
          </w:p>
          <w:p>
            <w:pPr>
              <w:pStyle w:val="null3"/>
            </w:pPr>
            <w:r>
              <w:rPr>
                <w:rFonts w:ascii="仿宋_GB2312" w:hAnsi="仿宋_GB2312" w:cs="仿宋_GB2312" w:eastAsia="仿宋_GB2312"/>
              </w:rPr>
              <w:t>12、光疗频率：on、60Hz、50Hz、25Hz、10Hz、5Hz共6档。</w:t>
            </w:r>
          </w:p>
          <w:p>
            <w:pPr>
              <w:pStyle w:val="null3"/>
            </w:pPr>
            <w:r>
              <w:rPr>
                <w:rFonts w:ascii="仿宋_GB2312" w:hAnsi="仿宋_GB2312" w:cs="仿宋_GB2312" w:eastAsia="仿宋_GB2312"/>
              </w:rPr>
              <w:t>13、艾灸加热温度：100℃～160℃可调，允差±10℃，级差10℃。</w:t>
            </w:r>
          </w:p>
          <w:p>
            <w:pPr>
              <w:pStyle w:val="null3"/>
            </w:pPr>
            <w:r>
              <w:rPr>
                <w:rFonts w:ascii="仿宋_GB2312" w:hAnsi="仿宋_GB2312" w:cs="仿宋_GB2312" w:eastAsia="仿宋_GB2312"/>
              </w:rPr>
              <w:t>14、工作时间：1min～99min可调，级差1min，允差±60s。</w:t>
            </w:r>
          </w:p>
          <w:p>
            <w:pPr>
              <w:pStyle w:val="null3"/>
            </w:pPr>
            <w:r>
              <w:rPr>
                <w:rFonts w:ascii="仿宋_GB2312" w:hAnsi="仿宋_GB2312" w:cs="仿宋_GB2312" w:eastAsia="仿宋_GB2312"/>
              </w:rPr>
              <w:t>15、具有双重独立的温度保护装置。</w:t>
            </w:r>
          </w:p>
          <w:p>
            <w:pPr>
              <w:pStyle w:val="null3"/>
            </w:pPr>
            <w:r>
              <w:rPr>
                <w:rFonts w:ascii="仿宋_GB2312" w:hAnsi="仿宋_GB2312" w:cs="仿宋_GB2312" w:eastAsia="仿宋_GB2312"/>
              </w:rPr>
              <w:t>16、红光和艾灸可单独或同时使用。</w:t>
            </w:r>
          </w:p>
          <w:p>
            <w:pPr>
              <w:pStyle w:val="null3"/>
            </w:pPr>
            <w:r>
              <w:rPr>
                <w:rFonts w:ascii="仿宋_GB2312" w:hAnsi="仿宋_GB2312" w:cs="仿宋_GB2312" w:eastAsia="仿宋_GB2312"/>
              </w:rPr>
              <w:t>17、具备防倾倒保护功能。</w:t>
            </w:r>
          </w:p>
          <w:p>
            <w:pPr>
              <w:pStyle w:val="null3"/>
            </w:pPr>
            <w:r>
              <w:rPr>
                <w:rFonts w:ascii="仿宋_GB2312" w:hAnsi="仿宋_GB2312" w:cs="仿宋_GB2312" w:eastAsia="仿宋_GB2312"/>
              </w:rPr>
              <w:t>18、无烟灸疗，自动控温，环保高效。</w:t>
            </w:r>
            <w:r>
              <w:br/>
            </w: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20</w:t>
            </w:r>
          </w:p>
        </w:tc>
        <w:tc>
          <w:tcPr>
            <w:tcW w:type="dxa" w:w="2769"/>
          </w:tcPr>
          <w:p/>
        </w:tc>
        <w:tc>
          <w:tcPr>
            <w:tcW w:type="dxa" w:w="2769"/>
          </w:tcPr>
          <w:p>
            <w:pPr>
              <w:pStyle w:val="null3"/>
              <w:jc w:val="center"/>
            </w:pPr>
            <w:r>
              <w:rPr>
                <w:rFonts w:ascii="仿宋_GB2312" w:hAnsi="仿宋_GB2312" w:cs="仿宋_GB2312" w:eastAsia="仿宋_GB2312"/>
              </w:rPr>
              <w:t>19、熏蒸治疗机</w:t>
            </w:r>
          </w:p>
          <w:p>
            <w:pPr>
              <w:pStyle w:val="null3"/>
            </w:pPr>
            <w:r>
              <w:rPr>
                <w:rFonts w:ascii="仿宋_GB2312" w:hAnsi="仿宋_GB2312" w:cs="仿宋_GB2312" w:eastAsia="仿宋_GB2312"/>
              </w:rPr>
              <w:t>1、双锅双控双喷头，双路独立控制，可以同时治疗两个病人。</w:t>
            </w:r>
          </w:p>
          <w:p>
            <w:pPr>
              <w:pStyle w:val="null3"/>
            </w:pPr>
            <w:r>
              <w:rPr>
                <w:rFonts w:ascii="仿宋_GB2312" w:hAnsi="仿宋_GB2312" w:cs="仿宋_GB2312" w:eastAsia="仿宋_GB2312"/>
              </w:rPr>
              <w:t>2、额定输入功率：2300W。</w:t>
            </w:r>
          </w:p>
          <w:p>
            <w:pPr>
              <w:pStyle w:val="null3"/>
            </w:pPr>
            <w:r>
              <w:rPr>
                <w:rFonts w:ascii="仿宋_GB2312" w:hAnsi="仿宋_GB2312" w:cs="仿宋_GB2312" w:eastAsia="仿宋_GB2312"/>
              </w:rPr>
              <w:t>3、操作显示：7英寸液晶触摸屏。</w:t>
            </w:r>
          </w:p>
          <w:p>
            <w:pPr>
              <w:pStyle w:val="null3"/>
            </w:pPr>
            <w:r>
              <w:rPr>
                <w:rFonts w:ascii="仿宋_GB2312" w:hAnsi="仿宋_GB2312" w:cs="仿宋_GB2312" w:eastAsia="仿宋_GB2312"/>
              </w:rPr>
              <w:t>4、外形尺寸（长宽高）：780×640×1250mm。</w:t>
            </w:r>
          </w:p>
          <w:p>
            <w:pPr>
              <w:pStyle w:val="null3"/>
            </w:pPr>
            <w:r>
              <w:rPr>
                <w:rFonts w:ascii="仿宋_GB2312" w:hAnsi="仿宋_GB2312" w:cs="仿宋_GB2312" w:eastAsia="仿宋_GB2312"/>
              </w:rPr>
              <w:t>5、操作台距地面高度：960mm，允差±5mm。</w:t>
            </w:r>
          </w:p>
          <w:p>
            <w:pPr>
              <w:pStyle w:val="null3"/>
            </w:pPr>
            <w:r>
              <w:rPr>
                <w:rFonts w:ascii="仿宋_GB2312" w:hAnsi="仿宋_GB2312" w:cs="仿宋_GB2312" w:eastAsia="仿宋_GB2312"/>
              </w:rPr>
              <w:t>6、预加热时间：≤20min。</w:t>
            </w:r>
          </w:p>
          <w:p>
            <w:pPr>
              <w:pStyle w:val="null3"/>
            </w:pPr>
            <w:r>
              <w:rPr>
                <w:rFonts w:ascii="仿宋_GB2312" w:hAnsi="仿宋_GB2312" w:cs="仿宋_GB2312" w:eastAsia="仿宋_GB2312"/>
              </w:rPr>
              <w:t>7、功率调节：5档。</w:t>
            </w:r>
          </w:p>
          <w:p>
            <w:pPr>
              <w:pStyle w:val="null3"/>
            </w:pPr>
            <w:r>
              <w:rPr>
                <w:rFonts w:ascii="仿宋_GB2312" w:hAnsi="仿宋_GB2312" w:cs="仿宋_GB2312" w:eastAsia="仿宋_GB2312"/>
              </w:rPr>
              <w:t>8、喷头旋转灵活、无卡滞：水平旋转360°，上下旋转110°，横向调节110°。</w:t>
            </w:r>
          </w:p>
          <w:p>
            <w:pPr>
              <w:pStyle w:val="null3"/>
            </w:pPr>
            <w:r>
              <w:rPr>
                <w:rFonts w:ascii="仿宋_GB2312" w:hAnsi="仿宋_GB2312" w:cs="仿宋_GB2312" w:eastAsia="仿宋_GB2312"/>
              </w:rPr>
              <w:t>9、治疗时间：1～99min，允差±30s；治疗时间达到设定时间时，有蜂鸣提示音，加热装置自动断电。</w:t>
            </w:r>
          </w:p>
          <w:p>
            <w:pPr>
              <w:pStyle w:val="null3"/>
            </w:pPr>
            <w:r>
              <w:rPr>
                <w:rFonts w:ascii="仿宋_GB2312" w:hAnsi="仿宋_GB2312" w:cs="仿宋_GB2312" w:eastAsia="仿宋_GB2312"/>
              </w:rPr>
              <w:t>10、预热温度：70～90℃可调。</w:t>
            </w:r>
          </w:p>
          <w:p>
            <w:pPr>
              <w:pStyle w:val="null3"/>
            </w:pPr>
            <w:r>
              <w:rPr>
                <w:rFonts w:ascii="仿宋_GB2312" w:hAnsi="仿宋_GB2312" w:cs="仿宋_GB2312" w:eastAsia="仿宋_GB2312"/>
              </w:rPr>
              <w:t>11、三通道散热系统，保证设备安全稳定。</w:t>
            </w:r>
          </w:p>
          <w:p>
            <w:pPr>
              <w:pStyle w:val="null3"/>
            </w:pPr>
            <w:r>
              <w:rPr>
                <w:rFonts w:ascii="仿宋_GB2312" w:hAnsi="仿宋_GB2312" w:cs="仿宋_GB2312" w:eastAsia="仿宋_GB2312"/>
              </w:rPr>
              <w:t>12、加液总容量：6L。</w:t>
            </w:r>
          </w:p>
          <w:p>
            <w:pPr>
              <w:pStyle w:val="null3"/>
            </w:pPr>
            <w:r>
              <w:rPr>
                <w:rFonts w:ascii="仿宋_GB2312" w:hAnsi="仿宋_GB2312" w:cs="仿宋_GB2312" w:eastAsia="仿宋_GB2312"/>
              </w:rPr>
              <w:t>13、自动控制废液排放，蒸汽量和温度都可以保证，不容易堵塞，不喷水。</w:t>
            </w:r>
          </w:p>
          <w:p>
            <w:pPr>
              <w:pStyle w:val="null3"/>
            </w:pPr>
            <w:r>
              <w:rPr>
                <w:rFonts w:ascii="仿宋_GB2312" w:hAnsi="仿宋_GB2312" w:cs="仿宋_GB2312" w:eastAsia="仿宋_GB2312"/>
              </w:rPr>
              <w:t>14、具有自动漏电保护、自动防干烧功能（水位监测）。</w:t>
            </w:r>
          </w:p>
          <w:p>
            <w:pPr>
              <w:pStyle w:val="null3"/>
            </w:pPr>
            <w:r>
              <w:rPr>
                <w:rFonts w:ascii="仿宋_GB2312" w:hAnsi="仿宋_GB2312" w:cs="仿宋_GB2312" w:eastAsia="仿宋_GB2312"/>
              </w:rPr>
              <w:t>15、红外测温技术，在熏蒸过程中实时监测皮肤表面温度，防止烫伤。</w:t>
            </w:r>
          </w:p>
          <w:p>
            <w:pPr>
              <w:pStyle w:val="null3"/>
            </w:pPr>
            <w:r>
              <w:rPr>
                <w:rFonts w:ascii="仿宋_GB2312" w:hAnsi="仿宋_GB2312" w:cs="仿宋_GB2312" w:eastAsia="仿宋_GB2312"/>
              </w:rPr>
              <w:t>16、加热锅五重安全保护装置：报警阀、旋转锁盖钮、泄压窗、双卡钳、防堵过滤罩。</w:t>
            </w:r>
          </w:p>
          <w:p>
            <w:pPr>
              <w:pStyle w:val="null3"/>
            </w:pPr>
            <w:r>
              <w:rPr>
                <w:rFonts w:ascii="仿宋_GB2312" w:hAnsi="仿宋_GB2312" w:cs="仿宋_GB2312" w:eastAsia="仿宋_GB2312"/>
              </w:rPr>
              <w:t>17、泄压三段调节：（50kPa、80kPa、泄压档），第二路120kPa安全阀保护。</w:t>
            </w:r>
          </w:p>
          <w:p>
            <w:pPr>
              <w:pStyle w:val="null3"/>
            </w:pPr>
            <w:r>
              <w:rPr>
                <w:rFonts w:ascii="仿宋_GB2312" w:hAnsi="仿宋_GB2312" w:cs="仿宋_GB2312" w:eastAsia="仿宋_GB2312"/>
              </w:rPr>
              <w:t>18、吸水装置设计，防止喷头滴水。</w:t>
            </w:r>
          </w:p>
          <w:p>
            <w:pPr>
              <w:pStyle w:val="null3"/>
            </w:pPr>
            <w:r>
              <w:rPr>
                <w:rFonts w:ascii="仿宋_GB2312" w:hAnsi="仿宋_GB2312" w:cs="仿宋_GB2312" w:eastAsia="仿宋_GB2312"/>
              </w:rPr>
              <w:t>19、配有专门的蒸汽凝结水回收盒。</w:t>
            </w:r>
          </w:p>
          <w:p>
            <w:pPr>
              <w:pStyle w:val="null3"/>
            </w:pPr>
            <w:r>
              <w:rPr>
                <w:rFonts w:ascii="仿宋_GB2312" w:hAnsi="仿宋_GB2312" w:cs="仿宋_GB2312" w:eastAsia="仿宋_GB2312"/>
              </w:rPr>
              <w:t>20、具有工作状态提示、多重故障自检、错误代码显示等多种功能。</w:t>
            </w:r>
          </w:p>
          <w:p>
            <w:pPr>
              <w:pStyle w:val="null3"/>
            </w:pPr>
            <w:r>
              <w:rPr>
                <w:rFonts w:ascii="仿宋_GB2312" w:hAnsi="仿宋_GB2312" w:cs="仿宋_GB2312" w:eastAsia="仿宋_GB2312"/>
              </w:rPr>
              <w:t>21、具有双重超温保护功能。</w:t>
            </w:r>
          </w:p>
          <w:p>
            <w:pPr>
              <w:pStyle w:val="null3"/>
            </w:pPr>
            <w:r>
              <w:rPr>
                <w:rFonts w:ascii="仿宋_GB2312" w:hAnsi="仿宋_GB2312" w:cs="仿宋_GB2312" w:eastAsia="仿宋_GB2312"/>
              </w:rPr>
              <w:t>22、采用304材质的50目滤气装置，防止堵塞。</w:t>
            </w:r>
          </w:p>
        </w:tc>
      </w:tr>
      <w:tr>
        <w:tc>
          <w:tcPr>
            <w:tcW w:type="dxa" w:w="2769"/>
          </w:tcPr>
          <w:p>
            <w:pPr>
              <w:pStyle w:val="null3"/>
            </w:pPr>
            <w:r>
              <w:rPr>
                <w:rFonts w:ascii="仿宋_GB2312" w:hAnsi="仿宋_GB2312" w:cs="仿宋_GB2312" w:eastAsia="仿宋_GB2312"/>
              </w:rPr>
              <w:t>21</w:t>
            </w:r>
          </w:p>
        </w:tc>
        <w:tc>
          <w:tcPr>
            <w:tcW w:type="dxa" w:w="2769"/>
          </w:tcPr>
          <w:p/>
        </w:tc>
        <w:tc>
          <w:tcPr>
            <w:tcW w:type="dxa" w:w="2769"/>
          </w:tcPr>
          <w:p>
            <w:pPr>
              <w:pStyle w:val="null3"/>
              <w:jc w:val="center"/>
            </w:pPr>
            <w:r>
              <w:rPr>
                <w:rFonts w:ascii="仿宋_GB2312" w:hAnsi="仿宋_GB2312" w:cs="仿宋_GB2312" w:eastAsia="仿宋_GB2312"/>
              </w:rPr>
              <w:t>20、肌电生物反馈训练系统</w:t>
            </w:r>
          </w:p>
          <w:p>
            <w:pPr>
              <w:pStyle w:val="null3"/>
            </w:pPr>
            <w:r>
              <w:rPr>
                <w:rFonts w:ascii="仿宋_GB2312" w:hAnsi="仿宋_GB2312" w:cs="仿宋_GB2312" w:eastAsia="仿宋_GB2312"/>
              </w:rPr>
              <w:t>1、整机组成：推车、一体机电脑、打印机、电极片及电极线。</w:t>
            </w:r>
          </w:p>
          <w:p>
            <w:pPr>
              <w:pStyle w:val="null3"/>
            </w:pPr>
            <w:r>
              <w:rPr>
                <w:rFonts w:ascii="仿宋_GB2312" w:hAnsi="仿宋_GB2312" w:cs="仿宋_GB2312" w:eastAsia="仿宋_GB2312"/>
              </w:rPr>
              <w:t>2、一体化可移动整体设计，有专用移动把手，设备可以轻松在门诊、病区和康复训练区移动。</w:t>
            </w:r>
          </w:p>
          <w:p>
            <w:pPr>
              <w:pStyle w:val="null3"/>
            </w:pPr>
            <w:r>
              <w:rPr>
                <w:rFonts w:ascii="仿宋_GB2312" w:hAnsi="仿宋_GB2312" w:cs="仿宋_GB2312" w:eastAsia="仿宋_GB2312"/>
              </w:rPr>
              <w:t>3、液晶显示屏：≥24英寸。</w:t>
            </w:r>
          </w:p>
          <w:p>
            <w:pPr>
              <w:pStyle w:val="null3"/>
            </w:pPr>
            <w:r>
              <w:rPr>
                <w:rFonts w:ascii="仿宋_GB2312" w:hAnsi="仿宋_GB2312" w:cs="仿宋_GB2312" w:eastAsia="仿宋_GB2312"/>
              </w:rPr>
              <w:t>4、评估和治疗共有：4个肌电通道。</w:t>
            </w:r>
          </w:p>
          <w:p>
            <w:pPr>
              <w:pStyle w:val="null3"/>
            </w:pPr>
            <w:r>
              <w:rPr>
                <w:rFonts w:ascii="仿宋_GB2312" w:hAnsi="仿宋_GB2312" w:cs="仿宋_GB2312" w:eastAsia="仿宋_GB2312"/>
              </w:rPr>
              <w:t>5、EMG检测范围：10μV～1000μV。</w:t>
            </w:r>
          </w:p>
          <w:p>
            <w:pPr>
              <w:pStyle w:val="null3"/>
            </w:pPr>
            <w:r>
              <w:rPr>
                <w:rFonts w:ascii="仿宋_GB2312" w:hAnsi="仿宋_GB2312" w:cs="仿宋_GB2312" w:eastAsia="仿宋_GB2312"/>
              </w:rPr>
              <w:t>6、采样位数≥16bit（位）。</w:t>
            </w:r>
          </w:p>
          <w:p>
            <w:pPr>
              <w:pStyle w:val="null3"/>
            </w:pPr>
            <w:r>
              <w:rPr>
                <w:rFonts w:ascii="仿宋_GB2312" w:hAnsi="仿宋_GB2312" w:cs="仿宋_GB2312" w:eastAsia="仿宋_GB2312"/>
              </w:rPr>
              <w:t>7、采样频率：≥16k SPS(Sample Per Second）。</w:t>
            </w:r>
          </w:p>
          <w:p>
            <w:pPr>
              <w:pStyle w:val="null3"/>
            </w:pPr>
            <w:r>
              <w:rPr>
                <w:rFonts w:ascii="仿宋_GB2312" w:hAnsi="仿宋_GB2312" w:cs="仿宋_GB2312" w:eastAsia="仿宋_GB2312"/>
              </w:rPr>
              <w:t>8、EMG灵敏度：≤2μV。</w:t>
            </w:r>
          </w:p>
          <w:p>
            <w:pPr>
              <w:pStyle w:val="null3"/>
            </w:pPr>
            <w:r>
              <w:rPr>
                <w:rFonts w:ascii="仿宋_GB2312" w:hAnsi="仿宋_GB2312" w:cs="仿宋_GB2312" w:eastAsia="仿宋_GB2312"/>
              </w:rPr>
              <w:t>9、输出脉冲宽度：20μs～1000μs，步进10μs。</w:t>
            </w:r>
          </w:p>
          <w:p>
            <w:pPr>
              <w:pStyle w:val="null3"/>
            </w:pPr>
            <w:r>
              <w:rPr>
                <w:rFonts w:ascii="仿宋_GB2312" w:hAnsi="仿宋_GB2312" w:cs="仿宋_GB2312" w:eastAsia="仿宋_GB2312"/>
              </w:rPr>
              <w:t>10、输出脉冲频率：0.5Hz、1Hz～999Hz,步进1Hz。</w:t>
            </w:r>
          </w:p>
          <w:p>
            <w:pPr>
              <w:pStyle w:val="null3"/>
            </w:pPr>
            <w:r>
              <w:rPr>
                <w:rFonts w:ascii="仿宋_GB2312" w:hAnsi="仿宋_GB2312" w:cs="仿宋_GB2312" w:eastAsia="仿宋_GB2312"/>
              </w:rPr>
              <w:t>11、输出电流：1mA～100mA可调，步进1mA。</w:t>
            </w:r>
          </w:p>
          <w:p>
            <w:pPr>
              <w:pStyle w:val="null3"/>
            </w:pPr>
            <w:r>
              <w:rPr>
                <w:rFonts w:ascii="仿宋_GB2312" w:hAnsi="仿宋_GB2312" w:cs="仿宋_GB2312" w:eastAsia="仿宋_GB2312"/>
              </w:rPr>
              <w:t>12、共模抑制比：&gt;100dB。</w:t>
            </w:r>
          </w:p>
          <w:p>
            <w:pPr>
              <w:pStyle w:val="null3"/>
            </w:pPr>
            <w:r>
              <w:rPr>
                <w:rFonts w:ascii="仿宋_GB2312" w:hAnsi="仿宋_GB2312" w:cs="仿宋_GB2312" w:eastAsia="仿宋_GB2312"/>
              </w:rPr>
              <w:t>13、系统噪声：≤1μV。</w:t>
            </w:r>
          </w:p>
          <w:p>
            <w:pPr>
              <w:pStyle w:val="null3"/>
            </w:pPr>
            <w:r>
              <w:rPr>
                <w:rFonts w:ascii="仿宋_GB2312" w:hAnsi="仿宋_GB2312" w:cs="仿宋_GB2312" w:eastAsia="仿宋_GB2312"/>
              </w:rPr>
              <w:t>14、通频带：不窄于20Hz～500Hz(-3dB) (不包括陷波波段)。</w:t>
            </w:r>
          </w:p>
          <w:p>
            <w:pPr>
              <w:pStyle w:val="null3"/>
            </w:pPr>
            <w:r>
              <w:rPr>
                <w:rFonts w:ascii="仿宋_GB2312" w:hAnsi="仿宋_GB2312" w:cs="仿宋_GB2312" w:eastAsia="仿宋_GB2312"/>
              </w:rPr>
              <w:t>15、差模输入阻抗：&gt;5MΩ。</w:t>
            </w:r>
          </w:p>
          <w:p>
            <w:pPr>
              <w:pStyle w:val="null3"/>
            </w:pPr>
            <w:r>
              <w:rPr>
                <w:rFonts w:ascii="仿宋_GB2312" w:hAnsi="仿宋_GB2312" w:cs="仿宋_GB2312" w:eastAsia="仿宋_GB2312"/>
              </w:rPr>
              <w:t>16、输出波形：双向对称波。</w:t>
            </w:r>
          </w:p>
          <w:p>
            <w:pPr>
              <w:pStyle w:val="null3"/>
            </w:pPr>
            <w:r>
              <w:rPr>
                <w:rFonts w:ascii="仿宋_GB2312" w:hAnsi="仿宋_GB2312" w:cs="仿宋_GB2312" w:eastAsia="仿宋_GB2312"/>
              </w:rPr>
              <w:t>17、波升波降：0、0.5s、1s～10s，步进1s，允差±1s。</w:t>
            </w:r>
          </w:p>
          <w:p>
            <w:pPr>
              <w:pStyle w:val="null3"/>
            </w:pPr>
            <w:r>
              <w:rPr>
                <w:rFonts w:ascii="仿宋_GB2312" w:hAnsi="仿宋_GB2312" w:cs="仿宋_GB2312" w:eastAsia="仿宋_GB2312"/>
              </w:rPr>
              <w:t>18、刺激时间：1s～20s，步进1s。</w:t>
            </w:r>
          </w:p>
          <w:p>
            <w:pPr>
              <w:pStyle w:val="null3"/>
            </w:pPr>
            <w:r>
              <w:rPr>
                <w:rFonts w:ascii="仿宋_GB2312" w:hAnsi="仿宋_GB2312" w:cs="仿宋_GB2312" w:eastAsia="仿宋_GB2312"/>
              </w:rPr>
              <w:t>19、休息时间：0～20s，步进1s。</w:t>
            </w:r>
          </w:p>
          <w:p>
            <w:pPr>
              <w:pStyle w:val="null3"/>
            </w:pPr>
            <w:r>
              <w:rPr>
                <w:rFonts w:ascii="仿宋_GB2312" w:hAnsi="仿宋_GB2312" w:cs="仿宋_GB2312" w:eastAsia="仿宋_GB2312"/>
              </w:rPr>
              <w:t>20、治疗时间：5min～40min可调，步进5min。</w:t>
            </w:r>
          </w:p>
          <w:p>
            <w:pPr>
              <w:pStyle w:val="null3"/>
            </w:pPr>
            <w:r>
              <w:rPr>
                <w:rFonts w:ascii="仿宋_GB2312" w:hAnsi="仿宋_GB2312" w:cs="仿宋_GB2312" w:eastAsia="仿宋_GB2312"/>
              </w:rPr>
              <w:t>21、具备神经肌肉电刺激功能，在被动状态下接受电刺激治疗，以起到提高肌肉兴奋性的作用。</w:t>
            </w:r>
          </w:p>
          <w:p>
            <w:pPr>
              <w:pStyle w:val="null3"/>
            </w:pPr>
            <w:r>
              <w:rPr>
                <w:rFonts w:ascii="仿宋_GB2312" w:hAnsi="仿宋_GB2312" w:cs="仿宋_GB2312" w:eastAsia="仿宋_GB2312"/>
              </w:rPr>
              <w:t>22、具备肌电触发电刺激功能，可采集并量化表面肌电信号，当肌肉激活状态达到目标阈值时，启动相匹配的激励性电刺激，患者进行肌肉收缩，激活电刺激靶肌群，产生强有力正性反馈治疗。</w:t>
            </w:r>
          </w:p>
          <w:p>
            <w:pPr>
              <w:pStyle w:val="null3"/>
            </w:pPr>
            <w:r>
              <w:rPr>
                <w:rFonts w:ascii="仿宋_GB2312" w:hAnsi="仿宋_GB2312" w:cs="仿宋_GB2312" w:eastAsia="仿宋_GB2312"/>
              </w:rPr>
              <w:t>23、具有镜像刺激功能：以健侧肌电信号控制患侧进行对称性运动，提供双侧的皮质驱动,重塑中枢。促进患者主动再学习，恢复其对患侧的控制能力，激发患者康复的信心。</w:t>
            </w:r>
          </w:p>
          <w:p>
            <w:pPr>
              <w:pStyle w:val="null3"/>
            </w:pPr>
            <w:r>
              <w:rPr>
                <w:rFonts w:ascii="仿宋_GB2312" w:hAnsi="仿宋_GB2312" w:cs="仿宋_GB2312" w:eastAsia="仿宋_GB2312"/>
              </w:rPr>
              <w:t>24、多媒体生物反馈训练包含肌力训练、耐力训练、精准性训练、协调性训练和放松训练。</w:t>
            </w:r>
          </w:p>
          <w:p>
            <w:pPr>
              <w:pStyle w:val="null3"/>
            </w:pPr>
            <w:r>
              <w:rPr>
                <w:rFonts w:ascii="仿宋_GB2312" w:hAnsi="仿宋_GB2312" w:cs="仿宋_GB2312" w:eastAsia="仿宋_GB2312"/>
              </w:rPr>
              <w:t>25、具有表面肌电评估、身体姿态评估，通过可视化的智能影像捕捉技术，评估患者的身体姿态。</w:t>
            </w:r>
          </w:p>
          <w:p>
            <w:pPr>
              <w:pStyle w:val="null3"/>
            </w:pPr>
            <w:r>
              <w:rPr>
                <w:rFonts w:ascii="仿宋_GB2312" w:hAnsi="仿宋_GB2312" w:cs="仿宋_GB2312" w:eastAsia="仿宋_GB2312"/>
              </w:rPr>
              <w:t>26、治疗处方：不少于19种治疗方案、5种多媒体训练游戏，可自定义新增治疗方案或自定义组合方案。</w:t>
            </w:r>
          </w:p>
          <w:p>
            <w:pPr>
              <w:pStyle w:val="null3"/>
            </w:pPr>
            <w:r>
              <w:rPr>
                <w:rFonts w:ascii="仿宋_GB2312" w:hAnsi="仿宋_GB2312" w:cs="仿宋_GB2312" w:eastAsia="仿宋_GB2312"/>
              </w:rPr>
              <w:t>27、神经肌肉电刺激模块支持变频。</w:t>
            </w:r>
          </w:p>
          <w:p>
            <w:pPr>
              <w:pStyle w:val="null3"/>
            </w:pPr>
            <w:r>
              <w:rPr>
                <w:rFonts w:ascii="仿宋_GB2312" w:hAnsi="仿宋_GB2312" w:cs="仿宋_GB2312" w:eastAsia="仿宋_GB2312"/>
              </w:rPr>
              <w:t>28、支持评估和训练报告打印。</w:t>
            </w:r>
          </w:p>
          <w:p>
            <w:pPr>
              <w:pStyle w:val="null3"/>
            </w:pPr>
            <w:r>
              <w:rPr>
                <w:rFonts w:ascii="仿宋_GB2312" w:hAnsi="仿宋_GB2312" w:cs="仿宋_GB2312" w:eastAsia="仿宋_GB2312"/>
              </w:rPr>
              <w:t>29、评估和训练过程具有语音提示，指导患者进行相应动作。</w:t>
            </w:r>
          </w:p>
          <w:p>
            <w:pPr>
              <w:pStyle w:val="null3"/>
            </w:pPr>
            <w:r>
              <w:rPr>
                <w:rFonts w:ascii="仿宋_GB2312" w:hAnsi="仿宋_GB2312" w:cs="仿宋_GB2312" w:eastAsia="仿宋_GB2312"/>
              </w:rPr>
              <w:t>30、具备电极脱落检测功能，异常时（短路或开路时）停止刺激输出，并作出屏幕弹窗提示。</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澄城县医院</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乙方供货安装完成，甲方验收后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乙方调试完成，设备投入运行，经甲方验收确认后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详见签订合同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支持本国产品。根据《国务院办公厅关于在政府采购中实施本国产品标准及相关政策的通知》（国办发﹝2025﹞34号）要求，政府采购货物项目和服务项目中涉及的货物，既有本国产品又有非本国产品参与竞争的，依法对本国产品给予价格评审优惠，对本国产品的报价给子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供应商对其提供的产品出具《关于符合本国产品标准的声明函》（格式详见第七章投标文件格式）或财政部会同有关部门规定的有关证明文件，《声明函》或有关证明文件符合要求的，该产品视为本国产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供应商需在项目电子化交易系统中按要求填写《投标函》完成承诺并按要求填写《资格证明文件》并进行电子签章。</w:t>
            </w:r>
          </w:p>
        </w:tc>
        <w:tc>
          <w:tcPr>
            <w:tcW w:type="dxa" w:w="1661"/>
          </w:tcPr>
          <w:p>
            <w:pPr>
              <w:pStyle w:val="null3"/>
            </w:pPr>
            <w:r>
              <w:rPr>
                <w:rFonts w:ascii="仿宋_GB2312" w:hAnsi="仿宋_GB2312" w:cs="仿宋_GB2312" w:eastAsia="仿宋_GB2312"/>
              </w:rPr>
              <w:t>投标函 中小企业声明函 残疾人福利性单位声明函 投标文件封面 资格证明文件.docx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供应商需在项目电子化交易系统中按要求填写《资格证明文件》并进行电子签章。</w:t>
            </w:r>
          </w:p>
        </w:tc>
        <w:tc>
          <w:tcPr>
            <w:tcW w:type="dxa" w:w="1661"/>
          </w:tcPr>
          <w:p>
            <w:pPr>
              <w:pStyle w:val="null3"/>
            </w:pPr>
            <w:r>
              <w:rPr>
                <w:rFonts w:ascii="仿宋_GB2312" w:hAnsi="仿宋_GB2312" w:cs="仿宋_GB2312" w:eastAsia="仿宋_GB2312"/>
              </w:rPr>
              <w:t>投标函 投标文件封面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供应商需在项目电子化交易系统中按要求填写《投标函》完成承诺并按要求填写《资格证明文件》并进行电子签章并进行电子签章。</w:t>
            </w:r>
          </w:p>
        </w:tc>
        <w:tc>
          <w:tcPr>
            <w:tcW w:type="dxa" w:w="1661"/>
          </w:tcPr>
          <w:p>
            <w:pPr>
              <w:pStyle w:val="null3"/>
            </w:pPr>
            <w:r>
              <w:rPr>
                <w:rFonts w:ascii="仿宋_GB2312" w:hAnsi="仿宋_GB2312" w:cs="仿宋_GB2312" w:eastAsia="仿宋_GB2312"/>
              </w:rPr>
              <w:t>投标函 投标文件封面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特定资格要求：</w:t>
            </w:r>
          </w:p>
        </w:tc>
        <w:tc>
          <w:tcPr>
            <w:tcW w:type="dxa" w:w="3322"/>
          </w:tcPr>
          <w:p>
            <w:pPr>
              <w:pStyle w:val="null3"/>
            </w:pPr>
            <w:r>
              <w:rPr>
                <w:rFonts w:ascii="仿宋_GB2312" w:hAnsi="仿宋_GB2312" w:cs="仿宋_GB2312" w:eastAsia="仿宋_GB2312"/>
              </w:rPr>
              <w:t>供应商为经销商的应出具医疗器械经营许可证和医疗器械经营备案凭证（投标产品须在其经营范围内）；投标人为制造厂家应出具医疗器械生产许可证和医疗器械生产备案凭证（投标产品须在其生产范围内）和医疗器械经营许可证和医疗器械经营备案凭证（投标产品须在其经营范围内），投标产品属于医疗器械管理的提供医疗器械注册证）</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授权委托书或法人身份证明</w:t>
            </w:r>
          </w:p>
        </w:tc>
        <w:tc>
          <w:tcPr>
            <w:tcW w:type="dxa" w:w="3322"/>
          </w:tcPr>
          <w:p>
            <w:pPr>
              <w:pStyle w:val="null3"/>
            </w:pPr>
            <w:r>
              <w:rPr>
                <w:rFonts w:ascii="仿宋_GB2312" w:hAnsi="仿宋_GB2312" w:cs="仿宋_GB2312" w:eastAsia="仿宋_GB2312"/>
              </w:rPr>
              <w:t>(1)法定代表人或单位负责人参加投标的，应提供法定代表人或单位负责人身份证明:(2)授权代表参加投标的，应提供法定代表人或单位负责人身份证明、授权委托书及授权代表在本单位缴纳养老保险证明。供应商需在项目电子化交易系统中按要求填写资格证明文件，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列入“信用中国”网站(www.creditchina.gov.cn)“失信被执行人或重大税收违法失信主体”记录名单;不处于中国政府采购网(www.ccgp.gov.cn)“政府采购严重违法失信行为信息记录”中。以代理机构于开启投标文件当天进行信用审查时查询记录为准。</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参与的供应商（联合体）提供的货物全部由符合政策要求的中小微企业或监狱企业或残疾人福利性单位制造。</w:t>
            </w:r>
          </w:p>
        </w:tc>
        <w:tc>
          <w:tcPr>
            <w:tcW w:type="dxa" w:w="1661"/>
          </w:tcPr>
          <w:p>
            <w:pPr>
              <w:pStyle w:val="null3"/>
            </w:pPr>
            <w:r>
              <w:rPr>
                <w:rFonts w:ascii="仿宋_GB2312" w:hAnsi="仿宋_GB2312" w:cs="仿宋_GB2312" w:eastAsia="仿宋_GB2312"/>
              </w:rPr>
              <w:t>投标函 中小企业声明函 残疾人福利性单位声明函 资格证明文件.docx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1评审中出现下列情形之一的，评审小组应当启动异常低价响应审查程序：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4）评审小组基于专业判断，认为供应商报价过低，有可能影响产品质量或者不能诚信履约的其他情形。 相关法律法规对供应商报价有规定的，从其规定。 评审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 2.供应商提交的相关证明材料，应当加盖供应商（法定名称）电子印章，在评审小组要求的时间内通过项目电子化交易系统进行提交，否则提交的相关证明材料无效。供应商不能证明其报价合理性的，评审小组应当将其响应文件作为无效处理。</w:t>
            </w:r>
          </w:p>
        </w:tc>
        <w:tc>
          <w:tcPr>
            <w:tcW w:type="dxa" w:w="1661"/>
          </w:tcPr>
          <w:p>
            <w:pPr>
              <w:pStyle w:val="null3"/>
            </w:pPr>
            <w:r>
              <w:rPr>
                <w:rFonts w:ascii="仿宋_GB2312" w:hAnsi="仿宋_GB2312" w:cs="仿宋_GB2312" w:eastAsia="仿宋_GB2312"/>
              </w:rPr>
              <w:t>开标一览表 投标方案.docx 投标函 产品清单明细.docx 标的清单 投标文件封面 商务偏离表.docx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按格式要求加盖了供应商公章和有法定代表人或其授权代表签字或加盖人名章。</w:t>
            </w:r>
          </w:p>
        </w:tc>
        <w:tc>
          <w:tcPr>
            <w:tcW w:type="dxa" w:w="1661"/>
          </w:tcPr>
          <w:p>
            <w:pPr>
              <w:pStyle w:val="null3"/>
            </w:pPr>
            <w:r>
              <w:rPr>
                <w:rFonts w:ascii="仿宋_GB2312" w:hAnsi="仿宋_GB2312" w:cs="仿宋_GB2312" w:eastAsia="仿宋_GB2312"/>
              </w:rPr>
              <w:t>开标一览表 投标方案.docx 业绩.docx 中小企业声明函 产品清单明细.docx 资格证明文件.docx 技术偏离表.docx 投标函 残疾人福利性单位声明函 标的清单 投标文件封面 商务偏离表.docx 陕西省政府采购供应商拒绝政府采购领域商业贿赂承诺书.docx 监狱企业的证明文件 投标保证金.docx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供应商报价是固定价且未超过预算金额（招标文件有最高限价的，报价未超过最高限价）</w:t>
            </w:r>
          </w:p>
        </w:tc>
        <w:tc>
          <w:tcPr>
            <w:tcW w:type="dxa" w:w="1661"/>
          </w:tcPr>
          <w:p>
            <w:pPr>
              <w:pStyle w:val="null3"/>
            </w:pPr>
            <w:r>
              <w:rPr>
                <w:rFonts w:ascii="仿宋_GB2312" w:hAnsi="仿宋_GB2312" w:cs="仿宋_GB2312" w:eastAsia="仿宋_GB2312"/>
              </w:rPr>
              <w:t>开标一览表 投标函 产品清单明细.docx 标的清单 投标文件封面 陕西省政府采购供应商拒绝政府采购领域商业贿赂承诺书.docx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w:t>
            </w:r>
          </w:p>
        </w:tc>
        <w:tc>
          <w:tcPr>
            <w:tcW w:type="dxa" w:w="1661"/>
          </w:tcPr>
          <w:p>
            <w:pPr>
              <w:pStyle w:val="null3"/>
            </w:pPr>
            <w:r>
              <w:rPr>
                <w:rFonts w:ascii="仿宋_GB2312" w:hAnsi="仿宋_GB2312" w:cs="仿宋_GB2312" w:eastAsia="仿宋_GB2312"/>
              </w:rPr>
              <w:t>开标一览表 技术偏离表.docx 投标函 中小企业声明函 残疾人福利性单位声明函 产品清单明细.docx 标的清单 投标文件封面 商务偏离表.docx 陕西省政府采购供应商拒绝政府采购领域商业贿赂承诺书.docx 监狱企业的证明文件 投标保证金.docx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投标文件不含有采购人不能接受的附加条件。</w:t>
            </w:r>
          </w:p>
        </w:tc>
        <w:tc>
          <w:tcPr>
            <w:tcW w:type="dxa" w:w="1661"/>
          </w:tcPr>
          <w:p>
            <w:pPr>
              <w:pStyle w:val="null3"/>
            </w:pPr>
            <w:r>
              <w:rPr>
                <w:rFonts w:ascii="仿宋_GB2312" w:hAnsi="仿宋_GB2312" w:cs="仿宋_GB2312" w:eastAsia="仿宋_GB2312"/>
              </w:rPr>
              <w:t>开标一览表 投标方案.docx 技术偏离表.docx 投标函 中小企业声明函 残疾人福利性单位声明函 产品清单明细.docx 标的清单 投标文件封面 商务偏离表.docx 监狱企业的证明文件 投标保证金.docx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评标委员会将根据投标文件中对技术部分的应答，并结合投标人提供的技术资料和原厂技术文件等，对技术部分进行综合评价。 技术指标中“▲”类为重要指标，共20项，达到或优于要求的，每项得0.5分，不满足的不得分，本条满分为10分。 其它指标为一般指标，共396项，达到或优于指标标准的，每项得0.06分，不满足的不得分，本条满分为23.76分。本大项满分为33.76分</w:t>
            </w:r>
          </w:p>
        </w:tc>
        <w:tc>
          <w:tcPr>
            <w:tcW w:type="dxa" w:w="831"/>
          </w:tcPr>
          <w:p>
            <w:pPr>
              <w:pStyle w:val="null3"/>
              <w:jc w:val="right"/>
            </w:pPr>
            <w:r>
              <w:rPr>
                <w:rFonts w:ascii="仿宋_GB2312" w:hAnsi="仿宋_GB2312" w:cs="仿宋_GB2312" w:eastAsia="仿宋_GB2312"/>
              </w:rPr>
              <w:t>33.7600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产品清单明细.docx</w:t>
            </w:r>
          </w:p>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商务偏离表.docx</w:t>
            </w:r>
          </w:p>
          <w:p>
            <w:pPr>
              <w:pStyle w:val="null3"/>
            </w:pPr>
            <w:r>
              <w:rPr>
                <w:rFonts w:ascii="仿宋_GB2312" w:hAnsi="仿宋_GB2312" w:cs="仿宋_GB2312" w:eastAsia="仿宋_GB2312"/>
              </w:rPr>
              <w:t>投标保证金.docx</w:t>
            </w:r>
          </w:p>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产品可靠性</w:t>
            </w:r>
          </w:p>
        </w:tc>
        <w:tc>
          <w:tcPr>
            <w:tcW w:type="dxa" w:w="2492"/>
          </w:tcPr>
          <w:p>
            <w:pPr>
              <w:pStyle w:val="null3"/>
            </w:pPr>
            <w:r>
              <w:rPr>
                <w:rFonts w:ascii="仿宋_GB2312" w:hAnsi="仿宋_GB2312" w:cs="仿宋_GB2312" w:eastAsia="仿宋_GB2312"/>
              </w:rPr>
              <w:t>投标人需保证产品及材料进货渠道正规，质量有保证，提供相关证明材料及相关说明。 提供产品及材料的渠道正规，质量有保证材料齐全且附有相关说明得3.24分；提供产品及材料的渠道正规，质量有保证材料且附有相关说明，基本无缺陷得2.5分；提供产品及材料的渠道正规，质量有保证材料或附有相关说明，但有部分缺陷得1.5分；提供产品及材料的渠道正规，质量有保证材料或附有相关说明，但有较多缺陷得0.5分；本项有严重缺失或重大缺陷或未提供本项内容均不得分。 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3.2400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产品清单明细.docx</w:t>
            </w:r>
          </w:p>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商务偏离表.docx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评审内容提供供货方案。包含供货安排（包含对设备的购置、运输及派送等供货安排）；现场安装安排（包含供货后现场安装调试等现场安装安排）；项目实施时间计划（包含拟中标后计划供货及安装时间安排）；方案各部分内容全面、阐述条理清晰详尽、符合本项目采购需求且描述详细可行性强得10分；方案各部分内容全面、符合本项目采购 需求且描述详细，基本无缺陷，有针对性得8分；方案各部分内容全面、符合本项目采购需求，有具体描述，但有部分缺陷得4分；方案有部分内容缺失、基本符合本项目采购需求，有相关描述但有较多缺陷得2分；方案有严重缺失或重大缺陷或未提供本项内容均不得分。 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投标人需具有可行的技术培训方案，保证使用单位能熟练操作维护和正常使用，列出详细的培训内容、培训方式等说明。 方案各部分内容全面、阐述条理清晰详尽、符合本项目采购需求且描述详细可行性强得10分；方案各部分内容全面、符合本项目采购 需求且描述详细，基本无缺陷，有针对性得8分；方案各部分内容全面、符合本项目采购需求，有具体描述，但有部分缺陷得4分；方案有部分内容缺失、基本符合本项目采购需求，有相关描述但有较多缺陷得2分；方案有严重缺失或重大缺陷或未提供本项内容均不得分。 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投标人需提供售后服务措施，包含售后服务条款（包含但不限于调换货和退换货服务等售后条款）售后服务承诺（包含但不限于售后联系电话、联系人、售后服务响应时间等其他售后服务承诺）。 方案各部分内容全面、阐述条理清晰详尽、符合本项目采购需求且描述详细可行性强得10分；方案各部分内容全面、符合本项目采购需求且描述详细，基本无缺陷，有针对性得8分；方案各部分内容全面、符合本项目采购需求，有具体描述，但有部分缺陷得4分；方案有部分内容缺失、基本符合本项目采购需求，有相关描述但有较多缺陷得3分；方案有严重缺失或重大缺陷或未提供本项内容均不得分。 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供应商提供投标产品生产厂家自2023年1月1日以来（以合同签订日期或通知书时间为准，同时提供则以合同签订时间为准）完成过的核心产品业绩情况，每个业绩得1分，最高得3分。 注：提供完整的合同复印件和中标（成交）通知书，合同内容无法体现产品规格型号的可另行提供业主证明材料。</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满足招标文件要求且投标价格最低的投标报价为评标基准价，其价格分为满分。其他投标人的价格分统一按照下列公式计算：投标报价得分=（评标基准价/投标报价）×价格权值 （本项目为专门面向中小企业采购的项目，不进行价格扣除。）（有本国产品又有非本国产品参与竞争的，依法对本国产品给予价格评审优惠，对本国产品的报价给子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产品清单明细.docx</w:t>
            </w:r>
          </w:p>
          <w:p>
            <w:pPr>
              <w:pStyle w:val="null3"/>
            </w:pPr>
            <w:r>
              <w:rPr>
                <w:rFonts w:ascii="仿宋_GB2312" w:hAnsi="仿宋_GB2312" w:cs="仿宋_GB2312" w:eastAsia="仿宋_GB2312"/>
              </w:rPr>
              <w:t>关于符合本国产品标准的声明函.docx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详见附件：产品清单明细.docx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详见附件：投标保证金.docx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详见附件：关于符合本国产品标准的声明函.docx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