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E5AFBF">
      <w:pPr>
        <w:pStyle w:val="3"/>
        <w:pageBreakBefore w:val="0"/>
        <w:kinsoku/>
        <w:wordWrap/>
        <w:overflowPunct/>
        <w:topLinePunct w:val="0"/>
        <w:bidi w:val="0"/>
        <w:spacing w:beforeAutospacing="0" w:afterAutospacing="0" w:line="480" w:lineRule="atLeast"/>
        <w:ind w:left="840" w:right="840" w:firstLine="420"/>
        <w:jc w:val="center"/>
        <w:rPr>
          <w:rFonts w:hint="eastAsia" w:ascii="仿宋" w:hAnsi="仿宋" w:eastAsia="仿宋" w:cs="仿宋"/>
          <w:b/>
          <w:color w:val="auto"/>
          <w:kern w:val="2"/>
          <w:sz w:val="32"/>
          <w:szCs w:val="24"/>
        </w:rPr>
      </w:pPr>
      <w:r>
        <w:rPr>
          <w:rFonts w:hint="eastAsia" w:ascii="仿宋" w:hAnsi="仿宋" w:eastAsia="仿宋" w:cs="仿宋"/>
          <w:b/>
          <w:color w:val="auto"/>
          <w:kern w:val="2"/>
          <w:sz w:val="32"/>
          <w:szCs w:val="24"/>
        </w:rPr>
        <w:t>实施方案</w:t>
      </w:r>
    </w:p>
    <w:p w14:paraId="6D5D2D6E">
      <w:pPr>
        <w:pStyle w:val="2"/>
        <w:pageBreakBefore w:val="0"/>
        <w:kinsoku/>
        <w:wordWrap/>
        <w:overflowPunct/>
        <w:topLinePunct w:val="0"/>
        <w:bidi w:val="0"/>
        <w:spacing w:line="360" w:lineRule="auto"/>
        <w:contextualSpacing/>
        <w:jc w:val="center"/>
        <w:rPr>
          <w:rFonts w:hint="eastAsia" w:ascii="仿宋" w:hAnsi="仿宋" w:eastAsia="仿宋" w:cs="仿宋"/>
          <w:b w:val="0"/>
          <w:bCs w:val="0"/>
          <w:color w:val="auto"/>
        </w:rPr>
      </w:pPr>
      <w:r>
        <w:rPr>
          <w:rFonts w:hint="eastAsia" w:ascii="仿宋" w:hAnsi="仿宋" w:eastAsia="仿宋" w:cs="仿宋"/>
          <w:color w:val="auto"/>
          <w:lang w:eastAsia="zh-CN"/>
        </w:rPr>
        <w:t>按照评标办法响应，格式自拟</w:t>
      </w:r>
    </w:p>
    <w:p w14:paraId="55D40F1D">
      <w:pPr>
        <w:pStyle w:val="2"/>
        <w:pageBreakBefore w:val="0"/>
        <w:kinsoku/>
        <w:wordWrap/>
        <w:overflowPunct/>
        <w:topLinePunct w:val="0"/>
        <w:bidi w:val="0"/>
        <w:spacing w:line="360" w:lineRule="auto"/>
        <w:contextualSpacing/>
        <w:rPr>
          <w:rFonts w:hint="eastAsia" w:ascii="仿宋" w:hAnsi="仿宋" w:eastAsia="仿宋" w:cs="仿宋"/>
          <w:b w:val="0"/>
          <w:color w:val="auto"/>
        </w:rPr>
      </w:pPr>
      <w:r>
        <w:rPr>
          <w:rFonts w:hint="eastAsia" w:ascii="仿宋" w:hAnsi="仿宋" w:eastAsia="仿宋" w:cs="仿宋"/>
          <w:b w:val="0"/>
          <w:bCs w:val="0"/>
          <w:color w:val="auto"/>
        </w:rPr>
        <w:t>附表1：拟投入的主要施工机械设备表</w:t>
      </w:r>
    </w:p>
    <w:tbl>
      <w:tblPr>
        <w:tblStyle w:val="4"/>
        <w:tblW w:w="90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072"/>
        <w:gridCol w:w="708"/>
        <w:gridCol w:w="567"/>
        <w:gridCol w:w="914"/>
        <w:gridCol w:w="992"/>
        <w:gridCol w:w="1417"/>
        <w:gridCol w:w="993"/>
        <w:gridCol w:w="992"/>
        <w:gridCol w:w="780"/>
      </w:tblGrid>
      <w:tr w14:paraId="54639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vAlign w:val="center"/>
          </w:tcPr>
          <w:p w14:paraId="4354A5F9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序号</w:t>
            </w:r>
          </w:p>
        </w:tc>
        <w:tc>
          <w:tcPr>
            <w:tcW w:w="1072" w:type="dxa"/>
            <w:vAlign w:val="center"/>
          </w:tcPr>
          <w:p w14:paraId="21702484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设备名称</w:t>
            </w:r>
          </w:p>
        </w:tc>
        <w:tc>
          <w:tcPr>
            <w:tcW w:w="708" w:type="dxa"/>
            <w:vAlign w:val="center"/>
          </w:tcPr>
          <w:p w14:paraId="6635945F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型号</w:t>
            </w:r>
          </w:p>
          <w:p w14:paraId="3089F819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规格</w:t>
            </w:r>
          </w:p>
        </w:tc>
        <w:tc>
          <w:tcPr>
            <w:tcW w:w="567" w:type="dxa"/>
            <w:vAlign w:val="center"/>
          </w:tcPr>
          <w:p w14:paraId="37FFAD07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数量</w:t>
            </w:r>
          </w:p>
        </w:tc>
        <w:tc>
          <w:tcPr>
            <w:tcW w:w="914" w:type="dxa"/>
            <w:vAlign w:val="center"/>
          </w:tcPr>
          <w:p w14:paraId="669DA621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国别</w:t>
            </w:r>
          </w:p>
          <w:p w14:paraId="48FB2FDB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产地</w:t>
            </w:r>
          </w:p>
        </w:tc>
        <w:tc>
          <w:tcPr>
            <w:tcW w:w="992" w:type="dxa"/>
            <w:vAlign w:val="center"/>
          </w:tcPr>
          <w:p w14:paraId="6767C5AA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制造</w:t>
            </w:r>
          </w:p>
          <w:p w14:paraId="1316F42F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年份</w:t>
            </w:r>
          </w:p>
        </w:tc>
        <w:tc>
          <w:tcPr>
            <w:tcW w:w="1417" w:type="dxa"/>
            <w:vAlign w:val="center"/>
          </w:tcPr>
          <w:p w14:paraId="72A2785A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额定功率</w:t>
            </w:r>
          </w:p>
          <w:p w14:paraId="5DF00742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( KW )</w:t>
            </w:r>
          </w:p>
        </w:tc>
        <w:tc>
          <w:tcPr>
            <w:tcW w:w="993" w:type="dxa"/>
            <w:vAlign w:val="center"/>
          </w:tcPr>
          <w:p w14:paraId="5C5364D6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生产</w:t>
            </w:r>
          </w:p>
          <w:p w14:paraId="06505B3C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能力</w:t>
            </w:r>
          </w:p>
        </w:tc>
        <w:tc>
          <w:tcPr>
            <w:tcW w:w="992" w:type="dxa"/>
            <w:vAlign w:val="center"/>
          </w:tcPr>
          <w:p w14:paraId="53C8B914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用于施</w:t>
            </w:r>
          </w:p>
          <w:p w14:paraId="56711B84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工部位</w:t>
            </w:r>
          </w:p>
        </w:tc>
        <w:tc>
          <w:tcPr>
            <w:tcW w:w="780" w:type="dxa"/>
            <w:vAlign w:val="center"/>
          </w:tcPr>
          <w:p w14:paraId="4C397C55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备注</w:t>
            </w:r>
          </w:p>
        </w:tc>
      </w:tr>
      <w:tr w14:paraId="3244A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vAlign w:val="center"/>
          </w:tcPr>
          <w:p w14:paraId="0C04AE6D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72" w:type="dxa"/>
            <w:vAlign w:val="center"/>
          </w:tcPr>
          <w:p w14:paraId="2AA446CB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08" w:type="dxa"/>
            <w:vAlign w:val="center"/>
          </w:tcPr>
          <w:p w14:paraId="7B3CA040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67" w:type="dxa"/>
            <w:vAlign w:val="center"/>
          </w:tcPr>
          <w:p w14:paraId="5FDCB487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14" w:type="dxa"/>
            <w:vAlign w:val="center"/>
          </w:tcPr>
          <w:p w14:paraId="310693DB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64631937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417" w:type="dxa"/>
            <w:vAlign w:val="center"/>
          </w:tcPr>
          <w:p w14:paraId="48CB38F5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93" w:type="dxa"/>
            <w:vAlign w:val="center"/>
          </w:tcPr>
          <w:p w14:paraId="3754F103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50AECA0B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80" w:type="dxa"/>
            <w:vAlign w:val="center"/>
          </w:tcPr>
          <w:p w14:paraId="5C89EC8C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7AD1E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vAlign w:val="center"/>
          </w:tcPr>
          <w:p w14:paraId="0FD10244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72" w:type="dxa"/>
            <w:vAlign w:val="center"/>
          </w:tcPr>
          <w:p w14:paraId="6050A1C6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08" w:type="dxa"/>
            <w:vAlign w:val="center"/>
          </w:tcPr>
          <w:p w14:paraId="105B162E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67" w:type="dxa"/>
            <w:vAlign w:val="center"/>
          </w:tcPr>
          <w:p w14:paraId="116E8FBF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14" w:type="dxa"/>
            <w:vAlign w:val="center"/>
          </w:tcPr>
          <w:p w14:paraId="598D4C3B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1CB255F7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417" w:type="dxa"/>
            <w:vAlign w:val="center"/>
          </w:tcPr>
          <w:p w14:paraId="0098B91B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93" w:type="dxa"/>
            <w:vAlign w:val="center"/>
          </w:tcPr>
          <w:p w14:paraId="7E01E226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294DC57E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80" w:type="dxa"/>
            <w:vAlign w:val="center"/>
          </w:tcPr>
          <w:p w14:paraId="279E3131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7BE92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vAlign w:val="center"/>
          </w:tcPr>
          <w:p w14:paraId="61263929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72" w:type="dxa"/>
            <w:vAlign w:val="center"/>
          </w:tcPr>
          <w:p w14:paraId="126BB888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08" w:type="dxa"/>
            <w:vAlign w:val="center"/>
          </w:tcPr>
          <w:p w14:paraId="4992FCB1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67" w:type="dxa"/>
            <w:vAlign w:val="center"/>
          </w:tcPr>
          <w:p w14:paraId="26F4F07D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14" w:type="dxa"/>
            <w:vAlign w:val="center"/>
          </w:tcPr>
          <w:p w14:paraId="1DBAAB40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1D4886CD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417" w:type="dxa"/>
            <w:vAlign w:val="center"/>
          </w:tcPr>
          <w:p w14:paraId="02682411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93" w:type="dxa"/>
            <w:vAlign w:val="center"/>
          </w:tcPr>
          <w:p w14:paraId="703C5F7D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57282AE8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80" w:type="dxa"/>
            <w:vAlign w:val="center"/>
          </w:tcPr>
          <w:p w14:paraId="3B02F7CC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12F37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vAlign w:val="center"/>
          </w:tcPr>
          <w:p w14:paraId="3B991DAA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72" w:type="dxa"/>
            <w:vAlign w:val="center"/>
          </w:tcPr>
          <w:p w14:paraId="7C13D45A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08" w:type="dxa"/>
            <w:vAlign w:val="center"/>
          </w:tcPr>
          <w:p w14:paraId="1FC6797B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67" w:type="dxa"/>
            <w:vAlign w:val="center"/>
          </w:tcPr>
          <w:p w14:paraId="1C2F3608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14" w:type="dxa"/>
            <w:vAlign w:val="center"/>
          </w:tcPr>
          <w:p w14:paraId="5A389C48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48D06C05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417" w:type="dxa"/>
            <w:vAlign w:val="center"/>
          </w:tcPr>
          <w:p w14:paraId="7ECCCAF0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93" w:type="dxa"/>
            <w:vAlign w:val="center"/>
          </w:tcPr>
          <w:p w14:paraId="11925233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35682F7E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80" w:type="dxa"/>
            <w:vAlign w:val="center"/>
          </w:tcPr>
          <w:p w14:paraId="78F2BAC1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2FA91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vAlign w:val="center"/>
          </w:tcPr>
          <w:p w14:paraId="20421232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72" w:type="dxa"/>
            <w:vAlign w:val="center"/>
          </w:tcPr>
          <w:p w14:paraId="21C0C6CE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08" w:type="dxa"/>
            <w:vAlign w:val="center"/>
          </w:tcPr>
          <w:p w14:paraId="7B97A0FA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67" w:type="dxa"/>
            <w:vAlign w:val="center"/>
          </w:tcPr>
          <w:p w14:paraId="0307965A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14" w:type="dxa"/>
            <w:vAlign w:val="center"/>
          </w:tcPr>
          <w:p w14:paraId="551FB42A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3C4F9550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417" w:type="dxa"/>
            <w:vAlign w:val="center"/>
          </w:tcPr>
          <w:p w14:paraId="541FF7AD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93" w:type="dxa"/>
            <w:vAlign w:val="center"/>
          </w:tcPr>
          <w:p w14:paraId="696D8AFA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2A797E93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80" w:type="dxa"/>
            <w:vAlign w:val="center"/>
          </w:tcPr>
          <w:p w14:paraId="11F99A82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46C8F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vAlign w:val="center"/>
          </w:tcPr>
          <w:p w14:paraId="05D15125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72" w:type="dxa"/>
            <w:vAlign w:val="center"/>
          </w:tcPr>
          <w:p w14:paraId="4A22AD57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08" w:type="dxa"/>
            <w:vAlign w:val="center"/>
          </w:tcPr>
          <w:p w14:paraId="2F60C596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67" w:type="dxa"/>
            <w:vAlign w:val="center"/>
          </w:tcPr>
          <w:p w14:paraId="2E88E34F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14" w:type="dxa"/>
            <w:vAlign w:val="center"/>
          </w:tcPr>
          <w:p w14:paraId="5485230B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129E3291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417" w:type="dxa"/>
            <w:vAlign w:val="center"/>
          </w:tcPr>
          <w:p w14:paraId="5A06A8C9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93" w:type="dxa"/>
            <w:vAlign w:val="center"/>
          </w:tcPr>
          <w:p w14:paraId="4C860521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4C7FA239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80" w:type="dxa"/>
            <w:vAlign w:val="center"/>
          </w:tcPr>
          <w:p w14:paraId="577F3960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1C4A5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vAlign w:val="center"/>
          </w:tcPr>
          <w:p w14:paraId="27637A57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72" w:type="dxa"/>
            <w:vAlign w:val="center"/>
          </w:tcPr>
          <w:p w14:paraId="2E593658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08" w:type="dxa"/>
            <w:vAlign w:val="center"/>
          </w:tcPr>
          <w:p w14:paraId="2F86A689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67" w:type="dxa"/>
            <w:vAlign w:val="center"/>
          </w:tcPr>
          <w:p w14:paraId="5BAFA411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14" w:type="dxa"/>
            <w:vAlign w:val="center"/>
          </w:tcPr>
          <w:p w14:paraId="7C361942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4273E732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417" w:type="dxa"/>
            <w:vAlign w:val="center"/>
          </w:tcPr>
          <w:p w14:paraId="73794A7E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93" w:type="dxa"/>
            <w:vAlign w:val="center"/>
          </w:tcPr>
          <w:p w14:paraId="0F2BC21B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1CC242E1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80" w:type="dxa"/>
            <w:vAlign w:val="center"/>
          </w:tcPr>
          <w:p w14:paraId="638C66A3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6E86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vAlign w:val="center"/>
          </w:tcPr>
          <w:p w14:paraId="6C0C7BFA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72" w:type="dxa"/>
            <w:vAlign w:val="center"/>
          </w:tcPr>
          <w:p w14:paraId="35FD2187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08" w:type="dxa"/>
            <w:vAlign w:val="center"/>
          </w:tcPr>
          <w:p w14:paraId="4AFC0DB0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67" w:type="dxa"/>
            <w:vAlign w:val="center"/>
          </w:tcPr>
          <w:p w14:paraId="42A5E404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14" w:type="dxa"/>
            <w:vAlign w:val="center"/>
          </w:tcPr>
          <w:p w14:paraId="71294770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57A699A8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417" w:type="dxa"/>
            <w:vAlign w:val="center"/>
          </w:tcPr>
          <w:p w14:paraId="2D61B98B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93" w:type="dxa"/>
            <w:vAlign w:val="center"/>
          </w:tcPr>
          <w:p w14:paraId="1917D879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42D85EAB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80" w:type="dxa"/>
            <w:vAlign w:val="center"/>
          </w:tcPr>
          <w:p w14:paraId="01B48F41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46A03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vAlign w:val="center"/>
          </w:tcPr>
          <w:p w14:paraId="1DF28569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72" w:type="dxa"/>
            <w:vAlign w:val="center"/>
          </w:tcPr>
          <w:p w14:paraId="7BF4C52E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08" w:type="dxa"/>
            <w:vAlign w:val="center"/>
          </w:tcPr>
          <w:p w14:paraId="783D6191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67" w:type="dxa"/>
            <w:vAlign w:val="center"/>
          </w:tcPr>
          <w:p w14:paraId="65D4F6D4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14" w:type="dxa"/>
            <w:vAlign w:val="center"/>
          </w:tcPr>
          <w:p w14:paraId="360E064C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53145EEF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417" w:type="dxa"/>
            <w:vAlign w:val="center"/>
          </w:tcPr>
          <w:p w14:paraId="4F8AE20C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93" w:type="dxa"/>
            <w:vAlign w:val="center"/>
          </w:tcPr>
          <w:p w14:paraId="1E0EBD6E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3685DAFC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80" w:type="dxa"/>
            <w:vAlign w:val="center"/>
          </w:tcPr>
          <w:p w14:paraId="482ECDF6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1CEA0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vAlign w:val="center"/>
          </w:tcPr>
          <w:p w14:paraId="0C549CAF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72" w:type="dxa"/>
            <w:vAlign w:val="center"/>
          </w:tcPr>
          <w:p w14:paraId="250BACAF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08" w:type="dxa"/>
            <w:vAlign w:val="center"/>
          </w:tcPr>
          <w:p w14:paraId="4BEC7783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67" w:type="dxa"/>
            <w:vAlign w:val="center"/>
          </w:tcPr>
          <w:p w14:paraId="49B1B06F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14" w:type="dxa"/>
            <w:vAlign w:val="center"/>
          </w:tcPr>
          <w:p w14:paraId="40CA75FB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321CE7FD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417" w:type="dxa"/>
            <w:vAlign w:val="center"/>
          </w:tcPr>
          <w:p w14:paraId="19FCAB88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93" w:type="dxa"/>
            <w:vAlign w:val="center"/>
          </w:tcPr>
          <w:p w14:paraId="0D4D32FC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65A9B853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80" w:type="dxa"/>
            <w:vAlign w:val="center"/>
          </w:tcPr>
          <w:p w14:paraId="3B112CA2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66A40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vAlign w:val="center"/>
          </w:tcPr>
          <w:p w14:paraId="59F17FC7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72" w:type="dxa"/>
            <w:vAlign w:val="center"/>
          </w:tcPr>
          <w:p w14:paraId="20BFD25B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08" w:type="dxa"/>
            <w:vAlign w:val="center"/>
          </w:tcPr>
          <w:p w14:paraId="79F5B776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67" w:type="dxa"/>
            <w:vAlign w:val="center"/>
          </w:tcPr>
          <w:p w14:paraId="628C11DE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14" w:type="dxa"/>
            <w:vAlign w:val="center"/>
          </w:tcPr>
          <w:p w14:paraId="32964FFC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4B874452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417" w:type="dxa"/>
            <w:vAlign w:val="center"/>
          </w:tcPr>
          <w:p w14:paraId="1F54EC76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93" w:type="dxa"/>
            <w:vAlign w:val="center"/>
          </w:tcPr>
          <w:p w14:paraId="18002936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5939B4E3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80" w:type="dxa"/>
            <w:vAlign w:val="center"/>
          </w:tcPr>
          <w:p w14:paraId="15DD521E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7AF56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vAlign w:val="center"/>
          </w:tcPr>
          <w:p w14:paraId="3CBC790C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72" w:type="dxa"/>
            <w:vAlign w:val="center"/>
          </w:tcPr>
          <w:p w14:paraId="257C91E9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08" w:type="dxa"/>
            <w:vAlign w:val="center"/>
          </w:tcPr>
          <w:p w14:paraId="36F6553D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67" w:type="dxa"/>
            <w:vAlign w:val="center"/>
          </w:tcPr>
          <w:p w14:paraId="2330C47A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14" w:type="dxa"/>
            <w:vAlign w:val="center"/>
          </w:tcPr>
          <w:p w14:paraId="20EE4275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6F783694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417" w:type="dxa"/>
            <w:vAlign w:val="center"/>
          </w:tcPr>
          <w:p w14:paraId="71D2AED1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93" w:type="dxa"/>
            <w:vAlign w:val="center"/>
          </w:tcPr>
          <w:p w14:paraId="3A898D39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49FBA2F1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80" w:type="dxa"/>
            <w:vAlign w:val="center"/>
          </w:tcPr>
          <w:p w14:paraId="55A6CC38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C313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567" w:type="dxa"/>
            <w:vAlign w:val="center"/>
          </w:tcPr>
          <w:p w14:paraId="33073DEF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72" w:type="dxa"/>
            <w:vAlign w:val="center"/>
          </w:tcPr>
          <w:p w14:paraId="37DFD490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08" w:type="dxa"/>
            <w:vAlign w:val="center"/>
          </w:tcPr>
          <w:p w14:paraId="20EA70E1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67" w:type="dxa"/>
            <w:vAlign w:val="center"/>
          </w:tcPr>
          <w:p w14:paraId="5CF93609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14" w:type="dxa"/>
            <w:vAlign w:val="center"/>
          </w:tcPr>
          <w:p w14:paraId="5F9AF05A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56039AEA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417" w:type="dxa"/>
            <w:vAlign w:val="center"/>
          </w:tcPr>
          <w:p w14:paraId="635AE443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93" w:type="dxa"/>
            <w:vAlign w:val="center"/>
          </w:tcPr>
          <w:p w14:paraId="30F3D5B4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92" w:type="dxa"/>
            <w:vAlign w:val="center"/>
          </w:tcPr>
          <w:p w14:paraId="155A1B6E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80" w:type="dxa"/>
            <w:vAlign w:val="center"/>
          </w:tcPr>
          <w:p w14:paraId="3CDB17EA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</w:tbl>
    <w:p w14:paraId="46B3A5A3">
      <w:pPr>
        <w:pageBreakBefore w:val="0"/>
        <w:shd w:val="clear" w:color="auto" w:fill="FFFFFF"/>
        <w:kinsoku/>
        <w:wordWrap/>
        <w:overflowPunct/>
        <w:topLinePunct w:val="0"/>
        <w:bidi w:val="0"/>
        <w:spacing w:line="360" w:lineRule="auto"/>
        <w:contextualSpacing/>
        <w:jc w:val="center"/>
        <w:rPr>
          <w:rFonts w:hint="eastAsia" w:ascii="仿宋" w:hAnsi="仿宋" w:eastAsia="仿宋" w:cs="仿宋"/>
          <w:color w:val="auto"/>
          <w:sz w:val="44"/>
          <w:szCs w:val="44"/>
        </w:rPr>
      </w:pPr>
    </w:p>
    <w:p w14:paraId="74E638BA">
      <w:pPr>
        <w:pageBreakBefore w:val="0"/>
        <w:kinsoku/>
        <w:wordWrap/>
        <w:overflowPunct/>
        <w:topLinePunct w:val="0"/>
        <w:bidi w:val="0"/>
        <w:rPr>
          <w:rFonts w:hint="eastAsia" w:ascii="仿宋" w:hAnsi="仿宋" w:eastAsia="仿宋" w:cs="仿宋"/>
          <w:color w:val="auto"/>
          <w:sz w:val="44"/>
          <w:szCs w:val="44"/>
        </w:rPr>
      </w:pPr>
      <w:r>
        <w:rPr>
          <w:rFonts w:hint="eastAsia" w:ascii="仿宋" w:hAnsi="仿宋" w:eastAsia="仿宋" w:cs="仿宋"/>
          <w:color w:val="auto"/>
          <w:sz w:val="44"/>
          <w:szCs w:val="44"/>
        </w:rPr>
        <w:br w:type="page"/>
      </w:r>
    </w:p>
    <w:p w14:paraId="3F1B2198">
      <w:pPr>
        <w:pStyle w:val="2"/>
        <w:pageBreakBefore w:val="0"/>
        <w:kinsoku/>
        <w:wordWrap/>
        <w:overflowPunct/>
        <w:topLinePunct w:val="0"/>
        <w:bidi w:val="0"/>
        <w:spacing w:line="360" w:lineRule="auto"/>
        <w:rPr>
          <w:rFonts w:hint="eastAsia" w:ascii="仿宋" w:hAnsi="仿宋" w:eastAsia="仿宋" w:cs="仿宋"/>
          <w:b w:val="0"/>
          <w:color w:val="auto"/>
        </w:rPr>
      </w:pPr>
      <w:bookmarkStart w:id="0" w:name="_Toc251352174"/>
      <w:bookmarkStart w:id="1" w:name="_Toc251353043"/>
      <w:bookmarkStart w:id="2" w:name="_Toc251576815"/>
      <w:bookmarkStart w:id="3" w:name="_Toc249791067"/>
      <w:bookmarkStart w:id="4" w:name="_Toc249775860"/>
      <w:bookmarkStart w:id="5" w:name="_Toc249764684"/>
      <w:bookmarkStart w:id="6" w:name="_Toc360525438"/>
      <w:bookmarkStart w:id="7" w:name="_Toc249791332"/>
      <w:bookmarkStart w:id="8" w:name="_Toc251352660"/>
      <w:bookmarkStart w:id="9" w:name="_Toc249791201"/>
      <w:bookmarkStart w:id="10" w:name="_Toc250045050"/>
      <w:bookmarkStart w:id="11" w:name="_Toc249790840"/>
      <w:bookmarkStart w:id="12" w:name="_Toc251352791"/>
      <w:bookmarkStart w:id="13" w:name="_Toc249343459"/>
      <w:bookmarkStart w:id="14" w:name="_Toc251676173"/>
      <w:bookmarkStart w:id="15" w:name="_Toc249764880"/>
      <w:bookmarkStart w:id="16" w:name="_Toc251353173"/>
      <w:r>
        <w:rPr>
          <w:rFonts w:hint="eastAsia" w:ascii="仿宋" w:hAnsi="仿宋" w:eastAsia="仿宋" w:cs="仿宋"/>
          <w:b w:val="0"/>
          <w:bCs w:val="0"/>
          <w:color w:val="auto"/>
        </w:rPr>
        <w:t>附表2：拟配备的试验和检测仪器设备表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tbl>
      <w:tblPr>
        <w:tblStyle w:val="4"/>
        <w:tblW w:w="89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0"/>
        <w:gridCol w:w="1131"/>
        <w:gridCol w:w="1177"/>
        <w:gridCol w:w="707"/>
        <w:gridCol w:w="824"/>
        <w:gridCol w:w="1175"/>
        <w:gridCol w:w="1656"/>
        <w:gridCol w:w="996"/>
        <w:gridCol w:w="816"/>
      </w:tblGrid>
      <w:tr w14:paraId="7C922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EE49EF6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序号</w:t>
            </w: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3B2F591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仪器设备</w:t>
            </w:r>
          </w:p>
          <w:p w14:paraId="3383B057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名称</w:t>
            </w: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E10CC66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型号</w:t>
            </w:r>
          </w:p>
          <w:p w14:paraId="457E5A3E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规格</w:t>
            </w: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B58D9A9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数量</w:t>
            </w: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AA2F9C4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国别</w:t>
            </w:r>
          </w:p>
          <w:p w14:paraId="1954B816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产地</w:t>
            </w: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226DC56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制造年份</w:t>
            </w: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7DFBFDD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己使用台时数</w:t>
            </w: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DD034FD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用途</w:t>
            </w: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78D8E20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备注</w:t>
            </w:r>
          </w:p>
        </w:tc>
      </w:tr>
      <w:tr w14:paraId="0BC81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F148C05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24C5D15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69BAA1F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CDA49A4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D48055F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F0303D3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1B6883A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294D2FD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26F1D69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24566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5E98BC6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BA3FABB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CD69C92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0414F33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4884048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A16BB3C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519C5A9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8C0CE92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7C17948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0F79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1001EFA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CB12820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35D1C28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60DFDC7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1CD8D90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5BCB816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3EEF79D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19E10C9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7F6C52F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516DF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58C68F7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6A3ADF6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055A0B1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0027679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987E76F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DC6613E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E8D7225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360E17D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6B74F67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2F6F5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2C9A948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D6FEF26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A363CEE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DCC42D0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02C02ED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378FE04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3B5909B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7796A24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7E9CD22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4D135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CFAB04E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84A7D06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CAB1D1A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B886B0D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B7FAE42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C4D0053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1127500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C1F5CCA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A37786A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2838A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AB71F11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E2FD8D1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C9DBDB0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A82FB20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DE8F3F0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CE2F4A9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9D0D341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B4558FB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E734C07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724EA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074FBB9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2E9A7E5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8DAE52B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0966875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5320F12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C78F2B7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70433C4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742C583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7A00E3B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242B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E57729E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BD4EEB2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2D5C73C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E48EE7C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EF1F2E7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30048F5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CFBABF5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E009E63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8C90145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2787F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4246B93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43FC112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CDE91C6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18B48A6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76EDB8D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2E9827F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340068C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A47FC7B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6ADE070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26E15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5ED1CB4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472E276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6667DC5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4F3AB2E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2FB01E4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2845D2C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AF7368E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8F4A9B3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D1EEFC5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68988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EE64601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318588C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809D7EF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CADED4D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7757805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08A1184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BCEA330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1571EAF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6410CE5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0E7C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9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E952EAC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3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C2C5F63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7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D54502D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694A7E3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2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FF98BA0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36E6300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65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CD8C3CD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2DC7049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DCC47B5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</w:tbl>
    <w:p w14:paraId="566B0406">
      <w:pPr>
        <w:pageBreakBefore w:val="0"/>
        <w:shd w:val="clear" w:color="auto" w:fill="FFFFFF"/>
        <w:kinsoku/>
        <w:wordWrap/>
        <w:overflowPunct/>
        <w:topLinePunct w:val="0"/>
        <w:bidi w:val="0"/>
        <w:spacing w:line="360" w:lineRule="auto"/>
        <w:contextualSpacing/>
        <w:jc w:val="center"/>
        <w:rPr>
          <w:rFonts w:hint="eastAsia" w:ascii="仿宋" w:hAnsi="仿宋" w:eastAsia="仿宋" w:cs="仿宋"/>
          <w:color w:val="auto"/>
          <w:sz w:val="44"/>
          <w:szCs w:val="44"/>
        </w:rPr>
      </w:pPr>
    </w:p>
    <w:p w14:paraId="62862EA0">
      <w:pPr>
        <w:pageBreakBefore w:val="0"/>
        <w:kinsoku/>
        <w:wordWrap/>
        <w:overflowPunct/>
        <w:topLinePunct w:val="0"/>
        <w:bidi w:val="0"/>
        <w:rPr>
          <w:rFonts w:hint="eastAsia" w:ascii="仿宋" w:hAnsi="仿宋" w:eastAsia="仿宋" w:cs="仿宋"/>
          <w:color w:val="auto"/>
          <w:sz w:val="44"/>
          <w:szCs w:val="44"/>
        </w:rPr>
      </w:pPr>
      <w:r>
        <w:rPr>
          <w:rFonts w:hint="eastAsia" w:ascii="仿宋" w:hAnsi="仿宋" w:eastAsia="仿宋" w:cs="仿宋"/>
          <w:color w:val="auto"/>
          <w:sz w:val="44"/>
          <w:szCs w:val="44"/>
        </w:rPr>
        <w:br w:type="page"/>
      </w:r>
    </w:p>
    <w:p w14:paraId="50B78A43">
      <w:pPr>
        <w:pStyle w:val="2"/>
        <w:pageBreakBefore w:val="0"/>
        <w:kinsoku/>
        <w:wordWrap/>
        <w:overflowPunct/>
        <w:topLinePunct w:val="0"/>
        <w:bidi w:val="0"/>
        <w:spacing w:line="360" w:lineRule="auto"/>
        <w:rPr>
          <w:rFonts w:hint="eastAsia" w:ascii="仿宋" w:hAnsi="仿宋" w:eastAsia="仿宋" w:cs="仿宋"/>
          <w:b w:val="0"/>
          <w:color w:val="auto"/>
        </w:rPr>
      </w:pPr>
      <w:bookmarkStart w:id="17" w:name="_Toc251352792"/>
      <w:bookmarkStart w:id="18" w:name="_Toc249791068"/>
      <w:bookmarkStart w:id="19" w:name="_Toc249764685"/>
      <w:bookmarkStart w:id="20" w:name="_Toc249790841"/>
      <w:bookmarkStart w:id="21" w:name="_Toc251576816"/>
      <w:bookmarkStart w:id="22" w:name="_Toc360525439"/>
      <w:bookmarkStart w:id="23" w:name="_Toc249343460"/>
      <w:bookmarkStart w:id="24" w:name="_Toc249791202"/>
      <w:bookmarkStart w:id="25" w:name="_Toc249775861"/>
      <w:bookmarkStart w:id="26" w:name="_Toc249791333"/>
      <w:bookmarkStart w:id="27" w:name="_Toc251353044"/>
      <w:bookmarkStart w:id="28" w:name="_Toc249764881"/>
      <w:bookmarkStart w:id="29" w:name="_Toc251676174"/>
      <w:bookmarkStart w:id="30" w:name="_Toc251353174"/>
      <w:bookmarkStart w:id="31" w:name="_Toc251352661"/>
      <w:bookmarkStart w:id="32" w:name="_Toc250045051"/>
      <w:bookmarkStart w:id="33" w:name="_Toc251352175"/>
      <w:r>
        <w:rPr>
          <w:rFonts w:hint="eastAsia" w:ascii="仿宋" w:hAnsi="仿宋" w:eastAsia="仿宋" w:cs="仿宋"/>
          <w:b w:val="0"/>
          <w:bCs w:val="0"/>
          <w:color w:val="auto"/>
        </w:rPr>
        <w:t>附表3：劳动力计划表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2C4019E3">
      <w:pPr>
        <w:pageBreakBefore w:val="0"/>
        <w:kinsoku/>
        <w:wordWrap/>
        <w:overflowPunct/>
        <w:topLinePunct w:val="0"/>
        <w:bidi w:val="0"/>
        <w:spacing w:line="360" w:lineRule="auto"/>
        <w:ind w:firstLine="7440" w:firstLineChars="31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单位：人</w:t>
      </w:r>
    </w:p>
    <w:tbl>
      <w:tblPr>
        <w:tblStyle w:val="4"/>
        <w:tblW w:w="88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1"/>
        <w:gridCol w:w="1111"/>
        <w:gridCol w:w="1112"/>
        <w:gridCol w:w="1111"/>
        <w:gridCol w:w="1111"/>
        <w:gridCol w:w="1112"/>
        <w:gridCol w:w="1111"/>
        <w:gridCol w:w="1112"/>
      </w:tblGrid>
      <w:tr w14:paraId="5B91A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22DE25F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工种</w:t>
            </w:r>
          </w:p>
        </w:tc>
        <w:tc>
          <w:tcPr>
            <w:tcW w:w="7780" w:type="dxa"/>
            <w:gridSpan w:val="7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552263D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lang w:eastAsia="zh-CN"/>
              </w:rPr>
              <w:t>按工程施工阶段投入劳动力情况</w:t>
            </w:r>
          </w:p>
        </w:tc>
      </w:tr>
      <w:tr w14:paraId="663C3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F131E4B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B7E31FD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3506B6F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F3667D3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539F612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BA20A5F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274C5D7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4D68F16">
            <w:pPr>
              <w:pageBreakBefore w:val="0"/>
              <w:kinsoku/>
              <w:wordWrap/>
              <w:overflowPunct/>
              <w:topLinePunct w:val="0"/>
              <w:bidi w:val="0"/>
              <w:spacing w:line="700" w:lineRule="exact"/>
              <w:ind w:firstLine="420" w:firstLineChars="200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</w:tr>
      <w:tr w14:paraId="57D15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E5189EF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9255478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8262D5F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BA7950A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70D8078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C063B5B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6200201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4F9A239">
            <w:pPr>
              <w:pageBreakBefore w:val="0"/>
              <w:kinsoku/>
              <w:wordWrap/>
              <w:overflowPunct/>
              <w:topLinePunct w:val="0"/>
              <w:bidi w:val="0"/>
              <w:spacing w:line="700" w:lineRule="exact"/>
              <w:ind w:firstLine="420" w:firstLineChars="200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</w:tr>
      <w:tr w14:paraId="40751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527C6B1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1FE3DBB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1930914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0CFE517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29445E6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D4A63C7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9E2A502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6E0FDCA">
            <w:pPr>
              <w:pageBreakBefore w:val="0"/>
              <w:kinsoku/>
              <w:wordWrap/>
              <w:overflowPunct/>
              <w:topLinePunct w:val="0"/>
              <w:bidi w:val="0"/>
              <w:spacing w:line="700" w:lineRule="exact"/>
              <w:ind w:firstLine="420" w:firstLineChars="200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</w:tr>
      <w:tr w14:paraId="1DAEA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686D055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CF333AE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9127C24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5315A6D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166F06C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5223D7F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D9DF7F2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03DCB57">
            <w:pPr>
              <w:pageBreakBefore w:val="0"/>
              <w:kinsoku/>
              <w:wordWrap/>
              <w:overflowPunct/>
              <w:topLinePunct w:val="0"/>
              <w:bidi w:val="0"/>
              <w:spacing w:line="700" w:lineRule="exact"/>
              <w:ind w:firstLine="420" w:firstLineChars="200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</w:tr>
      <w:tr w14:paraId="3209E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12D2EFB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D702B13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3315436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678936D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ABCA773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2709B28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4FCFFBC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8EB9D99">
            <w:pPr>
              <w:pageBreakBefore w:val="0"/>
              <w:kinsoku/>
              <w:wordWrap/>
              <w:overflowPunct/>
              <w:topLinePunct w:val="0"/>
              <w:bidi w:val="0"/>
              <w:spacing w:line="700" w:lineRule="exact"/>
              <w:ind w:firstLine="420" w:firstLineChars="200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</w:tr>
      <w:tr w14:paraId="6298F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FEEF57D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D4C9E7E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F6918B3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DE54519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F98A127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D6B4389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70ACE0A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48F255B">
            <w:pPr>
              <w:pageBreakBefore w:val="0"/>
              <w:kinsoku/>
              <w:wordWrap/>
              <w:overflowPunct/>
              <w:topLinePunct w:val="0"/>
              <w:bidi w:val="0"/>
              <w:spacing w:line="700" w:lineRule="exact"/>
              <w:ind w:firstLine="420" w:firstLineChars="200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</w:tr>
      <w:tr w14:paraId="123CC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17250A4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98C6597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A222CAB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C187BA7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24CA637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19138DD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B3F488F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5CF715C">
            <w:pPr>
              <w:pageBreakBefore w:val="0"/>
              <w:kinsoku/>
              <w:wordWrap/>
              <w:overflowPunct/>
              <w:topLinePunct w:val="0"/>
              <w:bidi w:val="0"/>
              <w:spacing w:line="700" w:lineRule="exact"/>
              <w:ind w:firstLine="420" w:firstLineChars="200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</w:tr>
      <w:tr w14:paraId="799C0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0B8242E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350CECD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E1A835B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A2E480C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C8ED64B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EBFBE3B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CF1C61C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249F07F">
            <w:pPr>
              <w:pageBreakBefore w:val="0"/>
              <w:kinsoku/>
              <w:wordWrap/>
              <w:overflowPunct/>
              <w:topLinePunct w:val="0"/>
              <w:bidi w:val="0"/>
              <w:spacing w:line="700" w:lineRule="exact"/>
              <w:ind w:firstLine="420" w:firstLineChars="200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</w:tr>
      <w:tr w14:paraId="37860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1CC881D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E8EAC0F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26B881A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2512052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D519937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E6FD25D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2E5FC3F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C0ADB26">
            <w:pPr>
              <w:pageBreakBefore w:val="0"/>
              <w:kinsoku/>
              <w:wordWrap/>
              <w:overflowPunct/>
              <w:topLinePunct w:val="0"/>
              <w:bidi w:val="0"/>
              <w:spacing w:line="700" w:lineRule="exact"/>
              <w:ind w:firstLine="420" w:firstLineChars="200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</w:tr>
      <w:tr w14:paraId="2273D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BDEDE77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0093933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CE41553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512C2AD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BC36985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2B40B20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01BB58D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2109D6B">
            <w:pPr>
              <w:pageBreakBefore w:val="0"/>
              <w:kinsoku/>
              <w:wordWrap/>
              <w:overflowPunct/>
              <w:topLinePunct w:val="0"/>
              <w:bidi w:val="0"/>
              <w:spacing w:line="700" w:lineRule="exact"/>
              <w:ind w:firstLine="420" w:firstLineChars="200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</w:tr>
      <w:tr w14:paraId="207A6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140D828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FB144FB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EB031D8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874EB16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86B66A2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B4D452C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E63672D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679FA0B">
            <w:pPr>
              <w:pageBreakBefore w:val="0"/>
              <w:kinsoku/>
              <w:wordWrap/>
              <w:overflowPunct/>
              <w:topLinePunct w:val="0"/>
              <w:bidi w:val="0"/>
              <w:spacing w:line="700" w:lineRule="exact"/>
              <w:ind w:firstLine="420" w:firstLineChars="200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</w:tr>
      <w:tr w14:paraId="2DE4A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33D06E7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73E92CD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69295DF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08C45DB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060C518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B75D7BA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2E1C248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  <w:tc>
          <w:tcPr>
            <w:tcW w:w="11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9E6FF7F">
            <w:pPr>
              <w:pageBreakBefore w:val="0"/>
              <w:kinsoku/>
              <w:wordWrap/>
              <w:overflowPunct/>
              <w:topLinePunct w:val="0"/>
              <w:bidi w:val="0"/>
              <w:spacing w:line="700" w:lineRule="exact"/>
              <w:ind w:firstLine="420" w:firstLineChars="200"/>
              <w:rPr>
                <w:rFonts w:hint="eastAsia" w:ascii="仿宋" w:hAnsi="仿宋" w:eastAsia="仿宋" w:cs="仿宋"/>
                <w:color w:val="auto"/>
                <w:lang w:eastAsia="zh-CN"/>
              </w:rPr>
            </w:pPr>
          </w:p>
        </w:tc>
      </w:tr>
    </w:tbl>
    <w:p w14:paraId="37BF03AA">
      <w:pPr>
        <w:pageBreakBefore w:val="0"/>
        <w:kinsoku/>
        <w:wordWrap/>
        <w:overflowPunct/>
        <w:topLinePunct w:val="0"/>
        <w:bidi w:val="0"/>
        <w:rPr>
          <w:rFonts w:hint="eastAsia" w:ascii="仿宋" w:hAnsi="仿宋" w:eastAsia="仿宋" w:cs="仿宋"/>
          <w:color w:val="auto"/>
          <w:lang w:eastAsia="zh-CN"/>
        </w:rPr>
      </w:pPr>
      <w:bookmarkStart w:id="34" w:name="_Toc360525440"/>
      <w:bookmarkStart w:id="35" w:name="_Toc251352793"/>
      <w:bookmarkStart w:id="36" w:name="_Toc249791334"/>
      <w:bookmarkStart w:id="37" w:name="_Toc249791069"/>
      <w:bookmarkStart w:id="38" w:name="_Toc249791203"/>
      <w:bookmarkStart w:id="39" w:name="_Toc249775862"/>
      <w:bookmarkStart w:id="40" w:name="_Toc251353045"/>
      <w:bookmarkStart w:id="41" w:name="_Toc251352176"/>
      <w:bookmarkStart w:id="42" w:name="_Toc249764882"/>
      <w:bookmarkStart w:id="43" w:name="_Toc250045052"/>
      <w:bookmarkStart w:id="44" w:name="_Toc251353175"/>
      <w:bookmarkStart w:id="45" w:name="_Toc249764686"/>
      <w:bookmarkStart w:id="46" w:name="_Toc251676175"/>
      <w:bookmarkStart w:id="47" w:name="_Toc249790842"/>
      <w:bookmarkStart w:id="48" w:name="_Toc251352662"/>
      <w:bookmarkStart w:id="49" w:name="_Toc251576817"/>
      <w:bookmarkStart w:id="50" w:name="_Toc249343461"/>
    </w:p>
    <w:p w14:paraId="35FC66ED">
      <w:pPr>
        <w:pageBreakBefore w:val="0"/>
        <w:kinsoku/>
        <w:wordWrap/>
        <w:overflowPunct/>
        <w:topLinePunct w:val="0"/>
        <w:bidi w:val="0"/>
        <w:rPr>
          <w:rFonts w:hint="eastAsia" w:ascii="仿宋" w:hAnsi="仿宋" w:eastAsia="仿宋" w:cs="仿宋"/>
          <w:color w:val="auto"/>
          <w:sz w:val="24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lang w:eastAsia="zh-CN"/>
        </w:rPr>
        <w:br w:type="page"/>
      </w:r>
    </w:p>
    <w:p w14:paraId="2F056798">
      <w:pPr>
        <w:pStyle w:val="2"/>
        <w:pageBreakBefore w:val="0"/>
        <w:kinsoku/>
        <w:wordWrap/>
        <w:overflowPunct/>
        <w:topLinePunct w:val="0"/>
        <w:bidi w:val="0"/>
        <w:spacing w:line="360" w:lineRule="auto"/>
        <w:contextualSpacing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附表4：计划开、竣工日期和施工进度网络图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7D63EF5B">
      <w:pPr>
        <w:pageBreakBefore w:val="0"/>
        <w:kinsoku/>
        <w:wordWrap/>
        <w:overflowPunct/>
        <w:topLinePunct w:val="0"/>
        <w:bidi w:val="0"/>
        <w:spacing w:line="360" w:lineRule="auto"/>
        <w:ind w:firstLine="420" w:firstLineChars="200"/>
        <w:contextualSpacing/>
        <w:rPr>
          <w:rFonts w:hint="eastAsia" w:ascii="仿宋" w:hAnsi="仿宋" w:eastAsia="仿宋" w:cs="仿宋"/>
          <w:color w:val="auto"/>
          <w:lang w:eastAsia="zh-CN"/>
        </w:rPr>
      </w:pPr>
      <w:r>
        <w:rPr>
          <w:rFonts w:hint="eastAsia" w:ascii="仿宋" w:hAnsi="仿宋" w:eastAsia="仿宋" w:cs="仿宋"/>
          <w:color w:val="auto"/>
          <w:lang w:eastAsia="zh-CN"/>
        </w:rPr>
        <w:t>1、投标人应递交施工进度网络图或施工进度表，说明按招标文件要求的计划工期进行施工的各个关键日期。</w:t>
      </w:r>
    </w:p>
    <w:p w14:paraId="7DE27EA6">
      <w:pPr>
        <w:pageBreakBefore w:val="0"/>
        <w:kinsoku/>
        <w:wordWrap/>
        <w:overflowPunct/>
        <w:topLinePunct w:val="0"/>
        <w:bidi w:val="0"/>
        <w:spacing w:line="360" w:lineRule="auto"/>
        <w:ind w:firstLine="420" w:firstLineChars="200"/>
        <w:contextualSpacing/>
        <w:rPr>
          <w:rFonts w:hint="eastAsia" w:ascii="仿宋" w:hAnsi="仿宋" w:eastAsia="仿宋" w:cs="仿宋"/>
          <w:color w:val="auto"/>
          <w:lang w:eastAsia="zh-CN"/>
        </w:rPr>
      </w:pPr>
      <w:r>
        <w:rPr>
          <w:rFonts w:hint="eastAsia" w:ascii="仿宋" w:hAnsi="仿宋" w:eastAsia="仿宋" w:cs="仿宋"/>
          <w:color w:val="auto"/>
          <w:lang w:eastAsia="zh-CN"/>
        </w:rPr>
        <w:t>2、施工进度表可采用网络图（或横道图）表示。</w:t>
      </w:r>
    </w:p>
    <w:p w14:paraId="7521AB99">
      <w:pPr>
        <w:pageBreakBefore w:val="0"/>
        <w:kinsoku/>
        <w:wordWrap/>
        <w:overflowPunct/>
        <w:topLinePunct w:val="0"/>
        <w:bidi w:val="0"/>
        <w:rPr>
          <w:rFonts w:hint="eastAsia" w:ascii="仿宋" w:hAnsi="仿宋" w:eastAsia="仿宋" w:cs="仿宋"/>
          <w:color w:val="auto"/>
          <w:lang w:eastAsia="zh-CN"/>
        </w:rPr>
      </w:pPr>
      <w:bookmarkStart w:id="51" w:name="_Toc251353046"/>
      <w:bookmarkStart w:id="52" w:name="_Toc249790843"/>
      <w:bookmarkStart w:id="53" w:name="_Toc249791204"/>
      <w:bookmarkStart w:id="54" w:name="_Toc249791335"/>
      <w:bookmarkStart w:id="55" w:name="_Toc251676176"/>
      <w:bookmarkStart w:id="56" w:name="_Toc251353176"/>
      <w:bookmarkStart w:id="57" w:name="_Toc249764883"/>
      <w:bookmarkStart w:id="58" w:name="_Toc249775863"/>
      <w:bookmarkStart w:id="59" w:name="_Toc251352177"/>
      <w:bookmarkStart w:id="60" w:name="_Toc251576818"/>
      <w:bookmarkStart w:id="61" w:name="_Toc249343462"/>
      <w:bookmarkStart w:id="62" w:name="_Toc360525441"/>
      <w:bookmarkStart w:id="63" w:name="_Toc249764687"/>
      <w:bookmarkStart w:id="64" w:name="_Toc251352794"/>
      <w:bookmarkStart w:id="65" w:name="_Toc249791070"/>
      <w:bookmarkStart w:id="66" w:name="_Toc250045053"/>
      <w:bookmarkStart w:id="67" w:name="_Toc251352663"/>
    </w:p>
    <w:p w14:paraId="27C1122E">
      <w:pPr>
        <w:pageBreakBefore w:val="0"/>
        <w:kinsoku/>
        <w:wordWrap/>
        <w:overflowPunct/>
        <w:topLinePunct w:val="0"/>
        <w:bidi w:val="0"/>
        <w:rPr>
          <w:rFonts w:hint="eastAsia" w:ascii="仿宋" w:hAnsi="仿宋" w:eastAsia="仿宋" w:cs="仿宋"/>
          <w:color w:val="auto"/>
          <w:lang w:eastAsia="zh-CN"/>
        </w:rPr>
      </w:pPr>
    </w:p>
    <w:p w14:paraId="34E34375">
      <w:pPr>
        <w:pageBreakBefore w:val="0"/>
        <w:kinsoku/>
        <w:wordWrap/>
        <w:overflowPunct/>
        <w:topLinePunct w:val="0"/>
        <w:bidi w:val="0"/>
        <w:rPr>
          <w:rFonts w:hint="eastAsia" w:ascii="仿宋" w:hAnsi="仿宋" w:eastAsia="仿宋" w:cs="仿宋"/>
          <w:color w:val="auto"/>
          <w:lang w:eastAsia="zh-CN"/>
        </w:rPr>
      </w:pPr>
    </w:p>
    <w:p w14:paraId="0D9FA3B1">
      <w:pPr>
        <w:pageBreakBefore w:val="0"/>
        <w:kinsoku/>
        <w:wordWrap/>
        <w:overflowPunct/>
        <w:topLinePunct w:val="0"/>
        <w:bidi w:val="0"/>
        <w:rPr>
          <w:rFonts w:hint="eastAsia" w:ascii="仿宋" w:hAnsi="仿宋" w:eastAsia="仿宋" w:cs="仿宋"/>
          <w:color w:val="auto"/>
          <w:lang w:eastAsia="zh-CN"/>
        </w:rPr>
      </w:pPr>
    </w:p>
    <w:p w14:paraId="40577C04">
      <w:pPr>
        <w:pageBreakBefore w:val="0"/>
        <w:kinsoku/>
        <w:wordWrap/>
        <w:overflowPunct/>
        <w:topLinePunct w:val="0"/>
        <w:bidi w:val="0"/>
        <w:rPr>
          <w:rFonts w:hint="eastAsia" w:ascii="仿宋" w:hAnsi="仿宋" w:eastAsia="仿宋" w:cs="仿宋"/>
          <w:color w:val="auto"/>
          <w:lang w:eastAsia="zh-CN"/>
        </w:rPr>
      </w:pPr>
    </w:p>
    <w:p w14:paraId="773D8090">
      <w:pPr>
        <w:pageBreakBefore w:val="0"/>
        <w:kinsoku/>
        <w:wordWrap/>
        <w:overflowPunct/>
        <w:topLinePunct w:val="0"/>
        <w:bidi w:val="0"/>
        <w:rPr>
          <w:rFonts w:hint="eastAsia" w:ascii="仿宋" w:hAnsi="仿宋" w:eastAsia="仿宋" w:cs="仿宋"/>
          <w:color w:val="auto"/>
          <w:lang w:eastAsia="zh-CN"/>
        </w:rPr>
      </w:pPr>
    </w:p>
    <w:p w14:paraId="0D7A0FB9">
      <w:pPr>
        <w:pageBreakBefore w:val="0"/>
        <w:kinsoku/>
        <w:wordWrap/>
        <w:overflowPunct/>
        <w:topLinePunct w:val="0"/>
        <w:bidi w:val="0"/>
        <w:rPr>
          <w:rFonts w:hint="eastAsia" w:ascii="仿宋" w:hAnsi="仿宋" w:eastAsia="仿宋" w:cs="仿宋"/>
          <w:color w:val="auto"/>
          <w:lang w:eastAsia="zh-CN"/>
        </w:rPr>
      </w:pPr>
    </w:p>
    <w:p w14:paraId="1EB9E5FB">
      <w:pPr>
        <w:pageBreakBefore w:val="0"/>
        <w:kinsoku/>
        <w:wordWrap/>
        <w:overflowPunct/>
        <w:topLinePunct w:val="0"/>
        <w:bidi w:val="0"/>
        <w:rPr>
          <w:rFonts w:hint="eastAsia" w:ascii="仿宋" w:hAnsi="仿宋" w:eastAsia="仿宋" w:cs="仿宋"/>
          <w:color w:val="auto"/>
          <w:lang w:eastAsia="zh-CN"/>
        </w:rPr>
      </w:pPr>
    </w:p>
    <w:p w14:paraId="5CB88362">
      <w:pPr>
        <w:pageBreakBefore w:val="0"/>
        <w:kinsoku/>
        <w:wordWrap/>
        <w:overflowPunct/>
        <w:topLinePunct w:val="0"/>
        <w:bidi w:val="0"/>
        <w:spacing w:line="360" w:lineRule="auto"/>
        <w:ind w:firstLine="422" w:firstLineChars="200"/>
        <w:contextualSpacing/>
        <w:rPr>
          <w:rFonts w:hint="eastAsia" w:ascii="仿宋" w:hAnsi="仿宋" w:eastAsia="仿宋" w:cs="仿宋"/>
          <w:b/>
          <w:bCs/>
          <w:color w:val="auto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lang w:eastAsia="zh-CN"/>
        </w:rPr>
        <w:br w:type="page"/>
      </w:r>
    </w:p>
    <w:p w14:paraId="2D951F18">
      <w:pPr>
        <w:pStyle w:val="2"/>
        <w:pageBreakBefore w:val="0"/>
        <w:kinsoku/>
        <w:wordWrap/>
        <w:overflowPunct/>
        <w:topLinePunct w:val="0"/>
        <w:bidi w:val="0"/>
        <w:spacing w:line="360" w:lineRule="auto"/>
        <w:contextualSpacing/>
        <w:rPr>
          <w:rFonts w:hint="eastAsia" w:ascii="仿宋" w:hAnsi="仿宋" w:eastAsia="仿宋" w:cs="仿宋"/>
          <w:color w:val="auto"/>
          <w:sz w:val="21"/>
          <w:szCs w:val="21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附表5：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Start w:id="68" w:name="_Toc251353177"/>
      <w:bookmarkStart w:id="69" w:name="_Toc249790844"/>
      <w:bookmarkStart w:id="70" w:name="_Toc251352664"/>
      <w:bookmarkStart w:id="71" w:name="_Toc249764688"/>
      <w:bookmarkStart w:id="72" w:name="_Toc249775864"/>
      <w:bookmarkStart w:id="73" w:name="_Toc251353047"/>
      <w:bookmarkStart w:id="74" w:name="_Toc250045054"/>
      <w:bookmarkStart w:id="75" w:name="_Toc251352178"/>
      <w:bookmarkStart w:id="76" w:name="_Toc251576819"/>
      <w:bookmarkStart w:id="77" w:name="_Toc249791336"/>
      <w:bookmarkStart w:id="78" w:name="_Toc249343463"/>
      <w:bookmarkStart w:id="79" w:name="_Toc249791205"/>
      <w:bookmarkStart w:id="80" w:name="_Toc360525442"/>
      <w:bookmarkStart w:id="81" w:name="_Toc249764884"/>
      <w:bookmarkStart w:id="82" w:name="_Toc249791071"/>
      <w:bookmarkStart w:id="83" w:name="_Toc251676177"/>
      <w:bookmarkStart w:id="84" w:name="_Toc251352795"/>
      <w:bookmarkStart w:id="85" w:name="_Toc228803379"/>
      <w:bookmarkStart w:id="86" w:name="_Toc228802847"/>
      <w:bookmarkStart w:id="87" w:name="_Toc235704412"/>
      <w:bookmarkStart w:id="88" w:name="_Toc228800047"/>
      <w:bookmarkStart w:id="89" w:name="_Toc229747284"/>
      <w:bookmarkStart w:id="90" w:name="_Toc228800353"/>
      <w:bookmarkStart w:id="91" w:name="_Toc228770175"/>
      <w:bookmarkStart w:id="92" w:name="_Toc235177166"/>
      <w:bookmarkStart w:id="93" w:name="_Toc228802420"/>
      <w:bookmarkStart w:id="94" w:name="_Toc228802112"/>
      <w:bookmarkStart w:id="95" w:name="_Toc228800287"/>
      <w:r>
        <w:rPr>
          <w:rFonts w:hint="eastAsia" w:ascii="仿宋" w:hAnsi="仿宋" w:eastAsia="仿宋" w:cs="仿宋"/>
          <w:color w:val="auto"/>
          <w:sz w:val="21"/>
          <w:szCs w:val="21"/>
        </w:rPr>
        <w:t>项目管理机构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4CD6A30D">
      <w:pPr>
        <w:pageBreakBefore w:val="0"/>
        <w:kinsoku/>
        <w:wordWrap/>
        <w:overflowPunct/>
        <w:topLinePunct w:val="0"/>
        <w:bidi w:val="0"/>
        <w:rPr>
          <w:rFonts w:hint="eastAsia" w:ascii="仿宋" w:hAnsi="仿宋" w:eastAsia="仿宋" w:cs="仿宋"/>
          <w:color w:val="auto"/>
          <w:lang w:eastAsia="zh-CN"/>
        </w:rPr>
      </w:pPr>
    </w:p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p w14:paraId="613A0090">
      <w:pPr>
        <w:pageBreakBefore w:val="0"/>
        <w:kinsoku/>
        <w:wordWrap/>
        <w:overflowPunct/>
        <w:topLinePunct w:val="0"/>
        <w:bidi w:val="0"/>
        <w:spacing w:line="360" w:lineRule="auto"/>
        <w:contextualSpacing/>
        <w:jc w:val="center"/>
        <w:rPr>
          <w:rFonts w:hint="eastAsia" w:ascii="仿宋" w:hAnsi="仿宋" w:eastAsia="仿宋" w:cs="仿宋"/>
          <w:color w:val="auto"/>
          <w:sz w:val="24"/>
          <w:lang w:eastAsia="zh-CN"/>
        </w:rPr>
      </w:pPr>
      <w:bookmarkStart w:id="96" w:name="_Toc249761918"/>
      <w:bookmarkStart w:id="97" w:name="_Toc442173550"/>
      <w:r>
        <w:rPr>
          <w:rFonts w:hint="eastAsia" w:ascii="仿宋" w:hAnsi="仿宋" w:eastAsia="仿宋" w:cs="仿宋"/>
          <w:color w:val="auto"/>
          <w:sz w:val="24"/>
          <w:lang w:eastAsia="zh-CN"/>
        </w:rPr>
        <w:t>（一）项目管理机构组成表</w:t>
      </w:r>
      <w:bookmarkEnd w:id="96"/>
      <w:bookmarkEnd w:id="97"/>
    </w:p>
    <w:tbl>
      <w:tblPr>
        <w:tblStyle w:val="4"/>
        <w:tblW w:w="94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726"/>
        <w:gridCol w:w="889"/>
        <w:gridCol w:w="1451"/>
        <w:gridCol w:w="900"/>
        <w:gridCol w:w="1080"/>
        <w:gridCol w:w="1286"/>
        <w:gridCol w:w="1328"/>
        <w:gridCol w:w="1069"/>
      </w:tblGrid>
      <w:tr w14:paraId="2BF45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714" w:type="dxa"/>
            <w:vMerge w:val="restart"/>
            <w:vAlign w:val="center"/>
          </w:tcPr>
          <w:p w14:paraId="09348229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职务</w:t>
            </w:r>
          </w:p>
        </w:tc>
        <w:tc>
          <w:tcPr>
            <w:tcW w:w="726" w:type="dxa"/>
            <w:vMerge w:val="restart"/>
            <w:vAlign w:val="center"/>
          </w:tcPr>
          <w:p w14:paraId="3E721D4F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姓名</w:t>
            </w:r>
          </w:p>
        </w:tc>
        <w:tc>
          <w:tcPr>
            <w:tcW w:w="889" w:type="dxa"/>
            <w:vMerge w:val="restart"/>
            <w:vAlign w:val="center"/>
          </w:tcPr>
          <w:p w14:paraId="3ADB454D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职称</w:t>
            </w:r>
          </w:p>
        </w:tc>
        <w:tc>
          <w:tcPr>
            <w:tcW w:w="6045" w:type="dxa"/>
            <w:gridSpan w:val="5"/>
            <w:vAlign w:val="center"/>
          </w:tcPr>
          <w:p w14:paraId="08FE8081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职业或职业资格证明</w:t>
            </w:r>
          </w:p>
        </w:tc>
        <w:tc>
          <w:tcPr>
            <w:tcW w:w="1069" w:type="dxa"/>
            <w:vMerge w:val="restart"/>
            <w:vAlign w:val="center"/>
          </w:tcPr>
          <w:p w14:paraId="26948D10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备注</w:t>
            </w:r>
          </w:p>
        </w:tc>
      </w:tr>
      <w:tr w14:paraId="7E200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714" w:type="dxa"/>
            <w:vMerge w:val="continue"/>
            <w:vAlign w:val="center"/>
          </w:tcPr>
          <w:p w14:paraId="5858E34B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26" w:type="dxa"/>
            <w:vMerge w:val="continue"/>
            <w:vAlign w:val="center"/>
          </w:tcPr>
          <w:p w14:paraId="65149A12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89" w:type="dxa"/>
            <w:vMerge w:val="continue"/>
            <w:vAlign w:val="center"/>
          </w:tcPr>
          <w:p w14:paraId="62679EF8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451" w:type="dxa"/>
            <w:vAlign w:val="center"/>
          </w:tcPr>
          <w:p w14:paraId="3C4A88A7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证书名称</w:t>
            </w:r>
          </w:p>
        </w:tc>
        <w:tc>
          <w:tcPr>
            <w:tcW w:w="900" w:type="dxa"/>
            <w:vAlign w:val="center"/>
          </w:tcPr>
          <w:p w14:paraId="1269527A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级别</w:t>
            </w:r>
          </w:p>
        </w:tc>
        <w:tc>
          <w:tcPr>
            <w:tcW w:w="1080" w:type="dxa"/>
            <w:vAlign w:val="center"/>
          </w:tcPr>
          <w:p w14:paraId="6D8DC3B2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证号</w:t>
            </w:r>
          </w:p>
        </w:tc>
        <w:tc>
          <w:tcPr>
            <w:tcW w:w="1286" w:type="dxa"/>
            <w:vAlign w:val="center"/>
          </w:tcPr>
          <w:p w14:paraId="72997866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专业</w:t>
            </w:r>
          </w:p>
        </w:tc>
        <w:tc>
          <w:tcPr>
            <w:tcW w:w="1328" w:type="dxa"/>
            <w:vAlign w:val="center"/>
          </w:tcPr>
          <w:p w14:paraId="04ACE143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其他</w:t>
            </w:r>
          </w:p>
        </w:tc>
        <w:tc>
          <w:tcPr>
            <w:tcW w:w="1069" w:type="dxa"/>
            <w:vMerge w:val="continue"/>
            <w:vAlign w:val="center"/>
          </w:tcPr>
          <w:p w14:paraId="774A72B8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7E076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714" w:type="dxa"/>
          </w:tcPr>
          <w:p w14:paraId="2D359BEE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26" w:type="dxa"/>
          </w:tcPr>
          <w:p w14:paraId="7CABD399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89" w:type="dxa"/>
          </w:tcPr>
          <w:p w14:paraId="66E18220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451" w:type="dxa"/>
          </w:tcPr>
          <w:p w14:paraId="7449F50A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00" w:type="dxa"/>
          </w:tcPr>
          <w:p w14:paraId="544A84A8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80" w:type="dxa"/>
          </w:tcPr>
          <w:p w14:paraId="49CFFCF8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286" w:type="dxa"/>
          </w:tcPr>
          <w:p w14:paraId="4B288B10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328" w:type="dxa"/>
          </w:tcPr>
          <w:p w14:paraId="6D6BBDE6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9" w:type="dxa"/>
          </w:tcPr>
          <w:p w14:paraId="59611FA2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C654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14" w:type="dxa"/>
          </w:tcPr>
          <w:p w14:paraId="7CE44AD5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26" w:type="dxa"/>
          </w:tcPr>
          <w:p w14:paraId="5D17BC7F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89" w:type="dxa"/>
          </w:tcPr>
          <w:p w14:paraId="72A73C5C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51" w:type="dxa"/>
          </w:tcPr>
          <w:p w14:paraId="14C388AA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</w:tcPr>
          <w:p w14:paraId="2C5EA352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80" w:type="dxa"/>
          </w:tcPr>
          <w:p w14:paraId="45AC5828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86" w:type="dxa"/>
          </w:tcPr>
          <w:p w14:paraId="7FBEC86D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28" w:type="dxa"/>
          </w:tcPr>
          <w:p w14:paraId="551BEBE4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69" w:type="dxa"/>
          </w:tcPr>
          <w:p w14:paraId="2B35720E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3703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714" w:type="dxa"/>
          </w:tcPr>
          <w:p w14:paraId="15B97825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26" w:type="dxa"/>
          </w:tcPr>
          <w:p w14:paraId="0742ECE0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89" w:type="dxa"/>
          </w:tcPr>
          <w:p w14:paraId="2D860127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51" w:type="dxa"/>
          </w:tcPr>
          <w:p w14:paraId="08E6FC5B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</w:tcPr>
          <w:p w14:paraId="206BD19A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80" w:type="dxa"/>
          </w:tcPr>
          <w:p w14:paraId="6354D0AB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86" w:type="dxa"/>
          </w:tcPr>
          <w:p w14:paraId="47D61426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28" w:type="dxa"/>
          </w:tcPr>
          <w:p w14:paraId="7ACFE273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69" w:type="dxa"/>
          </w:tcPr>
          <w:p w14:paraId="142F3E28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ED30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14" w:type="dxa"/>
          </w:tcPr>
          <w:p w14:paraId="3349B497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26" w:type="dxa"/>
          </w:tcPr>
          <w:p w14:paraId="2DA1CAEA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89" w:type="dxa"/>
          </w:tcPr>
          <w:p w14:paraId="32F2467B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51" w:type="dxa"/>
          </w:tcPr>
          <w:p w14:paraId="13869D80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</w:tcPr>
          <w:p w14:paraId="2E54EF8C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80" w:type="dxa"/>
          </w:tcPr>
          <w:p w14:paraId="0B76A29B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86" w:type="dxa"/>
          </w:tcPr>
          <w:p w14:paraId="6148D87E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28" w:type="dxa"/>
          </w:tcPr>
          <w:p w14:paraId="42A63EDA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69" w:type="dxa"/>
          </w:tcPr>
          <w:p w14:paraId="7EC60C4E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50FF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714" w:type="dxa"/>
          </w:tcPr>
          <w:p w14:paraId="50DCE428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26" w:type="dxa"/>
          </w:tcPr>
          <w:p w14:paraId="4529AE18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89" w:type="dxa"/>
          </w:tcPr>
          <w:p w14:paraId="6B08A735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51" w:type="dxa"/>
          </w:tcPr>
          <w:p w14:paraId="460389F3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</w:tcPr>
          <w:p w14:paraId="10D0061F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80" w:type="dxa"/>
          </w:tcPr>
          <w:p w14:paraId="17879ABF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86" w:type="dxa"/>
          </w:tcPr>
          <w:p w14:paraId="48484FCD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28" w:type="dxa"/>
          </w:tcPr>
          <w:p w14:paraId="192A5114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69" w:type="dxa"/>
          </w:tcPr>
          <w:p w14:paraId="07752B6F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4FE83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14" w:type="dxa"/>
          </w:tcPr>
          <w:p w14:paraId="40E445FF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26" w:type="dxa"/>
          </w:tcPr>
          <w:p w14:paraId="105E29F2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89" w:type="dxa"/>
          </w:tcPr>
          <w:p w14:paraId="077BE862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51" w:type="dxa"/>
          </w:tcPr>
          <w:p w14:paraId="378EA54F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</w:tcPr>
          <w:p w14:paraId="766899E4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80" w:type="dxa"/>
          </w:tcPr>
          <w:p w14:paraId="25E4C9FF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86" w:type="dxa"/>
          </w:tcPr>
          <w:p w14:paraId="55261360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28" w:type="dxa"/>
          </w:tcPr>
          <w:p w14:paraId="30C23E9D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69" w:type="dxa"/>
          </w:tcPr>
          <w:p w14:paraId="26E8E6BA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67DDA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714" w:type="dxa"/>
          </w:tcPr>
          <w:p w14:paraId="19B85EF8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26" w:type="dxa"/>
          </w:tcPr>
          <w:p w14:paraId="51201D92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89" w:type="dxa"/>
          </w:tcPr>
          <w:p w14:paraId="581B3CD5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51" w:type="dxa"/>
          </w:tcPr>
          <w:p w14:paraId="27F9AC92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</w:tcPr>
          <w:p w14:paraId="305E13D0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80" w:type="dxa"/>
          </w:tcPr>
          <w:p w14:paraId="242AE3F0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86" w:type="dxa"/>
          </w:tcPr>
          <w:p w14:paraId="1C772BB5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28" w:type="dxa"/>
          </w:tcPr>
          <w:p w14:paraId="22D4771A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69" w:type="dxa"/>
          </w:tcPr>
          <w:p w14:paraId="4BE9EAB3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EF6C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14" w:type="dxa"/>
          </w:tcPr>
          <w:p w14:paraId="3E92EBEF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26" w:type="dxa"/>
          </w:tcPr>
          <w:p w14:paraId="2571FCDA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89" w:type="dxa"/>
          </w:tcPr>
          <w:p w14:paraId="20FE068C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51" w:type="dxa"/>
          </w:tcPr>
          <w:p w14:paraId="4C4DEA0C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</w:tcPr>
          <w:p w14:paraId="6418A93F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80" w:type="dxa"/>
          </w:tcPr>
          <w:p w14:paraId="2121BC64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86" w:type="dxa"/>
          </w:tcPr>
          <w:p w14:paraId="26450E63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28" w:type="dxa"/>
          </w:tcPr>
          <w:p w14:paraId="4245BF6F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69" w:type="dxa"/>
          </w:tcPr>
          <w:p w14:paraId="08CDEC81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81C9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714" w:type="dxa"/>
          </w:tcPr>
          <w:p w14:paraId="3C866764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26" w:type="dxa"/>
          </w:tcPr>
          <w:p w14:paraId="0B392B84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89" w:type="dxa"/>
          </w:tcPr>
          <w:p w14:paraId="2B4725AB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51" w:type="dxa"/>
          </w:tcPr>
          <w:p w14:paraId="637CEC3B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</w:tcPr>
          <w:p w14:paraId="4A7F8ED7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80" w:type="dxa"/>
          </w:tcPr>
          <w:p w14:paraId="1A97AE2B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86" w:type="dxa"/>
          </w:tcPr>
          <w:p w14:paraId="480155DA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28" w:type="dxa"/>
          </w:tcPr>
          <w:p w14:paraId="764768CE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69" w:type="dxa"/>
          </w:tcPr>
          <w:p w14:paraId="2C8C9428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9F4C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14" w:type="dxa"/>
          </w:tcPr>
          <w:p w14:paraId="6CBEB926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26" w:type="dxa"/>
          </w:tcPr>
          <w:p w14:paraId="6BD1C596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89" w:type="dxa"/>
          </w:tcPr>
          <w:p w14:paraId="69960327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51" w:type="dxa"/>
          </w:tcPr>
          <w:p w14:paraId="3B03CC28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</w:tcPr>
          <w:p w14:paraId="1BBBDDF8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80" w:type="dxa"/>
          </w:tcPr>
          <w:p w14:paraId="113F38DB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86" w:type="dxa"/>
          </w:tcPr>
          <w:p w14:paraId="4174E128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28" w:type="dxa"/>
          </w:tcPr>
          <w:p w14:paraId="3BEE8CD4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69" w:type="dxa"/>
          </w:tcPr>
          <w:p w14:paraId="499D7DED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4801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714" w:type="dxa"/>
          </w:tcPr>
          <w:p w14:paraId="7FD9A756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26" w:type="dxa"/>
          </w:tcPr>
          <w:p w14:paraId="5BF59231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89" w:type="dxa"/>
          </w:tcPr>
          <w:p w14:paraId="76F636B1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51" w:type="dxa"/>
          </w:tcPr>
          <w:p w14:paraId="5E9D1CC9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</w:tcPr>
          <w:p w14:paraId="4C6627DB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80" w:type="dxa"/>
          </w:tcPr>
          <w:p w14:paraId="0613D86D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86" w:type="dxa"/>
          </w:tcPr>
          <w:p w14:paraId="4262753C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28" w:type="dxa"/>
          </w:tcPr>
          <w:p w14:paraId="56385C02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69" w:type="dxa"/>
          </w:tcPr>
          <w:p w14:paraId="4B2E9111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12FC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14" w:type="dxa"/>
          </w:tcPr>
          <w:p w14:paraId="514967E8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26" w:type="dxa"/>
          </w:tcPr>
          <w:p w14:paraId="08241C61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89" w:type="dxa"/>
          </w:tcPr>
          <w:p w14:paraId="6C617AB2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51" w:type="dxa"/>
          </w:tcPr>
          <w:p w14:paraId="72ACE71D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00" w:type="dxa"/>
          </w:tcPr>
          <w:p w14:paraId="6E2B2577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80" w:type="dxa"/>
          </w:tcPr>
          <w:p w14:paraId="08492FA9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86" w:type="dxa"/>
          </w:tcPr>
          <w:p w14:paraId="7AB60962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28" w:type="dxa"/>
          </w:tcPr>
          <w:p w14:paraId="3492EE23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69" w:type="dxa"/>
          </w:tcPr>
          <w:p w14:paraId="03C6802C">
            <w:pPr>
              <w:pageBreakBefore w:val="0"/>
              <w:kinsoku/>
              <w:wordWrap/>
              <w:overflowPunct/>
              <w:topLinePunct w:val="0"/>
              <w:bidi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</w:tbl>
    <w:p w14:paraId="511BE55C">
      <w:pPr>
        <w:pageBreakBefore w:val="0"/>
        <w:kinsoku/>
        <w:wordWrap/>
        <w:overflowPunct/>
        <w:topLinePunct w:val="0"/>
        <w:bidi w:val="0"/>
        <w:jc w:val="center"/>
        <w:rPr>
          <w:rFonts w:hint="eastAsia" w:ascii="仿宋" w:hAnsi="仿宋" w:eastAsia="仿宋" w:cs="仿宋"/>
          <w:b/>
          <w:color w:val="auto"/>
          <w:sz w:val="28"/>
          <w:szCs w:val="28"/>
        </w:rPr>
      </w:pPr>
      <w:bookmarkStart w:id="98" w:name="_Toc249761919"/>
      <w:bookmarkStart w:id="99" w:name="_Toc442173551"/>
    </w:p>
    <w:p w14:paraId="363ACD85">
      <w:pPr>
        <w:pageBreakBefore w:val="0"/>
        <w:kinsoku/>
        <w:wordWrap/>
        <w:overflowPunct/>
        <w:topLinePunct w:val="0"/>
        <w:bidi w:val="0"/>
        <w:rPr>
          <w:rFonts w:hint="eastAsia" w:ascii="仿宋" w:hAnsi="仿宋" w:eastAsia="仿宋" w:cs="仿宋"/>
          <w:b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</w:rPr>
        <w:br w:type="page"/>
      </w:r>
    </w:p>
    <w:p w14:paraId="08EB2BA8">
      <w:pPr>
        <w:pageBreakBefore w:val="0"/>
        <w:kinsoku/>
        <w:wordWrap/>
        <w:overflowPunct/>
        <w:topLinePunct w:val="0"/>
        <w:bidi w:val="0"/>
        <w:spacing w:line="360" w:lineRule="auto"/>
        <w:contextualSpacing/>
        <w:jc w:val="center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（二）主要人员简历表</w:t>
      </w:r>
      <w:bookmarkEnd w:id="98"/>
      <w:bookmarkEnd w:id="99"/>
    </w:p>
    <w:p w14:paraId="40F67252">
      <w:pPr>
        <w:pageBreakBefore w:val="0"/>
        <w:kinsoku/>
        <w:wordWrap/>
        <w:overflowPunct/>
        <w:topLinePunct w:val="0"/>
        <w:bidi w:val="0"/>
        <w:spacing w:line="360" w:lineRule="auto"/>
        <w:contextualSpacing/>
        <w:jc w:val="center"/>
        <w:rPr>
          <w:rFonts w:hint="eastAsia" w:ascii="仿宋" w:hAnsi="仿宋" w:eastAsia="仿宋" w:cs="仿宋"/>
          <w:b/>
          <w:color w:val="auto"/>
          <w:sz w:val="24"/>
        </w:rPr>
      </w:pPr>
    </w:p>
    <w:p w14:paraId="498C86A9">
      <w:pPr>
        <w:pageBreakBefore w:val="0"/>
        <w:kinsoku/>
        <w:wordWrap/>
        <w:overflowPunct/>
        <w:topLinePunct w:val="0"/>
        <w:bidi w:val="0"/>
        <w:spacing w:line="400" w:lineRule="exact"/>
        <w:ind w:firstLine="420" w:firstLineChars="200"/>
        <w:rPr>
          <w:rFonts w:hint="eastAsia" w:ascii="仿宋" w:hAnsi="仿宋" w:eastAsia="仿宋" w:cs="仿宋"/>
          <w:color w:val="auto"/>
          <w:lang w:eastAsia="zh-CN"/>
        </w:rPr>
      </w:pPr>
      <w:r>
        <w:rPr>
          <w:rFonts w:hint="eastAsia" w:ascii="仿宋" w:hAnsi="仿宋" w:eastAsia="仿宋" w:cs="仿宋"/>
          <w:color w:val="auto"/>
          <w:lang w:eastAsia="zh-CN"/>
        </w:rPr>
        <w:t>拟派项目经理和其他人员附身份证、职称证、学历证，资格证书（如有）复印件，项目经理业绩以投标人所提供的合同扫描件(或复印件)并加盖投标人公章为准，合同上应体现投标人拟派项目负责人的相关信息(包括但不限于姓名等相关内容)，时间以合同签订时间为依据。</w:t>
      </w:r>
    </w:p>
    <w:p w14:paraId="2F16D730">
      <w:pPr>
        <w:pageBreakBefore w:val="0"/>
        <w:kinsoku/>
        <w:wordWrap/>
        <w:overflowPunct/>
        <w:topLinePunct w:val="0"/>
        <w:bidi w:val="0"/>
        <w:spacing w:line="360" w:lineRule="auto"/>
        <w:ind w:firstLine="360" w:firstLineChars="150"/>
        <w:contextualSpacing/>
        <w:rPr>
          <w:rFonts w:hint="eastAsia" w:ascii="仿宋" w:hAnsi="仿宋" w:eastAsia="仿宋" w:cs="仿宋"/>
          <w:color w:val="auto"/>
          <w:sz w:val="24"/>
          <w:lang w:eastAsia="zh-CN"/>
        </w:rPr>
      </w:pPr>
    </w:p>
    <w:tbl>
      <w:tblPr>
        <w:tblStyle w:val="4"/>
        <w:tblW w:w="95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355"/>
        <w:gridCol w:w="1625"/>
        <w:gridCol w:w="1080"/>
        <w:gridCol w:w="900"/>
        <w:gridCol w:w="540"/>
        <w:gridCol w:w="1252"/>
        <w:gridCol w:w="728"/>
        <w:gridCol w:w="1789"/>
      </w:tblGrid>
      <w:tr w14:paraId="176F9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615" w:type="dxa"/>
            <w:gridSpan w:val="2"/>
            <w:vAlign w:val="center"/>
          </w:tcPr>
          <w:p w14:paraId="1A4A2574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姓名</w:t>
            </w:r>
          </w:p>
        </w:tc>
        <w:tc>
          <w:tcPr>
            <w:tcW w:w="1625" w:type="dxa"/>
            <w:vAlign w:val="center"/>
          </w:tcPr>
          <w:p w14:paraId="298BA4E4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80" w:type="dxa"/>
            <w:vAlign w:val="center"/>
          </w:tcPr>
          <w:p w14:paraId="6D4178D2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年龄</w:t>
            </w:r>
          </w:p>
        </w:tc>
        <w:tc>
          <w:tcPr>
            <w:tcW w:w="1440" w:type="dxa"/>
            <w:gridSpan w:val="2"/>
            <w:vAlign w:val="center"/>
          </w:tcPr>
          <w:p w14:paraId="03C500C3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980" w:type="dxa"/>
            <w:gridSpan w:val="2"/>
            <w:vAlign w:val="center"/>
          </w:tcPr>
          <w:p w14:paraId="37BADEAE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学历</w:t>
            </w:r>
          </w:p>
        </w:tc>
        <w:tc>
          <w:tcPr>
            <w:tcW w:w="1789" w:type="dxa"/>
            <w:vAlign w:val="center"/>
          </w:tcPr>
          <w:p w14:paraId="16FD88A3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DF1D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1615" w:type="dxa"/>
            <w:gridSpan w:val="2"/>
            <w:vAlign w:val="center"/>
          </w:tcPr>
          <w:p w14:paraId="2FF51C48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职称</w:t>
            </w:r>
          </w:p>
        </w:tc>
        <w:tc>
          <w:tcPr>
            <w:tcW w:w="1625" w:type="dxa"/>
            <w:vAlign w:val="center"/>
          </w:tcPr>
          <w:p w14:paraId="694AB6AB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80" w:type="dxa"/>
            <w:vAlign w:val="center"/>
          </w:tcPr>
          <w:p w14:paraId="724EA705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职务</w:t>
            </w:r>
          </w:p>
        </w:tc>
        <w:tc>
          <w:tcPr>
            <w:tcW w:w="1440" w:type="dxa"/>
            <w:gridSpan w:val="2"/>
            <w:vAlign w:val="center"/>
          </w:tcPr>
          <w:p w14:paraId="4E6A500B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980" w:type="dxa"/>
            <w:gridSpan w:val="2"/>
            <w:vAlign w:val="center"/>
          </w:tcPr>
          <w:p w14:paraId="5F8D9F1E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拟在本合同任职</w:t>
            </w:r>
          </w:p>
        </w:tc>
        <w:tc>
          <w:tcPr>
            <w:tcW w:w="1789" w:type="dxa"/>
            <w:vAlign w:val="center"/>
          </w:tcPr>
          <w:p w14:paraId="571E3C08">
            <w:pPr>
              <w:pageBreakBefore w:val="0"/>
              <w:kinsoku/>
              <w:wordWrap/>
              <w:overflowPunct/>
              <w:topLinePunct w:val="0"/>
              <w:bidi w:val="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13FC9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615" w:type="dxa"/>
            <w:gridSpan w:val="2"/>
            <w:vAlign w:val="center"/>
          </w:tcPr>
          <w:p w14:paraId="02822426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毕业学校</w:t>
            </w:r>
          </w:p>
        </w:tc>
        <w:tc>
          <w:tcPr>
            <w:tcW w:w="7914" w:type="dxa"/>
            <w:gridSpan w:val="7"/>
            <w:vAlign w:val="center"/>
          </w:tcPr>
          <w:p w14:paraId="55B175AF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年毕业于学校专业</w:t>
            </w:r>
          </w:p>
        </w:tc>
      </w:tr>
      <w:tr w14:paraId="64E04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9529" w:type="dxa"/>
            <w:gridSpan w:val="9"/>
            <w:vAlign w:val="center"/>
          </w:tcPr>
          <w:p w14:paraId="5C3B2AA8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主要工作经历</w:t>
            </w:r>
          </w:p>
        </w:tc>
      </w:tr>
      <w:tr w14:paraId="7B7C2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260" w:type="dxa"/>
            <w:vAlign w:val="center"/>
          </w:tcPr>
          <w:p w14:paraId="0B4CE534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时间</w:t>
            </w:r>
          </w:p>
        </w:tc>
        <w:tc>
          <w:tcPr>
            <w:tcW w:w="3960" w:type="dxa"/>
            <w:gridSpan w:val="4"/>
            <w:vAlign w:val="center"/>
          </w:tcPr>
          <w:p w14:paraId="2001BF67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参加过的类似项目</w:t>
            </w:r>
          </w:p>
        </w:tc>
        <w:tc>
          <w:tcPr>
            <w:tcW w:w="1792" w:type="dxa"/>
            <w:gridSpan w:val="2"/>
            <w:vAlign w:val="center"/>
          </w:tcPr>
          <w:p w14:paraId="7E189F24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担任职务</w:t>
            </w:r>
          </w:p>
        </w:tc>
        <w:tc>
          <w:tcPr>
            <w:tcW w:w="2517" w:type="dxa"/>
            <w:gridSpan w:val="2"/>
            <w:vAlign w:val="center"/>
          </w:tcPr>
          <w:p w14:paraId="119E2849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发包人及联系电话</w:t>
            </w:r>
          </w:p>
        </w:tc>
      </w:tr>
      <w:tr w14:paraId="01665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260" w:type="dxa"/>
            <w:vAlign w:val="center"/>
          </w:tcPr>
          <w:p w14:paraId="647A3546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960" w:type="dxa"/>
            <w:gridSpan w:val="4"/>
            <w:vAlign w:val="center"/>
          </w:tcPr>
          <w:p w14:paraId="3F5AAF0C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792" w:type="dxa"/>
            <w:gridSpan w:val="2"/>
            <w:vAlign w:val="center"/>
          </w:tcPr>
          <w:p w14:paraId="14FA396D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2517" w:type="dxa"/>
            <w:gridSpan w:val="2"/>
            <w:vAlign w:val="center"/>
          </w:tcPr>
          <w:p w14:paraId="5E79CACF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57E1E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260" w:type="dxa"/>
            <w:vAlign w:val="center"/>
          </w:tcPr>
          <w:p w14:paraId="4EAE2234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960" w:type="dxa"/>
            <w:gridSpan w:val="4"/>
            <w:vAlign w:val="center"/>
          </w:tcPr>
          <w:p w14:paraId="09630C72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792" w:type="dxa"/>
            <w:gridSpan w:val="2"/>
            <w:vAlign w:val="center"/>
          </w:tcPr>
          <w:p w14:paraId="37E13167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2517" w:type="dxa"/>
            <w:gridSpan w:val="2"/>
            <w:vAlign w:val="center"/>
          </w:tcPr>
          <w:p w14:paraId="55311AE7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57045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1260" w:type="dxa"/>
            <w:vAlign w:val="center"/>
          </w:tcPr>
          <w:p w14:paraId="111965EB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960" w:type="dxa"/>
            <w:gridSpan w:val="4"/>
            <w:vAlign w:val="center"/>
          </w:tcPr>
          <w:p w14:paraId="1667A777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792" w:type="dxa"/>
            <w:gridSpan w:val="2"/>
            <w:vAlign w:val="center"/>
          </w:tcPr>
          <w:p w14:paraId="21903176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2517" w:type="dxa"/>
            <w:gridSpan w:val="2"/>
            <w:vAlign w:val="center"/>
          </w:tcPr>
          <w:p w14:paraId="33C63C4E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26630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260" w:type="dxa"/>
            <w:vAlign w:val="center"/>
          </w:tcPr>
          <w:p w14:paraId="5DA1400D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960" w:type="dxa"/>
            <w:gridSpan w:val="4"/>
            <w:vAlign w:val="center"/>
          </w:tcPr>
          <w:p w14:paraId="0E231B67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792" w:type="dxa"/>
            <w:gridSpan w:val="2"/>
            <w:vAlign w:val="center"/>
          </w:tcPr>
          <w:p w14:paraId="73DEE860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2517" w:type="dxa"/>
            <w:gridSpan w:val="2"/>
            <w:vAlign w:val="center"/>
          </w:tcPr>
          <w:p w14:paraId="4985A04A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52FF2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260" w:type="dxa"/>
            <w:vAlign w:val="center"/>
          </w:tcPr>
          <w:p w14:paraId="3F68F331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960" w:type="dxa"/>
            <w:gridSpan w:val="4"/>
            <w:vAlign w:val="center"/>
          </w:tcPr>
          <w:p w14:paraId="38467FAF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792" w:type="dxa"/>
            <w:gridSpan w:val="2"/>
            <w:vAlign w:val="center"/>
          </w:tcPr>
          <w:p w14:paraId="039D3119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2517" w:type="dxa"/>
            <w:gridSpan w:val="2"/>
            <w:vAlign w:val="center"/>
          </w:tcPr>
          <w:p w14:paraId="40713B5D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74A4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260" w:type="dxa"/>
            <w:vAlign w:val="center"/>
          </w:tcPr>
          <w:p w14:paraId="21F5DD47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960" w:type="dxa"/>
            <w:gridSpan w:val="4"/>
            <w:vAlign w:val="center"/>
          </w:tcPr>
          <w:p w14:paraId="7036A609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792" w:type="dxa"/>
            <w:gridSpan w:val="2"/>
            <w:vAlign w:val="center"/>
          </w:tcPr>
          <w:p w14:paraId="7B8C9EC7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2517" w:type="dxa"/>
            <w:gridSpan w:val="2"/>
            <w:vAlign w:val="center"/>
          </w:tcPr>
          <w:p w14:paraId="5CB42DB4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4208E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260" w:type="dxa"/>
            <w:vAlign w:val="center"/>
          </w:tcPr>
          <w:p w14:paraId="4732FB34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960" w:type="dxa"/>
            <w:gridSpan w:val="4"/>
            <w:vAlign w:val="center"/>
          </w:tcPr>
          <w:p w14:paraId="09DBDAC7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792" w:type="dxa"/>
            <w:gridSpan w:val="2"/>
            <w:vAlign w:val="center"/>
          </w:tcPr>
          <w:p w14:paraId="5264B273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2517" w:type="dxa"/>
            <w:gridSpan w:val="2"/>
            <w:vAlign w:val="center"/>
          </w:tcPr>
          <w:p w14:paraId="7C1EBB6B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8DE9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260" w:type="dxa"/>
            <w:vAlign w:val="center"/>
          </w:tcPr>
          <w:p w14:paraId="6AEB7C33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960" w:type="dxa"/>
            <w:gridSpan w:val="4"/>
            <w:vAlign w:val="center"/>
          </w:tcPr>
          <w:p w14:paraId="67089E12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792" w:type="dxa"/>
            <w:gridSpan w:val="2"/>
            <w:vAlign w:val="center"/>
          </w:tcPr>
          <w:p w14:paraId="50A507F5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2517" w:type="dxa"/>
            <w:gridSpan w:val="2"/>
            <w:vAlign w:val="center"/>
          </w:tcPr>
          <w:p w14:paraId="662F1FAA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9668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260" w:type="dxa"/>
            <w:vAlign w:val="center"/>
          </w:tcPr>
          <w:p w14:paraId="4E8EF9E4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960" w:type="dxa"/>
            <w:gridSpan w:val="4"/>
            <w:vAlign w:val="center"/>
          </w:tcPr>
          <w:p w14:paraId="5E158129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792" w:type="dxa"/>
            <w:gridSpan w:val="2"/>
            <w:vAlign w:val="center"/>
          </w:tcPr>
          <w:p w14:paraId="7A08D9DB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2517" w:type="dxa"/>
            <w:gridSpan w:val="2"/>
            <w:vAlign w:val="center"/>
          </w:tcPr>
          <w:p w14:paraId="409AB034">
            <w:pPr>
              <w:pageBreakBefore w:val="0"/>
              <w:kinsoku/>
              <w:wordWrap/>
              <w:overflowPunct/>
              <w:topLinePunct w:val="0"/>
              <w:bidi w:val="0"/>
              <w:contextualSpacing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</w:tc>
      </w:tr>
    </w:tbl>
    <w:p w14:paraId="3D877113">
      <w:pPr>
        <w:pageBreakBefore w:val="0"/>
        <w:kinsoku/>
        <w:wordWrap/>
        <w:overflowPunct/>
        <w:topLinePunct w:val="0"/>
        <w:bidi w:val="0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</w:rPr>
      </w:pPr>
    </w:p>
    <w:p w14:paraId="1009B8DA">
      <w:pPr>
        <w:pStyle w:val="6"/>
        <w:pageBreakBefore w:val="0"/>
        <w:kinsoku/>
        <w:wordWrap/>
        <w:overflowPunct/>
        <w:topLinePunct w:val="0"/>
        <w:bidi w:val="0"/>
        <w:rPr>
          <w:rFonts w:hint="eastAsia" w:ascii="仿宋" w:hAnsi="仿宋" w:eastAsia="仿宋" w:cs="仿宋"/>
          <w:color w:val="auto"/>
        </w:rPr>
      </w:pPr>
    </w:p>
    <w:p w14:paraId="60053997">
      <w:pPr>
        <w:pStyle w:val="6"/>
        <w:pageBreakBefore w:val="0"/>
        <w:kinsoku/>
        <w:wordWrap/>
        <w:overflowPunct/>
        <w:topLinePunct w:val="0"/>
        <w:bidi w:val="0"/>
        <w:rPr>
          <w:rFonts w:hint="eastAsia" w:ascii="仿宋" w:hAnsi="仿宋" w:eastAsia="仿宋" w:cs="仿宋"/>
          <w:color w:val="auto"/>
        </w:rPr>
      </w:pPr>
    </w:p>
    <w:p w14:paraId="437F511D">
      <w:pPr>
        <w:pStyle w:val="6"/>
        <w:pageBreakBefore w:val="0"/>
        <w:kinsoku/>
        <w:wordWrap/>
        <w:overflowPunct/>
        <w:topLinePunct w:val="0"/>
        <w:bidi w:val="0"/>
        <w:rPr>
          <w:rFonts w:hint="eastAsia" w:ascii="仿宋" w:hAnsi="仿宋" w:eastAsia="仿宋" w:cs="仿宋"/>
          <w:color w:val="auto"/>
        </w:rPr>
      </w:pPr>
    </w:p>
    <w:p w14:paraId="065797A9">
      <w:pPr>
        <w:pageBreakBefore w:val="0"/>
        <w:kinsoku/>
        <w:wordWrap/>
        <w:overflowPunct/>
        <w:topLinePunct w:val="0"/>
        <w:bidi w:val="0"/>
        <w:rPr>
          <w:rFonts w:hint="eastAsia" w:ascii="仿宋" w:hAnsi="仿宋" w:eastAsia="仿宋" w:cs="仿宋"/>
          <w:color w:val="auto"/>
        </w:rPr>
      </w:pPr>
    </w:p>
    <w:p w14:paraId="6961E4DD">
      <w:pPr>
        <w:pageBreakBefore w:val="0"/>
        <w:kinsoku/>
        <w:wordWrap/>
        <w:overflowPunct/>
        <w:topLinePunct w:val="0"/>
        <w:bidi w:val="0"/>
        <w:spacing w:line="360" w:lineRule="auto"/>
        <w:contextualSpacing/>
        <w:jc w:val="center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br w:type="page"/>
      </w:r>
      <w:r>
        <w:rPr>
          <w:rFonts w:hint="eastAsia" w:ascii="仿宋" w:hAnsi="仿宋" w:eastAsia="仿宋" w:cs="仿宋"/>
          <w:color w:val="auto"/>
          <w:sz w:val="24"/>
        </w:rPr>
        <w:t>项目经理无在建承诺书</w:t>
      </w:r>
    </w:p>
    <w:p w14:paraId="6B95F482">
      <w:pPr>
        <w:pageBreakBefore w:val="0"/>
        <w:kinsoku/>
        <w:wordWrap/>
        <w:overflowPunct/>
        <w:topLinePunct w:val="0"/>
        <w:bidi w:val="0"/>
        <w:spacing w:after="312" w:afterLines="100" w:line="440" w:lineRule="exac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采购人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名称）：</w:t>
      </w:r>
    </w:p>
    <w:p w14:paraId="72D21396">
      <w:pPr>
        <w:pageBreakBefore w:val="0"/>
        <w:kinsoku/>
        <w:wordWrap/>
        <w:overflowPunct/>
        <w:topLinePunct w:val="0"/>
        <w:bidi w:val="0"/>
        <w:spacing w:line="44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我方在此声明，我方拟派往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（项目名称）（以下简称“本工程”）的项目经理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eastAsia="zh-CN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（项目经理姓名）现阶段没有担任任何在施建设工程项目的项目经理。</w:t>
      </w:r>
    </w:p>
    <w:p w14:paraId="00466525">
      <w:pPr>
        <w:pageBreakBefore w:val="0"/>
        <w:kinsoku/>
        <w:wordWrap/>
        <w:overflowPunct/>
        <w:topLinePunct w:val="0"/>
        <w:bidi w:val="0"/>
        <w:spacing w:line="44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我方保证上述信息的真实和准确，并愿意承担因我方就此弄虚作假所引起的一切法律后果。</w:t>
      </w:r>
    </w:p>
    <w:p w14:paraId="27A2F577">
      <w:pPr>
        <w:pageBreakBefore w:val="0"/>
        <w:kinsoku/>
        <w:wordWrap/>
        <w:overflowPunct/>
        <w:topLinePunct w:val="0"/>
        <w:bidi w:val="0"/>
        <w:spacing w:line="44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特此承诺。</w:t>
      </w:r>
    </w:p>
    <w:p w14:paraId="31AF927A">
      <w:pPr>
        <w:pageBreakBefore w:val="0"/>
        <w:kinsoku/>
        <w:wordWrap/>
        <w:overflowPunct/>
        <w:topLinePunct w:val="0"/>
        <w:bidi w:val="0"/>
        <w:spacing w:line="44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</w:p>
    <w:p w14:paraId="379315AF">
      <w:pPr>
        <w:pageBreakBefore w:val="0"/>
        <w:kinsoku/>
        <w:wordWrap/>
        <w:overflowPunct/>
        <w:topLinePunct w:val="0"/>
        <w:bidi w:val="0"/>
        <w:spacing w:line="44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</w:p>
    <w:p w14:paraId="20B3995E">
      <w:pPr>
        <w:pageBreakBefore w:val="0"/>
        <w:kinsoku/>
        <w:wordWrap/>
        <w:overflowPunct/>
        <w:topLinePunct w:val="0"/>
        <w:bidi w:val="0"/>
        <w:spacing w:line="44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</w:p>
    <w:p w14:paraId="250F66DE">
      <w:pPr>
        <w:pageBreakBefore w:val="0"/>
        <w:kinsoku/>
        <w:wordWrap/>
        <w:overflowPunct/>
        <w:topLinePunct w:val="0"/>
        <w:bidi w:val="0"/>
        <w:spacing w:line="44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</w:p>
    <w:p w14:paraId="5AEA2392">
      <w:pPr>
        <w:pageBreakBefore w:val="0"/>
        <w:kinsoku/>
        <w:wordWrap/>
        <w:overflowPunct/>
        <w:topLinePunct w:val="0"/>
        <w:bidi w:val="0"/>
        <w:spacing w:line="44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</w:p>
    <w:p w14:paraId="63637878">
      <w:pPr>
        <w:pageBreakBefore w:val="0"/>
        <w:kinsoku/>
        <w:wordWrap/>
        <w:overflowPunct/>
        <w:topLinePunct w:val="0"/>
        <w:bidi w:val="0"/>
        <w:spacing w:line="44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</w:p>
    <w:p w14:paraId="7A118B07">
      <w:pPr>
        <w:pageBreakBefore w:val="0"/>
        <w:kinsoku/>
        <w:wordWrap/>
        <w:overflowPunct/>
        <w:topLinePunct w:val="0"/>
        <w:bidi w:val="0"/>
        <w:spacing w:line="440" w:lineRule="exact"/>
        <w:jc w:val="right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投标人：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eastAsia="zh-CN"/>
        </w:rPr>
        <w:t xml:space="preserve">    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（盖单位章）</w:t>
      </w:r>
    </w:p>
    <w:p w14:paraId="0E0F79EA">
      <w:pPr>
        <w:pageBreakBefore w:val="0"/>
        <w:kinsoku/>
        <w:wordWrap/>
        <w:overflowPunct/>
        <w:topLinePunct w:val="0"/>
        <w:bidi w:val="0"/>
        <w:spacing w:line="440" w:lineRule="exact"/>
        <w:jc w:val="right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法定代表人或其委托代理人：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eastAsia="zh-CN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（签字或盖章）</w:t>
      </w:r>
    </w:p>
    <w:p w14:paraId="02C4CEEB">
      <w:pPr>
        <w:pageBreakBefore w:val="0"/>
        <w:kinsoku/>
        <w:wordWrap/>
        <w:overflowPunct/>
        <w:topLinePunct w:val="0"/>
        <w:bidi w:val="0"/>
        <w:spacing w:line="440" w:lineRule="exact"/>
        <w:jc w:val="right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</w:p>
    <w:p w14:paraId="5342B6BB">
      <w:pPr>
        <w:pageBreakBefore w:val="0"/>
        <w:kinsoku/>
        <w:wordWrap/>
        <w:overflowPunct/>
        <w:topLinePunct w:val="0"/>
        <w:bidi w:val="0"/>
        <w:spacing w:line="440" w:lineRule="exact"/>
        <w:jc w:val="righ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月</w:t>
      </w:r>
    </w:p>
    <w:p w14:paraId="15CD84BA">
      <w:bookmarkStart w:id="100" w:name="_GoBack"/>
      <w:bookmarkEnd w:id="10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CE0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unhideWhenUsed/>
    <w:qFormat/>
    <w:uiPriority w:val="0"/>
    <w:pPr>
      <w:spacing w:beforeAutospacing="1" w:afterAutospacing="1"/>
      <w:outlineLvl w:val="3"/>
    </w:pPr>
    <w:rPr>
      <w:rFonts w:hint="eastAsia" w:ascii="宋体" w:hAnsi="宋体" w:eastAsia="宋体" w:cs="Times New Roman"/>
      <w:b/>
      <w:bCs/>
      <w:sz w:val="24"/>
      <w:szCs w:val="24"/>
      <w:lang w:eastAsia="zh-CN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Autospacing="1" w:afterAutospacing="1"/>
    </w:pPr>
    <w:rPr>
      <w:rFonts w:cs="Times New Roman"/>
      <w:sz w:val="24"/>
      <w:lang w:eastAsia="zh-CN"/>
    </w:rPr>
  </w:style>
  <w:style w:type="paragraph" w:customStyle="1" w:styleId="6">
    <w:name w:val="NormalIndent"/>
    <w:basedOn w:val="1"/>
    <w:qFormat/>
    <w:uiPriority w:val="0"/>
    <w:pPr>
      <w:widowControl w:val="0"/>
      <w:ind w:firstLine="420" w:firstLineChars="200"/>
      <w:jc w:val="both"/>
    </w:pPr>
    <w:rPr>
      <w:kern w:val="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2026-03-06T00:11:33Z</dcterms:created>
  <dc:creator>Administrator</dc:creator>
  <cp:lastModifiedBy>℡Autism ミ</cp:lastModifiedBy>
  <dcterms:modified xsi:type="dcterms:W3CDTF">2026-03-06T00:11:52Z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eyJoZGlkIjoiZjczNTA5NDY0Y2QwZDA5NjI1OTA5Nzc3Y2MwNmFkOGQiLCJ1c2VySWQiOiIzODE5MDc1NjQifQ==</vt:lpwstr>
  </property>
  <property fmtid="{D5CDD505-2E9C-101B-9397-08002B2CF9AE}" pid="4" name="ICV">
    <vt:lpwstr>06510877EBC247FC93C054537872B457_12</vt:lpwstr>
  </property>
</Properties>
</file>