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BB0F">
      <w:pPr>
        <w:spacing w:line="360" w:lineRule="auto"/>
        <w:jc w:val="center"/>
        <w:outlineLvl w:val="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采购内容及要求</w:t>
      </w:r>
    </w:p>
    <w:p w14:paraId="0BFA98E0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一、项目概况</w:t>
      </w:r>
    </w:p>
    <w:p w14:paraId="3ED3A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</w:t>
      </w:r>
      <w:r>
        <w:rPr>
          <w:rFonts w:hint="eastAsia" w:ascii="宋体" w:hAnsi="宋体" w:cs="宋体"/>
          <w:kern w:val="0"/>
          <w:sz w:val="24"/>
          <w:lang w:val="en-US" w:eastAsia="zh-CN"/>
        </w:rPr>
        <w:t>蒲城县高新技术产业开发区污水处理厂建设项目绿化工程</w:t>
      </w:r>
      <w:r>
        <w:rPr>
          <w:rFonts w:hint="eastAsia" w:ascii="宋体" w:hAnsi="宋体" w:eastAsia="宋体" w:cs="宋体"/>
          <w:kern w:val="0"/>
          <w:sz w:val="24"/>
        </w:rPr>
        <w:t>，施工范围为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蒲城县高新技术产业开发区污水处理厂建设项目绿化工程</w:t>
      </w:r>
      <w:r>
        <w:rPr>
          <w:rFonts w:hint="eastAsia" w:ascii="宋体" w:hAnsi="宋体" w:eastAsia="宋体" w:cs="宋体"/>
          <w:kern w:val="0"/>
          <w:sz w:val="24"/>
        </w:rPr>
        <w:t>建设内容主要包括厂区、集水点绿化工程，内部绿化面积约14250平方米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</w:rPr>
        <w:t>地址为陕西省渭南市蒲城县。</w:t>
      </w:r>
    </w:p>
    <w:p w14:paraId="65D4590E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rPr>
          <w:rFonts w:hint="eastAsia" w:ascii="宋体" w:hAnsi="宋体" w:eastAsia="宋体" w:cs="宋体"/>
          <w:b/>
          <w:sz w:val="24"/>
          <w:szCs w:val="24"/>
        </w:rPr>
      </w:pPr>
    </w:p>
    <w:p w14:paraId="363744D4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二、工程内容和施工地点、计划工期</w:t>
      </w:r>
    </w:p>
    <w:p w14:paraId="76D3B00A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1)工程内容：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蒲城县高新技术产业开发区污水处理厂建设项目绿化工程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建设内容主要包括厂区、集水点绿化工程，内部绿化面积约14250平方米。详见工程量清单。</w:t>
      </w:r>
    </w:p>
    <w:p w14:paraId="7642015B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2)施工地点：陕西省渭南市蒲城县。</w:t>
      </w:r>
    </w:p>
    <w:p w14:paraId="13FD9020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3)计划工期：自合同签订之日起</w:t>
      </w:r>
      <w:r>
        <w:rPr>
          <w:rFonts w:hint="eastAsia" w:ascii="宋体" w:hAnsi="宋体" w:cs="宋体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</w:rPr>
        <w:t>个日历日内竣工。</w:t>
      </w:r>
    </w:p>
    <w:p w14:paraId="77B0B28D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4)质量标准：符合国家现行有关施工质量验收规范“合格”要求。</w:t>
      </w:r>
    </w:p>
    <w:p w14:paraId="2E164808"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三、施工要求</w:t>
      </w:r>
    </w:p>
    <w:p w14:paraId="158DF55E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在施工期间，供应商必须注意人员安全，规范施工，加强安全措施，并对施工人员进行安全教育。</w:t>
      </w:r>
    </w:p>
    <w:p w14:paraId="4C4A31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TcxYmI3MzZlYzhjMjIyZWFhZDhhMmZlMTRkNjUifQ=="/>
  </w:docVars>
  <w:rsids>
    <w:rsidRoot w:val="51C34834"/>
    <w:rsid w:val="02E14EF4"/>
    <w:rsid w:val="10154536"/>
    <w:rsid w:val="20C14DB8"/>
    <w:rsid w:val="51C34834"/>
    <w:rsid w:val="54E26262"/>
    <w:rsid w:val="718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437</Characters>
  <Lines>0</Lines>
  <Paragraphs>0</Paragraphs>
  <TotalTime>11</TotalTime>
  <ScaleCrop>false</ScaleCrop>
  <LinksUpToDate>false</LinksUpToDate>
  <CharactersWithSpaces>437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2024-04-29T07:16:00Z</dcterms:created>
  <dc:creator>WPS_1564808538</dc:creator>
  <cp:lastModifiedBy>·</cp:lastModifiedBy>
  <dcterms:modified xsi:type="dcterms:W3CDTF">2024-09-27T02:52:38Z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9B616D01CE904035A2D6471CF9C5711F_13</vt:lpwstr>
  </property>
</Properties>
</file>