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17A">
      <w:pPr>
        <w:spacing w:line="560" w:lineRule="exact"/>
        <w:rPr>
          <w:rFonts w:hint="eastAsia" w:ascii="宋体" w:hAnsi="宋体" w:eastAsia="宋体" w:cs="宋体"/>
          <w:sz w:val="28"/>
          <w:szCs w:val="28"/>
        </w:rPr>
      </w:pPr>
      <w:r>
        <w:rPr>
          <w:rFonts w:hint="eastAsia" w:ascii="宋体" w:hAnsi="宋体" w:eastAsia="宋体" w:cs="宋体"/>
          <w:sz w:val="28"/>
          <w:szCs w:val="28"/>
        </w:rPr>
        <w:t xml:space="preserve">项目编号：       </w:t>
      </w:r>
    </w:p>
    <w:p w14:paraId="0725120E">
      <w:pPr>
        <w:spacing w:line="560" w:lineRule="exact"/>
        <w:rPr>
          <w:rFonts w:hint="eastAsia" w:ascii="宋体" w:hAnsi="宋体" w:eastAsia="宋体" w:cs="宋体"/>
          <w:sz w:val="28"/>
          <w:szCs w:val="28"/>
        </w:rPr>
      </w:pPr>
    </w:p>
    <w:p w14:paraId="02681573">
      <w:pPr>
        <w:spacing w:line="480" w:lineRule="auto"/>
        <w:jc w:val="center"/>
        <w:rPr>
          <w:rFonts w:hint="eastAsia" w:ascii="宋体" w:hAnsi="宋体" w:eastAsia="宋体" w:cs="宋体"/>
          <w:sz w:val="52"/>
          <w:szCs w:val="52"/>
        </w:rPr>
      </w:pPr>
    </w:p>
    <w:p w14:paraId="71DF9C10">
      <w:pPr>
        <w:spacing w:line="480" w:lineRule="auto"/>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项目名称</w:t>
      </w:r>
    </w:p>
    <w:p w14:paraId="5FD88799">
      <w:pPr>
        <w:pStyle w:val="7"/>
        <w:rPr>
          <w:rFonts w:hint="eastAsia" w:ascii="宋体" w:hAnsi="宋体" w:eastAsia="宋体" w:cs="宋体"/>
        </w:rPr>
      </w:pPr>
    </w:p>
    <w:p w14:paraId="6B674B3A">
      <w:pPr>
        <w:spacing w:line="560" w:lineRule="exact"/>
        <w:jc w:val="center"/>
        <w:rPr>
          <w:rFonts w:hint="eastAsia" w:ascii="宋体" w:hAnsi="宋体" w:eastAsia="宋体" w:cs="宋体"/>
          <w:b/>
          <w:sz w:val="44"/>
          <w:szCs w:val="44"/>
        </w:rPr>
      </w:pPr>
    </w:p>
    <w:p w14:paraId="0BDFF4B0">
      <w:pPr>
        <w:pStyle w:val="5"/>
        <w:ind w:left="1470" w:right="1470"/>
        <w:rPr>
          <w:rFonts w:hint="eastAsia" w:ascii="宋体" w:hAnsi="宋体" w:eastAsia="宋体" w:cs="宋体"/>
          <w:b/>
          <w:sz w:val="44"/>
          <w:szCs w:val="44"/>
        </w:rPr>
      </w:pPr>
    </w:p>
    <w:p w14:paraId="3DE008F3">
      <w:pPr>
        <w:pStyle w:val="5"/>
        <w:ind w:left="1470" w:right="1470"/>
        <w:rPr>
          <w:rFonts w:hint="eastAsia" w:ascii="宋体" w:hAnsi="宋体" w:eastAsia="宋体" w:cs="宋体"/>
          <w:b/>
          <w:sz w:val="44"/>
          <w:szCs w:val="44"/>
        </w:rPr>
      </w:pPr>
    </w:p>
    <w:p w14:paraId="32A41789">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服 务 合 同</w:t>
      </w:r>
    </w:p>
    <w:p w14:paraId="7C4B7F85">
      <w:pPr>
        <w:spacing w:line="560" w:lineRule="exact"/>
        <w:rPr>
          <w:rFonts w:hint="eastAsia" w:ascii="宋体" w:hAnsi="宋体" w:eastAsia="宋体" w:cs="宋体"/>
          <w:sz w:val="32"/>
          <w:szCs w:val="32"/>
        </w:rPr>
      </w:pPr>
    </w:p>
    <w:p w14:paraId="203E294F">
      <w:pPr>
        <w:spacing w:line="560" w:lineRule="exact"/>
        <w:ind w:firstLine="964" w:firstLineChars="400"/>
        <w:rPr>
          <w:rFonts w:hint="eastAsia" w:ascii="宋体" w:hAnsi="宋体" w:eastAsia="宋体" w:cs="宋体"/>
          <w:b/>
        </w:rPr>
      </w:pPr>
    </w:p>
    <w:p w14:paraId="50632E8A">
      <w:pPr>
        <w:spacing w:line="560" w:lineRule="exact"/>
        <w:ind w:firstLine="964" w:firstLineChars="400"/>
        <w:rPr>
          <w:rFonts w:hint="eastAsia" w:ascii="宋体" w:hAnsi="宋体" w:eastAsia="宋体" w:cs="宋体"/>
          <w:b/>
        </w:rPr>
      </w:pPr>
    </w:p>
    <w:p w14:paraId="13442BDF">
      <w:pPr>
        <w:spacing w:line="560" w:lineRule="exact"/>
        <w:ind w:firstLine="964" w:firstLineChars="400"/>
        <w:rPr>
          <w:rFonts w:hint="eastAsia" w:ascii="宋体" w:hAnsi="宋体" w:eastAsia="宋体" w:cs="宋体"/>
          <w:b/>
        </w:rPr>
      </w:pPr>
    </w:p>
    <w:p w14:paraId="459DF277">
      <w:pPr>
        <w:spacing w:line="560" w:lineRule="exact"/>
        <w:ind w:firstLine="964" w:firstLineChars="400"/>
        <w:rPr>
          <w:rFonts w:hint="eastAsia" w:ascii="宋体" w:hAnsi="宋体" w:eastAsia="宋体" w:cs="宋体"/>
          <w:b/>
        </w:rPr>
      </w:pPr>
    </w:p>
    <w:p w14:paraId="282DDFAF">
      <w:pPr>
        <w:spacing w:line="480" w:lineRule="auto"/>
        <w:ind w:firstLine="480" w:firstLineChars="200"/>
        <w:rPr>
          <w:rFonts w:hint="eastAsia" w:ascii="宋体" w:hAnsi="宋体" w:eastAsia="宋体" w:cs="宋体"/>
          <w:sz w:val="24"/>
        </w:rPr>
      </w:pPr>
      <w:r>
        <w:rPr>
          <w:rFonts w:hint="eastAsia" w:ascii="宋体" w:hAnsi="宋体" w:eastAsia="宋体" w:cs="宋体"/>
          <w:sz w:val="24"/>
        </w:rPr>
        <w:t>甲方 (采购人)：</w:t>
      </w:r>
      <w:r>
        <w:rPr>
          <w:rFonts w:hint="eastAsia" w:ascii="宋体" w:hAnsi="宋体" w:eastAsia="宋体" w:cs="宋体"/>
          <w:sz w:val="24"/>
          <w:u w:val="single"/>
        </w:rPr>
        <w:t xml:space="preserve">                                      </w:t>
      </w:r>
    </w:p>
    <w:p w14:paraId="5871C0AF">
      <w:pPr>
        <w:spacing w:line="480" w:lineRule="auto"/>
        <w:ind w:firstLine="480" w:firstLineChars="200"/>
        <w:rPr>
          <w:rFonts w:hint="eastAsia" w:ascii="宋体" w:hAnsi="宋体" w:eastAsia="宋体" w:cs="宋体"/>
          <w:sz w:val="24"/>
        </w:rPr>
      </w:pPr>
      <w:r>
        <w:rPr>
          <w:rFonts w:hint="eastAsia" w:ascii="宋体" w:hAnsi="宋体" w:eastAsia="宋体" w:cs="宋体"/>
          <w:sz w:val="24"/>
        </w:rPr>
        <w:t>乙方 (成交供应商)：</w:t>
      </w:r>
      <w:r>
        <w:rPr>
          <w:rFonts w:hint="eastAsia" w:ascii="宋体" w:hAnsi="宋体" w:eastAsia="宋体" w:cs="宋体"/>
          <w:sz w:val="24"/>
          <w:u w:val="single"/>
        </w:rPr>
        <w:t xml:space="preserve">                                  </w:t>
      </w:r>
    </w:p>
    <w:p w14:paraId="3EF426F5">
      <w:pPr>
        <w:spacing w:line="720" w:lineRule="auto"/>
        <w:jc w:val="center"/>
        <w:rPr>
          <w:rFonts w:hint="eastAsia" w:ascii="宋体" w:hAnsi="宋体" w:eastAsia="宋体" w:cs="宋体"/>
          <w:sz w:val="28"/>
          <w:szCs w:val="28"/>
        </w:rPr>
      </w:pPr>
    </w:p>
    <w:p w14:paraId="590AEA5B">
      <w:pPr>
        <w:spacing w:line="720" w:lineRule="auto"/>
        <w:jc w:val="center"/>
        <w:rPr>
          <w:rFonts w:hint="eastAsia" w:ascii="宋体" w:hAnsi="宋体" w:eastAsia="宋体" w:cs="宋体"/>
          <w:sz w:val="28"/>
          <w:szCs w:val="28"/>
        </w:rPr>
      </w:pPr>
      <w:r>
        <w:rPr>
          <w:rFonts w:hint="eastAsia" w:ascii="宋体" w:hAnsi="宋体" w:eastAsia="宋体" w:cs="宋体"/>
          <w:sz w:val="28"/>
          <w:szCs w:val="28"/>
        </w:rPr>
        <w:t>二〇二四年  月</w:t>
      </w:r>
    </w:p>
    <w:p w14:paraId="5AF3431B">
      <w:pPr>
        <w:pStyle w:val="14"/>
        <w:rPr>
          <w:rFonts w:hint="eastAsia" w:ascii="宋体" w:hAnsi="宋体" w:eastAsia="宋体" w:cs="宋体"/>
        </w:rPr>
      </w:pPr>
    </w:p>
    <w:p w14:paraId="665B8995">
      <w:pPr>
        <w:spacing w:line="360" w:lineRule="auto"/>
        <w:ind w:firstLine="480" w:firstLineChars="200"/>
        <w:rPr>
          <w:rFonts w:hint="eastAsia" w:ascii="宋体" w:hAnsi="宋体" w:eastAsia="宋体" w:cs="宋体"/>
        </w:rPr>
      </w:pPr>
    </w:p>
    <w:p w14:paraId="621C726F">
      <w:pPr>
        <w:pStyle w:val="14"/>
        <w:rPr>
          <w:rFonts w:hint="eastAsia" w:ascii="宋体" w:hAnsi="宋体" w:eastAsia="宋体" w:cs="宋体"/>
        </w:rPr>
      </w:pPr>
    </w:p>
    <w:p w14:paraId="76698805">
      <w:pPr>
        <w:spacing w:line="360" w:lineRule="auto"/>
        <w:ind w:firstLine="480" w:firstLineChars="200"/>
        <w:rPr>
          <w:rFonts w:hint="eastAsia" w:ascii="宋体" w:hAnsi="宋体" w:eastAsia="宋体" w:cs="宋体"/>
          <w:szCs w:val="21"/>
        </w:rPr>
      </w:pPr>
      <w:bookmarkStart w:id="0" w:name="OLE_LINK11"/>
      <w:r>
        <w:rPr>
          <w:rFonts w:hint="eastAsia" w:ascii="宋体" w:hAnsi="宋体" w:eastAsia="宋体" w:cs="宋体"/>
          <w:szCs w:val="21"/>
        </w:rPr>
        <w:t>甲方：</w:t>
      </w:r>
      <w:bookmarkEnd w:id="0"/>
      <w:r>
        <w:rPr>
          <w:rFonts w:hint="eastAsia" w:ascii="宋体" w:hAnsi="宋体" w:eastAsia="宋体" w:cs="宋体"/>
          <w:szCs w:val="21"/>
        </w:rPr>
        <w:t xml:space="preserve"> </w:t>
      </w:r>
    </w:p>
    <w:p w14:paraId="7BAEA7D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343E3940">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10007F0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32E3CC21">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乙方： </w:t>
      </w:r>
    </w:p>
    <w:p w14:paraId="7FE942B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7E064E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3F9F92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7F6E3ED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甲乙双方依据《中华人民共和国民法典》的有关规定，就乙方向甲方提供</w:t>
      </w:r>
      <w:r>
        <w:rPr>
          <w:rFonts w:hint="eastAsia" w:ascii="宋体" w:hAnsi="宋体" w:eastAsia="宋体" w:cs="宋体"/>
          <w:szCs w:val="21"/>
          <w:u w:val="single"/>
          <w:lang w:eastAsia="zh-CN"/>
        </w:rPr>
        <w:t>项目名称</w:t>
      </w:r>
      <w:r>
        <w:rPr>
          <w:rFonts w:hint="eastAsia" w:ascii="宋体" w:hAnsi="宋体" w:eastAsia="宋体" w:cs="宋体"/>
          <w:szCs w:val="21"/>
          <w:u w:val="single"/>
        </w:rPr>
        <w:t>项目</w:t>
      </w:r>
      <w:r>
        <w:rPr>
          <w:rFonts w:hint="eastAsia" w:ascii="宋体" w:hAnsi="宋体" w:eastAsia="宋体" w:cs="宋体"/>
          <w:szCs w:val="21"/>
        </w:rPr>
        <w:t>的有关事宜，双方在平等互利、协商一致基础上，签订本合同。</w:t>
      </w:r>
    </w:p>
    <w:p w14:paraId="15A52021">
      <w:pPr>
        <w:spacing w:line="580" w:lineRule="exact"/>
        <w:rPr>
          <w:rFonts w:hint="eastAsia" w:ascii="宋体" w:hAnsi="宋体" w:eastAsia="宋体" w:cs="宋体"/>
          <w:b/>
          <w:sz w:val="21"/>
          <w:szCs w:val="21"/>
        </w:rPr>
      </w:pPr>
      <w:r>
        <w:rPr>
          <w:rFonts w:hint="eastAsia" w:ascii="宋体" w:hAnsi="宋体" w:eastAsia="宋体" w:cs="宋体"/>
          <w:b/>
          <w:sz w:val="21"/>
          <w:szCs w:val="21"/>
        </w:rPr>
        <w:t>一、项目概况</w:t>
      </w:r>
    </w:p>
    <w:p w14:paraId="1CE6B022">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2FC230A">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80D6E97">
      <w:pPr>
        <w:adjustRightInd w:val="0"/>
        <w:snapToGrid w:val="0"/>
        <w:spacing w:line="580" w:lineRule="exact"/>
        <w:ind w:firstLine="415" w:firstLineChars="198"/>
        <w:jc w:val="left"/>
        <w:rPr>
          <w:rFonts w:hint="eastAsia" w:ascii="宋体" w:hAnsi="宋体" w:eastAsia="宋体" w:cs="宋体"/>
          <w:sz w:val="21"/>
          <w:szCs w:val="21"/>
        </w:rPr>
      </w:pPr>
      <w:r>
        <w:rPr>
          <w:rFonts w:hint="eastAsia" w:ascii="宋体" w:hAnsi="宋体" w:eastAsia="宋体" w:cs="宋体"/>
          <w:sz w:val="21"/>
          <w:szCs w:val="21"/>
        </w:rPr>
        <w:t>3. 项目内容：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3D2EF4A">
      <w:pPr>
        <w:spacing w:line="580" w:lineRule="exact"/>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2C80CD7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1.协议书；</w:t>
      </w:r>
    </w:p>
    <w:p w14:paraId="7764AAB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w:t>
      </w:r>
      <w:r>
        <w:rPr>
          <w:rFonts w:hint="eastAsia" w:ascii="宋体" w:hAnsi="宋体" w:eastAsia="宋体" w:cs="宋体"/>
          <w:sz w:val="21"/>
          <w:szCs w:val="21"/>
          <w:lang w:val="en-US" w:eastAsia="zh-CN"/>
        </w:rPr>
        <w:t>竞争性磋商文件</w:t>
      </w:r>
      <w:r>
        <w:rPr>
          <w:rFonts w:hint="eastAsia" w:ascii="宋体" w:hAnsi="宋体" w:eastAsia="宋体" w:cs="宋体"/>
          <w:sz w:val="21"/>
          <w:szCs w:val="21"/>
        </w:rPr>
        <w:t>、</w:t>
      </w:r>
      <w:r>
        <w:rPr>
          <w:rFonts w:hint="eastAsia" w:ascii="宋体" w:hAnsi="宋体" w:eastAsia="宋体" w:cs="宋体"/>
          <w:sz w:val="21"/>
          <w:szCs w:val="21"/>
          <w:lang w:val="en-US" w:eastAsia="zh-CN"/>
        </w:rPr>
        <w:t>磋商响应文件</w:t>
      </w:r>
      <w:r>
        <w:rPr>
          <w:rFonts w:hint="eastAsia" w:ascii="宋体" w:hAnsi="宋体" w:eastAsia="宋体" w:cs="宋体"/>
          <w:sz w:val="21"/>
          <w:szCs w:val="21"/>
        </w:rPr>
        <w:t>、澄清、；</w:t>
      </w:r>
    </w:p>
    <w:p w14:paraId="5C301EEA">
      <w:pPr>
        <w:adjustRightInd w:val="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3.相关服务建议书；</w:t>
      </w:r>
    </w:p>
    <w:p w14:paraId="67A91BC4">
      <w:pPr>
        <w:adjustRightInd w:val="0"/>
        <w:snapToGrid w:val="0"/>
        <w:spacing w:line="580" w:lineRule="exact"/>
        <w:rPr>
          <w:rFonts w:hint="eastAsia" w:ascii="宋体" w:hAnsi="宋体" w:eastAsia="宋体" w:cs="宋体"/>
          <w:sz w:val="21"/>
          <w:szCs w:val="21"/>
        </w:rPr>
      </w:pPr>
      <w:r>
        <w:rPr>
          <w:rFonts w:hint="eastAsia" w:ascii="宋体" w:hAnsi="宋体" w:eastAsia="宋体" w:cs="宋体"/>
          <w:sz w:val="21"/>
          <w:szCs w:val="21"/>
        </w:rPr>
        <w:t xml:space="preserve">    4.附录，即：附表内相关服务的范围和内容；</w:t>
      </w:r>
    </w:p>
    <w:p w14:paraId="6442CBF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565A984">
      <w:pPr>
        <w:spacing w:line="580" w:lineRule="exact"/>
        <w:rPr>
          <w:rFonts w:hint="eastAsia" w:ascii="宋体" w:hAnsi="宋体" w:eastAsia="宋体" w:cs="宋体"/>
          <w:b/>
          <w:sz w:val="21"/>
          <w:szCs w:val="21"/>
        </w:rPr>
      </w:pPr>
      <w:r>
        <w:rPr>
          <w:rFonts w:hint="eastAsia" w:ascii="宋体" w:hAnsi="宋体" w:eastAsia="宋体" w:cs="宋体"/>
          <w:b/>
          <w:sz w:val="21"/>
          <w:szCs w:val="21"/>
        </w:rPr>
        <w:t>三、合同金额</w:t>
      </w:r>
    </w:p>
    <w:p w14:paraId="2C66B7A7">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99E390">
      <w:pPr>
        <w:adjustRightInd w:val="0"/>
        <w:snapToGrid w:val="0"/>
        <w:spacing w:line="52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合同总价即成交价，为一次性报价，不受市场价变化或实际工作量变化的影响。合同价格为含税价。</w:t>
      </w:r>
    </w:p>
    <w:p w14:paraId="62E5231B">
      <w:pPr>
        <w:adjustRightInd w:val="0"/>
        <w:snapToGrid w:val="0"/>
        <w:spacing w:line="52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四、结算方式</w:t>
      </w:r>
    </w:p>
    <w:p w14:paraId="0FB4E74B">
      <w:pPr>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提交成果文件，验收合格后一次性支付。</w:t>
      </w:r>
    </w:p>
    <w:p w14:paraId="209B2287">
      <w:pPr>
        <w:spacing w:line="44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、因供应商逾期提供发票或提供的发票不符合采购人要求，采购人就逾期付款</w:t>
      </w:r>
      <w:r>
        <w:rPr>
          <w:rFonts w:hint="eastAsia" w:ascii="宋体" w:hAnsi="宋体" w:eastAsia="宋体" w:cs="宋体"/>
          <w:sz w:val="21"/>
          <w:szCs w:val="21"/>
          <w:highlight w:val="none"/>
          <w:lang w:val="en-US" w:eastAsia="zh-CN"/>
        </w:rPr>
        <w:t>且</w:t>
      </w:r>
      <w:r>
        <w:rPr>
          <w:rFonts w:hint="eastAsia" w:ascii="宋体" w:hAnsi="宋体" w:eastAsia="宋体" w:cs="宋体"/>
          <w:sz w:val="21"/>
          <w:szCs w:val="21"/>
          <w:highlight w:val="none"/>
        </w:rPr>
        <w:t>不承担任何违约责任。</w:t>
      </w:r>
    </w:p>
    <w:p w14:paraId="725ECBBC">
      <w:pPr>
        <w:spacing w:line="440" w:lineRule="exact"/>
        <w:ind w:firstLine="420" w:firstLineChars="200"/>
        <w:jc w:val="left"/>
        <w:rPr>
          <w:rFonts w:hint="eastAsia" w:ascii="宋体" w:hAnsi="宋体" w:eastAsia="宋体" w:cs="宋体"/>
          <w:szCs w:val="21"/>
          <w:highlight w:val="yellow"/>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、支付方式：银行转帐或支票。</w:t>
      </w:r>
    </w:p>
    <w:p w14:paraId="363647A1">
      <w:pPr>
        <w:spacing w:line="440" w:lineRule="exact"/>
        <w:ind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五、服务内容及要求：</w:t>
      </w:r>
    </w:p>
    <w:p w14:paraId="4B8A8F9C">
      <w:pPr>
        <w:spacing w:line="440" w:lineRule="exact"/>
        <w:ind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1、服务内容：</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00AAB188">
      <w:pPr>
        <w:spacing w:line="440" w:lineRule="exact"/>
        <w:ind w:firstLine="630" w:firstLineChars="3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服务期：</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24FC9720">
      <w:pPr>
        <w:numPr>
          <w:ilvl w:val="0"/>
          <w:numId w:val="1"/>
        </w:numPr>
        <w:spacing w:line="44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服务要求：</w:t>
      </w:r>
    </w:p>
    <w:p w14:paraId="50052979">
      <w:pPr>
        <w:pStyle w:val="10"/>
        <w:spacing w:line="440" w:lineRule="exact"/>
        <w:ind w:left="0" w:leftChars="0" w:firstLine="0" w:firstLineChars="0"/>
        <w:rPr>
          <w:rFonts w:hint="default" w:ascii="宋体" w:hAnsi="宋体" w:eastAsia="宋体" w:cs="宋体"/>
          <w:b w:val="0"/>
          <w:bCs w:val="0"/>
          <w:szCs w:val="21"/>
          <w:u w:val="single"/>
          <w:lang w:val="en-US" w:eastAsia="zh-CN"/>
        </w:rPr>
      </w:pPr>
      <w:r>
        <w:rPr>
          <w:rFonts w:hint="eastAsia" w:ascii="宋体" w:hAnsi="宋体" w:eastAsia="宋体" w:cs="宋体"/>
          <w:b w:val="0"/>
          <w:bCs w:val="0"/>
          <w:szCs w:val="21"/>
          <w:u w:val="single"/>
          <w:lang w:val="en-US" w:eastAsia="zh-CN"/>
        </w:rPr>
        <w:t xml:space="preserve">                                     </w:t>
      </w:r>
    </w:p>
    <w:p w14:paraId="5BF62711">
      <w:pPr>
        <w:spacing w:line="440" w:lineRule="exact"/>
        <w:rPr>
          <w:rFonts w:hint="eastAsia" w:ascii="宋体" w:hAnsi="宋体" w:eastAsia="宋体" w:cs="宋体"/>
          <w:sz w:val="21"/>
          <w:szCs w:val="21"/>
          <w:lang w:bidi="ar"/>
        </w:rPr>
      </w:pPr>
      <w:r>
        <w:rPr>
          <w:rFonts w:hint="eastAsia" w:ascii="宋体" w:hAnsi="宋体" w:eastAsia="宋体" w:cs="宋体"/>
          <w:b/>
          <w:bCs/>
          <w:sz w:val="21"/>
          <w:szCs w:val="21"/>
          <w:lang w:bidi="ar"/>
        </w:rPr>
        <w:t>六、权利与义务</w:t>
      </w:r>
      <w:r>
        <w:rPr>
          <w:rFonts w:hint="eastAsia" w:ascii="宋体" w:hAnsi="宋体" w:eastAsia="宋体" w:cs="宋体"/>
          <w:sz w:val="21"/>
          <w:szCs w:val="21"/>
          <w:lang w:bidi="ar"/>
        </w:rPr>
        <w:t xml:space="preserve"> </w:t>
      </w:r>
    </w:p>
    <w:p w14:paraId="21558623">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（一）甲方的权利与义务 </w:t>
      </w:r>
    </w:p>
    <w:p w14:paraId="3BC1EBD5">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1、甲方有权督促乙方完成合同中协议的所有工作内容及其工作进度；</w:t>
      </w:r>
    </w:p>
    <w:p w14:paraId="2466114C">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2、甲方应主动提供有利于项目顺利执行实施的相关资源及便利；</w:t>
      </w:r>
    </w:p>
    <w:p w14:paraId="08A0261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3、甲方有权向乙方提出整改建议和意见。</w:t>
      </w:r>
    </w:p>
    <w:p w14:paraId="6A99D94B">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 xml:space="preserve">4、甲方负责监督、检查乙方提供服务的工作进度、质量情况。 </w:t>
      </w:r>
    </w:p>
    <w:p w14:paraId="63BBFA9D">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5、甲方有权要求乙方配合甲方完成所采购服务内容的预验收工作以及正式验收工作。</w:t>
      </w:r>
    </w:p>
    <w:p w14:paraId="42FE6882">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6、甲方有义务保证按合同所规定的内容及时间支付乙方相关费用。</w:t>
      </w:r>
    </w:p>
    <w:p w14:paraId="210D4E4B">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（二）乙方的权利与义务 </w:t>
      </w:r>
    </w:p>
    <w:p w14:paraId="737487E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1、乙方对本合同规定的委托范围内的项目享有管理权及服务义务。</w:t>
      </w:r>
    </w:p>
    <w:p w14:paraId="59D66FB4">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2、乙方有权要求甲方按照具体情况提供必要的服务条件。</w:t>
      </w:r>
    </w:p>
    <w:p w14:paraId="125AAA7D">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 xml:space="preserve">3、接受项目行业管理部门及政府有关部门的指导，接受甲方的监督。 </w:t>
      </w:r>
    </w:p>
    <w:p w14:paraId="5F63A0E0">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 xml:space="preserve">4、乙方有义务配合甲方参与项目的预验收、正式验收工作，在服务验收时，向甲方提供相关技术文件，并确保所服务项目内容符合本项目质量标准。 </w:t>
      </w:r>
    </w:p>
    <w:p w14:paraId="0AFC256A">
      <w:pPr>
        <w:pStyle w:val="13"/>
        <w:rPr>
          <w:rFonts w:hint="eastAsia" w:ascii="宋体" w:hAnsi="宋体" w:eastAsia="宋体" w:cs="宋体"/>
          <w:sz w:val="21"/>
          <w:szCs w:val="21"/>
        </w:rPr>
      </w:pPr>
      <w:r>
        <w:rPr>
          <w:rFonts w:hint="eastAsia" w:ascii="宋体" w:hAnsi="宋体" w:eastAsia="宋体" w:cs="宋体"/>
          <w:color w:val="auto"/>
          <w:kern w:val="2"/>
          <w:sz w:val="21"/>
          <w:szCs w:val="21"/>
          <w:lang w:bidi="ar"/>
        </w:rPr>
        <w:t>5、国家法律、法规所规定由乙方承担的其它责任。</w:t>
      </w:r>
    </w:p>
    <w:p w14:paraId="65E5A3D6">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七、质量保证</w:t>
      </w:r>
    </w:p>
    <w:p w14:paraId="69034E71">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供应商提供的服务，应全面满足</w:t>
      </w:r>
      <w:r>
        <w:rPr>
          <w:rFonts w:hint="eastAsia" w:ascii="宋体" w:hAnsi="宋体" w:eastAsia="宋体" w:cs="宋体"/>
          <w:color w:val="000000"/>
          <w:sz w:val="21"/>
          <w:szCs w:val="21"/>
        </w:rPr>
        <w:t>竞争性</w:t>
      </w:r>
      <w:r>
        <w:rPr>
          <w:rFonts w:hint="eastAsia" w:ascii="宋体" w:hAnsi="宋体" w:eastAsia="宋体" w:cs="宋体"/>
          <w:bCs/>
          <w:sz w:val="21"/>
          <w:szCs w:val="21"/>
        </w:rPr>
        <w:t>磋商文件的要求，</w:t>
      </w:r>
      <w:r>
        <w:rPr>
          <w:rFonts w:hint="eastAsia" w:ascii="宋体" w:hAnsi="宋体" w:eastAsia="宋体" w:cs="宋体"/>
          <w:color w:val="000000"/>
          <w:sz w:val="21"/>
          <w:szCs w:val="21"/>
        </w:rPr>
        <w:t>竞争性</w:t>
      </w:r>
      <w:r>
        <w:rPr>
          <w:rFonts w:hint="eastAsia" w:ascii="宋体" w:hAnsi="宋体" w:eastAsia="宋体" w:cs="宋体"/>
          <w:bCs/>
          <w:sz w:val="21"/>
          <w:szCs w:val="21"/>
        </w:rPr>
        <w:t>磋商文件未明确要求的内容，供应商须按采购人的补充要求为准。</w:t>
      </w:r>
    </w:p>
    <w:p w14:paraId="60CDE6F4">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八、验收</w:t>
      </w:r>
    </w:p>
    <w:p w14:paraId="1AE012A7">
      <w:pPr>
        <w:spacing w:line="360" w:lineRule="auto"/>
        <w:ind w:firstLine="420" w:firstLineChars="200"/>
        <w:jc w:val="left"/>
        <w:rPr>
          <w:rFonts w:hint="eastAsia" w:ascii="宋体" w:hAnsi="宋体" w:eastAsia="宋体" w:cs="宋体"/>
          <w:color w:val="000000"/>
          <w:sz w:val="21"/>
          <w:szCs w:val="21"/>
        </w:rPr>
      </w:pPr>
      <w:bookmarkStart w:id="1" w:name="OLE_LINK14"/>
      <w:r>
        <w:rPr>
          <w:rFonts w:hint="eastAsia" w:ascii="宋体" w:hAnsi="宋体" w:eastAsia="宋体" w:cs="宋体"/>
          <w:color w:val="000000"/>
          <w:sz w:val="21"/>
          <w:szCs w:val="21"/>
        </w:rPr>
        <w:t>1、服务期满后，采购人、供应商双方根据合同约定共同进行验收。</w:t>
      </w:r>
    </w:p>
    <w:bookmarkEnd w:id="1"/>
    <w:p w14:paraId="6BDDC6B2">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2、验收依据：</w:t>
      </w:r>
    </w:p>
    <w:p w14:paraId="2FADF036">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采取一次性验收方式，将中标供应商完成的设计方案组织专家评审。</w:t>
      </w:r>
    </w:p>
    <w:p w14:paraId="73894347">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3、验收合格后，采购人、供应商双方填写项目验收单作为对服务的最终认可。</w:t>
      </w:r>
    </w:p>
    <w:p w14:paraId="283C76B6">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4、供应商向采购人提交服务实施过程中的所有资料，以便采购人日后管理和维护。</w:t>
      </w:r>
    </w:p>
    <w:p w14:paraId="57A2C62F">
      <w:pPr>
        <w:tabs>
          <w:tab w:val="left" w:pos="840"/>
        </w:tabs>
        <w:spacing w:line="520" w:lineRule="exact"/>
        <w:rPr>
          <w:rFonts w:hint="eastAsia" w:ascii="宋体" w:hAnsi="宋体" w:eastAsia="宋体" w:cs="宋体"/>
          <w:b/>
          <w:sz w:val="21"/>
          <w:szCs w:val="21"/>
        </w:rPr>
      </w:pPr>
      <w:bookmarkStart w:id="2" w:name="OLE_LINK17"/>
      <w:r>
        <w:rPr>
          <w:rFonts w:hint="eastAsia" w:ascii="宋体" w:hAnsi="宋体" w:eastAsia="宋体" w:cs="宋体"/>
          <w:b/>
          <w:sz w:val="21"/>
          <w:szCs w:val="21"/>
          <w:lang w:val="en-US" w:eastAsia="zh-CN"/>
        </w:rPr>
        <w:t>九</w:t>
      </w:r>
      <w:r>
        <w:rPr>
          <w:rFonts w:hint="eastAsia" w:ascii="宋体" w:hAnsi="宋体" w:eastAsia="宋体" w:cs="宋体"/>
          <w:b/>
          <w:sz w:val="21"/>
          <w:szCs w:val="21"/>
        </w:rPr>
        <w:t>、安全要求</w:t>
      </w:r>
    </w:p>
    <w:bookmarkEnd w:id="2"/>
    <w:p w14:paraId="11A510C2">
      <w:pPr>
        <w:tabs>
          <w:tab w:val="left" w:pos="840"/>
        </w:tabs>
        <w:spacing w:line="520" w:lineRule="exact"/>
        <w:ind w:firstLine="420" w:firstLineChars="200"/>
        <w:rPr>
          <w:rFonts w:hint="eastAsia" w:ascii="宋体" w:hAnsi="宋体" w:eastAsia="宋体" w:cs="宋体"/>
        </w:rPr>
      </w:pPr>
      <w:r>
        <w:rPr>
          <w:rFonts w:hint="eastAsia" w:ascii="宋体" w:hAnsi="宋体" w:eastAsia="宋体" w:cs="宋体"/>
          <w:bCs/>
          <w:sz w:val="21"/>
          <w:szCs w:val="21"/>
        </w:rPr>
        <w:t>在为采购人提供服务期间，因</w:t>
      </w:r>
      <w:r>
        <w:rPr>
          <w:rFonts w:hint="eastAsia" w:ascii="宋体" w:hAnsi="宋体" w:eastAsia="宋体" w:cs="宋体"/>
          <w:bCs/>
          <w:sz w:val="21"/>
          <w:szCs w:val="21"/>
          <w:lang w:val="en-US" w:eastAsia="zh-CN"/>
        </w:rPr>
        <w:t>印刷</w:t>
      </w:r>
      <w:r>
        <w:rPr>
          <w:rFonts w:hint="eastAsia" w:ascii="宋体" w:hAnsi="宋体" w:eastAsia="宋体" w:cs="宋体"/>
          <w:bCs/>
          <w:sz w:val="21"/>
          <w:szCs w:val="21"/>
        </w:rPr>
        <w:t>工作所发生的人员（包括采购人、供应商以及第三方人员）事故及责任均由供应商自行承担，采购人不承担任何责任。</w:t>
      </w:r>
    </w:p>
    <w:p w14:paraId="345A63D9">
      <w:pPr>
        <w:tabs>
          <w:tab w:val="left" w:pos="840"/>
        </w:tabs>
        <w:spacing w:line="520" w:lineRule="exact"/>
        <w:rPr>
          <w:rFonts w:hint="eastAsia" w:ascii="宋体" w:hAnsi="宋体" w:eastAsia="宋体" w:cs="宋体"/>
          <w:b/>
          <w:sz w:val="21"/>
          <w:szCs w:val="21"/>
        </w:rPr>
      </w:pPr>
      <w:bookmarkStart w:id="3" w:name="OLE_LINK18"/>
      <w:r>
        <w:rPr>
          <w:rFonts w:hint="eastAsia" w:ascii="宋体" w:hAnsi="宋体" w:eastAsia="宋体" w:cs="宋体"/>
          <w:b/>
          <w:sz w:val="21"/>
          <w:szCs w:val="21"/>
        </w:rPr>
        <w:t>十、知识产权</w:t>
      </w:r>
    </w:p>
    <w:bookmarkEnd w:id="3"/>
    <w:p w14:paraId="757529D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7A71848">
      <w:pPr>
        <w:spacing w:line="52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一</w:t>
      </w:r>
      <w:r>
        <w:rPr>
          <w:rFonts w:hint="eastAsia" w:ascii="宋体" w:hAnsi="宋体" w:eastAsia="宋体" w:cs="宋体"/>
          <w:b/>
          <w:sz w:val="21"/>
          <w:szCs w:val="21"/>
        </w:rPr>
        <w:t>、合同争议的解决</w:t>
      </w:r>
    </w:p>
    <w:p w14:paraId="67967EB1">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w:t>
      </w:r>
      <w:bookmarkStart w:id="4" w:name="OLE_LINK22"/>
      <w:r>
        <w:rPr>
          <w:rFonts w:hint="eastAsia" w:ascii="宋体" w:hAnsi="宋体" w:eastAsia="宋体" w:cs="宋体"/>
          <w:sz w:val="21"/>
          <w:szCs w:val="21"/>
        </w:rPr>
        <w:t>合同执行中发生争议的，当事人双方应协商解决。协商达不成一致时，可向采购人所在地人民法院</w:t>
      </w:r>
      <w:r>
        <w:rPr>
          <w:rFonts w:hint="eastAsia" w:ascii="宋体" w:hAnsi="宋体" w:cs="宋体"/>
          <w:sz w:val="21"/>
          <w:szCs w:val="21"/>
          <w:lang w:val="en-US" w:eastAsia="zh-CN"/>
        </w:rPr>
        <w:t>提起诉讼</w:t>
      </w:r>
      <w:bookmarkStart w:id="6" w:name="_GoBack"/>
      <w:bookmarkEnd w:id="6"/>
      <w:r>
        <w:rPr>
          <w:rFonts w:hint="eastAsia" w:ascii="宋体" w:hAnsi="宋体" w:eastAsia="宋体" w:cs="宋体"/>
          <w:sz w:val="21"/>
          <w:szCs w:val="21"/>
        </w:rPr>
        <w:t>。</w:t>
      </w:r>
    </w:p>
    <w:bookmarkEnd w:id="4"/>
    <w:p w14:paraId="61B02C2B">
      <w:pPr>
        <w:spacing w:line="520" w:lineRule="exact"/>
        <w:jc w:val="left"/>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、不可抗力情况下的免责约定</w:t>
      </w:r>
    </w:p>
    <w:p w14:paraId="31D014AE">
      <w:pPr>
        <w:spacing w:line="520" w:lineRule="exact"/>
        <w:jc w:val="left"/>
        <w:rPr>
          <w:rFonts w:hint="eastAsia" w:ascii="宋体" w:hAnsi="宋体" w:eastAsia="宋体" w:cs="宋体"/>
          <w:sz w:val="21"/>
          <w:szCs w:val="21"/>
        </w:rPr>
      </w:pPr>
      <w:r>
        <w:rPr>
          <w:rFonts w:hint="eastAsia" w:ascii="宋体" w:hAnsi="宋体" w:eastAsia="宋体" w:cs="宋体"/>
          <w:sz w:val="21"/>
          <w:szCs w:val="21"/>
        </w:rPr>
        <w:t xml:space="preserve">    双方约定不可抗力情况指：双方不可预见、不可避免、不可克服的客观情况，但不包括双方的违约或疏忽。这些事件包括但不限于：战争、严重火灾、洪水、台风、地震等。</w:t>
      </w:r>
    </w:p>
    <w:p w14:paraId="4F0DA304">
      <w:pPr>
        <w:spacing w:line="520" w:lineRule="exact"/>
        <w:rPr>
          <w:rFonts w:hint="eastAsia" w:ascii="宋体" w:hAnsi="宋体" w:eastAsia="宋体" w:cs="宋体"/>
          <w:b/>
          <w:sz w:val="21"/>
          <w:szCs w:val="21"/>
        </w:rPr>
      </w:pPr>
      <w:bookmarkStart w:id="5" w:name="OLE_LINK19"/>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bookmarkEnd w:id="5"/>
    <w:p w14:paraId="0FABF123">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1、合同违约责任按《中华人民共和国政府采购法》中的相关条款执行。</w:t>
      </w:r>
    </w:p>
    <w:p w14:paraId="4C51E437">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2、供应商未全面履行合同义务或发生违约，采购人有权终止合同，并依法向供应商进行经济索赔。</w:t>
      </w:r>
    </w:p>
    <w:p w14:paraId="691A2D97">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3、供应商违约责任</w:t>
      </w:r>
    </w:p>
    <w:p w14:paraId="5B68636D">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出现以下三种情况之一（未按合同约定提供服务、所提供服务不能满足采购人要求），采购人有权解除合同，供应商应在采购人解除合同之日起7个工作日内返还采购人所支付全部款项，并按合同总价款的20%向采购人支付违约金。</w:t>
      </w:r>
    </w:p>
    <w:p w14:paraId="60146564">
      <w:pPr>
        <w:spacing w:line="5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4、其他违约责任</w:t>
      </w:r>
    </w:p>
    <w:p w14:paraId="56B2F21A">
      <w:pPr>
        <w:spacing w:line="5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依据《中华人民共和国民法典》、《中华人民共和国政府采购法》、《中华人民共和国政府采购法实施条例》的相关条款和本合同约定，</w:t>
      </w:r>
      <w:r>
        <w:rPr>
          <w:rFonts w:hint="eastAsia" w:ascii="宋体" w:hAnsi="宋体" w:eastAsia="宋体" w:cs="宋体"/>
          <w:sz w:val="21"/>
          <w:szCs w:val="21"/>
          <w:lang w:val="en-US" w:eastAsia="zh-CN"/>
        </w:rPr>
        <w:t>成交</w:t>
      </w:r>
      <w:r>
        <w:rPr>
          <w:rFonts w:hint="eastAsia" w:ascii="宋体" w:hAnsi="宋体" w:eastAsia="宋体" w:cs="宋体"/>
          <w:sz w:val="21"/>
          <w:szCs w:val="21"/>
        </w:rPr>
        <w:t>供应商未全面履行合同义务或者发生违约，采购单位有权终止合同，依法向</w:t>
      </w:r>
      <w:r>
        <w:rPr>
          <w:rFonts w:hint="eastAsia" w:ascii="宋体" w:hAnsi="宋体" w:eastAsia="宋体" w:cs="宋体"/>
          <w:sz w:val="21"/>
          <w:szCs w:val="21"/>
          <w:lang w:val="en-US" w:eastAsia="zh-CN"/>
        </w:rPr>
        <w:t>成交</w:t>
      </w:r>
      <w:r>
        <w:rPr>
          <w:rFonts w:hint="eastAsia" w:ascii="宋体" w:hAnsi="宋体" w:eastAsia="宋体" w:cs="宋体"/>
          <w:sz w:val="21"/>
          <w:szCs w:val="21"/>
        </w:rPr>
        <w:t>供应商进行经济索赔，并报请政府采购监督管理机关进行相应的行政处罚。采购单位违约的，应当赔偿给</w:t>
      </w:r>
      <w:r>
        <w:rPr>
          <w:rFonts w:hint="eastAsia" w:ascii="宋体" w:hAnsi="宋体" w:eastAsia="宋体" w:cs="宋体"/>
          <w:sz w:val="21"/>
          <w:szCs w:val="21"/>
          <w:lang w:val="en-US" w:eastAsia="zh-CN"/>
        </w:rPr>
        <w:t>成交</w:t>
      </w:r>
      <w:r>
        <w:rPr>
          <w:rFonts w:hint="eastAsia" w:ascii="宋体" w:hAnsi="宋体" w:eastAsia="宋体" w:cs="宋体"/>
          <w:sz w:val="21"/>
          <w:szCs w:val="21"/>
        </w:rPr>
        <w:t>供应商造成的经济损失。</w:t>
      </w:r>
    </w:p>
    <w:p w14:paraId="04393953">
      <w:pPr>
        <w:spacing w:line="520" w:lineRule="exact"/>
        <w:rPr>
          <w:rFonts w:hint="eastAsia" w:ascii="宋体" w:hAnsi="宋体" w:eastAsia="宋体" w:cs="宋体"/>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 xml:space="preserve">四 </w:t>
      </w: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59822393">
      <w:pPr>
        <w:spacing w:line="58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、合同订立</w:t>
      </w:r>
    </w:p>
    <w:p w14:paraId="6BF0A24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E56201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FC96505">
      <w:pPr>
        <w:tabs>
          <w:tab w:val="left" w:pos="980"/>
        </w:tabs>
        <w:kinsoku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陆</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份，监管部门备案 </w:t>
      </w:r>
      <w:r>
        <w:rPr>
          <w:rFonts w:hint="eastAsia" w:ascii="宋体" w:hAnsi="宋体" w:eastAsia="宋体" w:cs="宋体"/>
          <w:sz w:val="21"/>
          <w:szCs w:val="21"/>
          <w:u w:val="single"/>
        </w:rPr>
        <w:t xml:space="preserve">壹 </w:t>
      </w:r>
      <w:r>
        <w:rPr>
          <w:rFonts w:hint="eastAsia" w:ascii="宋体" w:hAnsi="宋体" w:eastAsia="宋体" w:cs="宋体"/>
          <w:sz w:val="21"/>
          <w:szCs w:val="21"/>
        </w:rPr>
        <w:t xml:space="preserve">份、采购代理机构存档 </w:t>
      </w:r>
      <w:r>
        <w:rPr>
          <w:rFonts w:hint="eastAsia" w:ascii="宋体" w:hAnsi="宋体" w:eastAsia="宋体" w:cs="宋体"/>
          <w:sz w:val="21"/>
          <w:szCs w:val="21"/>
          <w:u w:val="single"/>
        </w:rPr>
        <w:t xml:space="preserve">壹 </w:t>
      </w:r>
      <w:r>
        <w:rPr>
          <w:rFonts w:hint="eastAsia" w:ascii="宋体" w:hAnsi="宋体" w:eastAsia="宋体" w:cs="宋体"/>
          <w:sz w:val="21"/>
          <w:szCs w:val="21"/>
        </w:rPr>
        <w:t>份。各方签字盖章后生效，合同执行完毕自动失效。（合同的服务承诺则长期有效）。</w:t>
      </w:r>
    </w:p>
    <w:p w14:paraId="73E716B8">
      <w:pPr>
        <w:tabs>
          <w:tab w:val="left" w:pos="980"/>
        </w:tabs>
        <w:kinsoku w:val="0"/>
        <w:spacing w:line="360" w:lineRule="auto"/>
        <w:ind w:firstLine="420" w:firstLineChars="200"/>
        <w:rPr>
          <w:rFonts w:hint="eastAsia" w:ascii="宋体" w:hAnsi="宋体" w:eastAsia="宋体" w:cs="宋体"/>
          <w:sz w:val="21"/>
          <w:szCs w:val="21"/>
        </w:rPr>
      </w:pPr>
    </w:p>
    <w:p w14:paraId="2B7DFA7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u w:val="single"/>
        </w:rPr>
        <w:t xml:space="preserve">   （盖章）     </w:t>
      </w:r>
      <w:r>
        <w:rPr>
          <w:rFonts w:hint="eastAsia" w:ascii="宋体" w:hAnsi="宋体" w:eastAsia="宋体" w:cs="宋体"/>
          <w:sz w:val="21"/>
          <w:szCs w:val="21"/>
        </w:rPr>
        <w:t xml:space="preserve">           供应商：</w:t>
      </w:r>
      <w:r>
        <w:rPr>
          <w:rFonts w:hint="eastAsia" w:ascii="宋体" w:hAnsi="宋体" w:eastAsia="宋体" w:cs="宋体"/>
          <w:sz w:val="21"/>
          <w:szCs w:val="21"/>
          <w:u w:val="single"/>
        </w:rPr>
        <w:t xml:space="preserve">   （盖章）    </w:t>
      </w:r>
    </w:p>
    <w:p w14:paraId="1E2674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 xml:space="preserve">地址：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地址： </w:t>
      </w:r>
      <w:r>
        <w:rPr>
          <w:rFonts w:hint="eastAsia" w:ascii="宋体" w:hAnsi="宋体" w:eastAsia="宋体" w:cs="宋体"/>
          <w:sz w:val="21"/>
          <w:szCs w:val="21"/>
          <w:u w:val="single"/>
        </w:rPr>
        <w:t xml:space="preserve">                      </w:t>
      </w:r>
    </w:p>
    <w:p w14:paraId="231FCE6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邮政编码：</w:t>
      </w:r>
      <w:r>
        <w:rPr>
          <w:rFonts w:hint="eastAsia" w:ascii="宋体" w:hAnsi="宋体" w:eastAsia="宋体" w:cs="宋体"/>
          <w:sz w:val="21"/>
          <w:szCs w:val="21"/>
          <w:u w:val="single"/>
        </w:rPr>
        <w:t xml:space="preserve">                  </w:t>
      </w:r>
    </w:p>
    <w:p w14:paraId="60424B14">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法定代表人或其授权                 法定代表人或其授权</w:t>
      </w:r>
    </w:p>
    <w:p w14:paraId="5C54DB42">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的代理人：</w:t>
      </w:r>
      <w:r>
        <w:rPr>
          <w:rFonts w:hint="eastAsia" w:ascii="宋体" w:hAnsi="宋体" w:eastAsia="宋体" w:cs="宋体"/>
          <w:sz w:val="21"/>
          <w:szCs w:val="21"/>
          <w:u w:val="single"/>
        </w:rPr>
        <w:t xml:space="preserve">（签字）        </w:t>
      </w:r>
      <w:r>
        <w:rPr>
          <w:rFonts w:hint="eastAsia" w:ascii="宋体" w:hAnsi="宋体" w:eastAsia="宋体" w:cs="宋体"/>
          <w:sz w:val="21"/>
          <w:szCs w:val="21"/>
        </w:rPr>
        <w:t xml:space="preserve">           的代理人：</w:t>
      </w:r>
      <w:r>
        <w:rPr>
          <w:rFonts w:hint="eastAsia" w:ascii="宋体" w:hAnsi="宋体" w:eastAsia="宋体" w:cs="宋体"/>
          <w:sz w:val="21"/>
          <w:szCs w:val="21"/>
          <w:u w:val="single"/>
        </w:rPr>
        <w:t xml:space="preserve">（签字）          </w:t>
      </w:r>
    </w:p>
    <w:p w14:paraId="3F76CC8F">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开户银行：</w:t>
      </w:r>
      <w:r>
        <w:rPr>
          <w:rFonts w:hint="eastAsia" w:ascii="宋体" w:hAnsi="宋体" w:eastAsia="宋体" w:cs="宋体"/>
          <w:sz w:val="21"/>
          <w:szCs w:val="21"/>
          <w:u w:val="single"/>
        </w:rPr>
        <w:t xml:space="preserve">                  </w:t>
      </w:r>
    </w:p>
    <w:p w14:paraId="09F48A77">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账号：</w:t>
      </w:r>
      <w:r>
        <w:rPr>
          <w:rFonts w:hint="eastAsia" w:ascii="宋体" w:hAnsi="宋体" w:eastAsia="宋体" w:cs="宋体"/>
          <w:sz w:val="21"/>
          <w:szCs w:val="21"/>
          <w:u w:val="single"/>
        </w:rPr>
        <w:t xml:space="preserve">                       </w:t>
      </w:r>
    </w:p>
    <w:p w14:paraId="6409D63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电话：</w:t>
      </w:r>
      <w:r>
        <w:rPr>
          <w:rFonts w:hint="eastAsia" w:ascii="宋体" w:hAnsi="宋体" w:eastAsia="宋体" w:cs="宋体"/>
          <w:sz w:val="21"/>
          <w:szCs w:val="21"/>
          <w:u w:val="single"/>
        </w:rPr>
        <w:t xml:space="preserve">                       </w:t>
      </w:r>
    </w:p>
    <w:p w14:paraId="3517B0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p>
    <w:p w14:paraId="048BEC14">
      <w:pPr>
        <w:adjustRightInd w:val="0"/>
        <w:snapToGrid w:val="0"/>
        <w:spacing w:line="360" w:lineRule="auto"/>
        <w:ind w:firstLine="415" w:firstLineChars="198"/>
        <w:rPr>
          <w:rFonts w:hint="eastAsia" w:ascii="宋体" w:hAnsi="宋体" w:eastAsia="宋体" w:cs="宋体"/>
          <w:sz w:val="24"/>
          <w:u w:val="single"/>
        </w:rPr>
      </w:pPr>
      <w:r>
        <w:rPr>
          <w:rFonts w:hint="eastAsia" w:ascii="宋体" w:hAnsi="宋体" w:eastAsia="宋体" w:cs="宋体"/>
          <w:sz w:val="21"/>
          <w:szCs w:val="21"/>
        </w:rPr>
        <w:t>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电子邮箱：</w:t>
      </w:r>
      <w:r>
        <w:rPr>
          <w:rFonts w:hint="eastAsia" w:ascii="宋体" w:hAnsi="宋体" w:eastAsia="宋体" w:cs="宋体"/>
          <w:sz w:val="21"/>
          <w:szCs w:val="21"/>
          <w:u w:val="single"/>
        </w:rPr>
        <w:t xml:space="preserve">                  </w:t>
      </w:r>
    </w:p>
    <w:p w14:paraId="456BFA48"/>
    <w:p w14:paraId="72EC3573">
      <w:pPr>
        <w:pStyle w:val="2"/>
        <w:keepNext w:val="0"/>
        <w:keepLines w:val="0"/>
        <w:pageBreakBefore w:val="0"/>
        <w:widowControl w:val="0"/>
        <w:wordWrap/>
        <w:overflowPunct/>
        <w:topLinePunct w:val="0"/>
        <w:autoSpaceDE/>
        <w:autoSpaceDN/>
        <w:bidi w:val="0"/>
        <w:spacing w:after="0" w:afterLines="0" w:line="440" w:lineRule="exact"/>
        <w:ind w:firstLine="480" w:firstLineChars="200"/>
        <w:jc w:val="center"/>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-------以下无正文------</w:t>
      </w:r>
    </w:p>
    <w:p w14:paraId="624744C9">
      <w:pPr>
        <w:rPr>
          <w:rFonts w:hint="eastAsia" w:ascii="宋体" w:hAnsi="宋体" w:eastAsia="宋体" w:cs="宋体"/>
          <w:b/>
          <w:bCs w:val="0"/>
          <w:sz w:val="24"/>
          <w:szCs w:val="24"/>
          <w:highlight w:val="none"/>
        </w:rPr>
      </w:pPr>
    </w:p>
    <w:p w14:paraId="4A88A4DD">
      <w:pPr>
        <w:rPr>
          <w:rFonts w:hint="eastAsia" w:ascii="宋体" w:hAnsi="宋体" w:eastAsia="宋体" w:cs="宋体"/>
        </w:rPr>
      </w:pPr>
      <w:r>
        <w:rPr>
          <w:rFonts w:hint="eastAsia" w:ascii="宋体" w:hAnsi="宋体" w:eastAsia="宋体" w:cs="宋体"/>
          <w:b/>
          <w:bCs w:val="0"/>
          <w:sz w:val="24"/>
          <w:szCs w:val="24"/>
          <w:highlight w:val="none"/>
        </w:rPr>
        <w:t>注：本合同为简易版本，仅供参考，使用过程中，请结合具体项目，充实细化。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8368D1"/>
    <w:multiLevelType w:val="singleLevel"/>
    <w:tmpl w:val="758368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C0BE9"/>
    <w:rsid w:val="0BC61467"/>
    <w:rsid w:val="0FCB452D"/>
    <w:rsid w:val="41CC0BE9"/>
    <w:rsid w:val="5456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1"/>
      <w:szCs w:val="24"/>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Plain Text"/>
    <w:basedOn w:val="1"/>
    <w:next w:val="1"/>
    <w:qFormat/>
    <w:uiPriority w:val="0"/>
    <w:rPr>
      <w:rFonts w:ascii="宋体" w:hAnsi="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2029</Words>
  <Characters>2052</Characters>
  <Lines>0</Lines>
  <Paragraphs>0</Paragraphs>
  <TotalTime>9</TotalTime>
  <ScaleCrop>false</ScaleCrop>
  <LinksUpToDate>false</LinksUpToDate>
  <CharactersWithSpaces>2868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2025-09-01T07:40:00Z</dcterms:created>
  <dc:creator>Queen €</dc:creator>
  <cp:lastModifiedBy>Queen €</cp:lastModifiedBy>
  <dcterms:modified xsi:type="dcterms:W3CDTF">2025-09-01T09:16:07Z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AAE3293C93384EE9B32DE7E3CCB5C0FE_11</vt:lpwstr>
  </property>
  <property fmtid="{D5CDD505-2E9C-101B-9397-08002B2CF9AE}" pid="4" name="KSOTemplateDocerSaveRecord">
    <vt:lpwstr>eyJoZGlkIjoiYjFhYzExMjdmZTgyNDlmNTU2YWVjNzZmNDljYTcwZDEiLCJ1c2VySWQiOiI0NzQ4MzU5MjEifQ==</vt:lpwstr>
  </property>
</Properties>
</file>