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BF8A1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信誉</w:t>
      </w: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要求</w:t>
      </w:r>
      <w:bookmarkEnd w:id="0"/>
    </w:p>
    <w:p w14:paraId="4771099D">
      <w:pPr>
        <w:spacing w:line="360" w:lineRule="auto"/>
        <w:rPr>
          <w:rFonts w:hint="eastAsia" w:ascii="仿宋" w:hAnsi="仿宋" w:eastAsia="仿宋" w:cs="仿宋"/>
          <w:spacing w:val="4"/>
          <w:sz w:val="28"/>
          <w:szCs w:val="28"/>
          <w:u w:val="single"/>
          <w:lang w:eastAsia="zh-CN"/>
        </w:rPr>
      </w:pPr>
    </w:p>
    <w:p w14:paraId="0A7EEC38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u w:val="single"/>
          <w:lang w:eastAsia="zh-CN"/>
        </w:rPr>
        <w:t xml:space="preserve">   （采购人名称）    ：</w:t>
      </w:r>
    </w:p>
    <w:p w14:paraId="16937332">
      <w:pPr>
        <w:spacing w:line="540" w:lineRule="exact"/>
        <w:ind w:right="-197" w:rightChars="-94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我单位作为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（项目名称）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的投标人，在此郑重声明：</w:t>
      </w:r>
    </w:p>
    <w:p w14:paraId="70E05345">
      <w:pPr>
        <w:pStyle w:val="4"/>
        <w:numPr>
          <w:ilvl w:val="0"/>
          <w:numId w:val="1"/>
        </w:numPr>
        <w:spacing w:line="6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我单位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（填“有”或“没有”）被列入“信用中国”网站(www.creditchina.gov.cn/)中“失信被执行人”当事人名单；</w:t>
      </w:r>
    </w:p>
    <w:p w14:paraId="66159F0D">
      <w:pPr>
        <w:pStyle w:val="4"/>
        <w:spacing w:line="6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二、我单位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（填“有”或“没有”）被列入“信用中国”网站(www.creditchina.gov.cn/)中“重大税收违法失信主体”当事人名单；</w:t>
      </w:r>
    </w:p>
    <w:p w14:paraId="04E596D9">
      <w:pPr>
        <w:pStyle w:val="4"/>
        <w:spacing w:line="6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三、我单位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（填“有”或“没有”）处于中国政府采购网 (www.ccgp.gov.cn/)“政府采购严重违法失信行为记录名单”中的禁止参加政府采购活动期间；</w:t>
      </w:r>
    </w:p>
    <w:p w14:paraId="40475451">
      <w:pPr>
        <w:pStyle w:val="4"/>
        <w:spacing w:line="6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本单位对上述声明内容的真实性负责。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如有不实，我方将无条件地退出本项目的采购活动，并遵照《中华人民共和国政府采购法》有关“提供虚假材料的规定”接受处罚。</w:t>
      </w:r>
    </w:p>
    <w:p w14:paraId="728E5EBC">
      <w:pPr>
        <w:pStyle w:val="4"/>
        <w:spacing w:line="6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特此声明。</w:t>
      </w:r>
    </w:p>
    <w:p w14:paraId="5DD8416F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7157E86F">
      <w:pPr>
        <w:spacing w:line="360" w:lineRule="auto"/>
        <w:ind w:firstLine="2520" w:firstLineChars="900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32E6BD72">
      <w:pPr>
        <w:spacing w:line="360" w:lineRule="auto"/>
        <w:ind w:firstLine="2800" w:firstLineChars="10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投标人名称（盖章）：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 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                     </w:t>
      </w:r>
    </w:p>
    <w:p w14:paraId="746714A7">
      <w:pPr>
        <w:spacing w:line="360" w:lineRule="auto"/>
        <w:ind w:firstLine="2800" w:firstLineChars="10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        </w:t>
      </w:r>
    </w:p>
    <w:p w14:paraId="2D7FDFAD">
      <w:pPr>
        <w:ind w:firstLine="2800" w:firstLineChars="1000"/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日    期：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1A2D3B01"/>
    <w:rsid w:val="20A21196"/>
    <w:rsid w:val="24DE58B5"/>
    <w:rsid w:val="448D7804"/>
    <w:rsid w:val="5E1A20EF"/>
    <w:rsid w:val="7490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4">
    <w:name w:val="toa heading"/>
    <w:basedOn w:val="1"/>
    <w:next w:val="1"/>
    <w:unhideWhenUsed/>
    <w:qFormat/>
    <w:uiPriority w:val="99"/>
    <w:rPr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2025-07-18T09:13:53Z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7BE030CF56D94E80BCB01001C1A0F4C7_13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