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版本号：ZZTT-CG-2025-4620251114002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蒲城县2025年地膜科学使用回收项目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ZZTT-CG-2025-46</w:t>
      </w:r>
      <w:r>
        <w:br/>
      </w:r>
      <w:r>
        <w:br/>
      </w:r>
      <w:r>
        <w:br/>
      </w:r>
    </w:p>
    <w:p>
      <w:pPr>
        <w:pStyle w:val="null3"/>
        <w:jc w:val="center"/>
        <w:outlineLvl w:val="2"/>
      </w:pPr>
      <w:r>
        <w:rPr>
          <w:rFonts w:ascii="仿宋_GB2312" w:hAnsi="仿宋_GB2312" w:cs="仿宋_GB2312" w:eastAsia="仿宋_GB2312"/>
          <w:sz w:val="28"/>
          <w:b/>
        </w:rPr>
        <w:t>蒲城县农业农村局</w:t>
      </w:r>
    </w:p>
    <w:p>
      <w:pPr>
        <w:pStyle w:val="null3"/>
        <w:jc w:val="center"/>
        <w:outlineLvl w:val="2"/>
      </w:pPr>
      <w:r>
        <w:rPr>
          <w:rFonts w:ascii="仿宋_GB2312" w:hAnsi="仿宋_GB2312" w:cs="仿宋_GB2312" w:eastAsia="仿宋_GB2312"/>
          <w:sz w:val="28"/>
          <w:b/>
        </w:rPr>
        <w:t>陕西中正天投项目管理有限公司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陕西中正天投项目管理有限公司</w:t>
      </w:r>
      <w:r>
        <w:rPr>
          <w:rFonts w:ascii="仿宋_GB2312" w:hAnsi="仿宋_GB2312" w:cs="仿宋_GB2312" w:eastAsia="仿宋_GB2312"/>
        </w:rPr>
        <w:t>（以下简称“代理机构”）受</w:t>
      </w:r>
      <w:r>
        <w:rPr>
          <w:rFonts w:ascii="仿宋_GB2312" w:hAnsi="仿宋_GB2312" w:cs="仿宋_GB2312" w:eastAsia="仿宋_GB2312"/>
        </w:rPr>
        <w:t>蒲城县农业农村局</w:t>
      </w:r>
      <w:r>
        <w:rPr>
          <w:rFonts w:ascii="仿宋_GB2312" w:hAnsi="仿宋_GB2312" w:cs="仿宋_GB2312" w:eastAsia="仿宋_GB2312"/>
        </w:rPr>
        <w:t>委托，拟对</w:t>
      </w:r>
      <w:r>
        <w:rPr>
          <w:rFonts w:ascii="仿宋_GB2312" w:hAnsi="仿宋_GB2312" w:cs="仿宋_GB2312" w:eastAsia="仿宋_GB2312"/>
        </w:rPr>
        <w:t>蒲城县2025年地膜科学使用回收项目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ZZTT-CG-2025-46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蒲城县2025年地膜科学使用回收项目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蒲城县2025年地膜科学使用回收项目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采购包1（蒲城县2025年地膜科学使用回收项目）：属于专门面向中小企业采购。</w:t>
      </w:r>
    </w:p>
    <w:p>
      <w:pPr>
        <w:pStyle w:val="null3"/>
      </w:pPr>
      <w:r>
        <w:rPr>
          <w:rFonts w:ascii="仿宋_GB2312" w:hAnsi="仿宋_GB2312" w:cs="仿宋_GB2312" w:eastAsia="仿宋_GB2312"/>
        </w:rPr>
        <w:t>采购包2（蒲城县2025年地膜科学使用回收项目）：属于专门面向中小企业采购。</w:t>
      </w:r>
    </w:p>
    <w:p>
      <w:pPr>
        <w:pStyle w:val="null3"/>
      </w:pPr>
      <w:r>
        <w:rPr>
          <w:rFonts w:ascii="仿宋_GB2312" w:hAnsi="仿宋_GB2312" w:cs="仿宋_GB2312" w:eastAsia="仿宋_GB2312"/>
        </w:rPr>
        <w:t>采购包4（蒲城县2025年地膜科学使用回收项目）：属于专门面向中小企业采购。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1、营业执照等主体资格证明文件：供应商提供有效存续的企业营业执照（含最新年度报告）</w:t>
      </w:r>
    </w:p>
    <w:p>
      <w:pPr>
        <w:pStyle w:val="null3"/>
      </w:pPr>
      <w:r>
        <w:rPr>
          <w:rFonts w:ascii="仿宋_GB2312" w:hAnsi="仿宋_GB2312" w:cs="仿宋_GB2312" w:eastAsia="仿宋_GB2312"/>
        </w:rPr>
        <w:t>2、法人授权书，法人资格证明：法定代表人参加投标的，须提供本人身份证复印件；法定代表人授权他人参加投标的，须提供法定代表人授权委托书、授权代表身份证、授权代表在本单位近6个月内任意一个月缴纳的养老保险证明。</w:t>
      </w:r>
    </w:p>
    <w:p>
      <w:pPr>
        <w:pStyle w:val="null3"/>
      </w:pPr>
      <w:r>
        <w:rPr>
          <w:rFonts w:ascii="仿宋_GB2312" w:hAnsi="仿宋_GB2312" w:cs="仿宋_GB2312" w:eastAsia="仿宋_GB2312"/>
        </w:rPr>
        <w:t>3、财务状况报告：提供2024年度经审计的财务报告（包括“四表一注”，即资产负债表、利润表、现金流量表、所有者权益变动表及其附注，成立时间至提交投标文件截止时间不足一年的可提供成立后任意时段的资产负债表），或其投标文件递交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4、税收缴纳证明：提供2025年1月1日至投标文件递交截止之日任意一个月的依法缴纳税收的相关凭据（时间以税款所属日期为准、税种须同时包含增值税和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5、社会保障资金缴纳证明：提供2025年1月1日至投标文件递交截止之日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6、信用中国：供应商应在投标文件递交截止时间前，通过“信用中国”网站(www.creditchina.gov.cn)、中国政府采购网(www.ccgp.gov.cn)查询自身信用记录，并提供查询结果截图。同时提供《供应商信用记录书面声明函》（按格式填写，提供原件）。经采购代理机构查询，供应商不得被列入“信用中国”网站记录的“失信被执行人”、“重大税收违法失信主体”名单；不处于“中国政府采购网”记录的“政府采购严重违法失信行为记录名单”中的禁止参加政府采购活动期间。查询记录和声明函作为资格审核依据。</w:t>
      </w:r>
    </w:p>
    <w:p>
      <w:pPr>
        <w:pStyle w:val="null3"/>
      </w:pPr>
      <w:r>
        <w:rPr>
          <w:rFonts w:ascii="仿宋_GB2312" w:hAnsi="仿宋_GB2312" w:cs="仿宋_GB2312" w:eastAsia="仿宋_GB2312"/>
        </w:rPr>
        <w:t>7、具有履行合同所必需的设备和专业技术能力：以承诺书加盖公章为准</w:t>
      </w:r>
    </w:p>
    <w:p>
      <w:pPr>
        <w:pStyle w:val="null3"/>
      </w:pPr>
      <w:r>
        <w:rPr>
          <w:rFonts w:ascii="仿宋_GB2312" w:hAnsi="仿宋_GB2312" w:cs="仿宋_GB2312" w:eastAsia="仿宋_GB2312"/>
        </w:rPr>
        <w:t>8、供应商提供《非联合体投标不分包声明》：以声明函加盖公章为准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1、营业执照等主体资格证明文件：供应商提供有效存续的企业营业执照（含最新年度报告）</w:t>
      </w:r>
    </w:p>
    <w:p>
      <w:pPr>
        <w:pStyle w:val="null3"/>
      </w:pPr>
      <w:r>
        <w:rPr>
          <w:rFonts w:ascii="仿宋_GB2312" w:hAnsi="仿宋_GB2312" w:cs="仿宋_GB2312" w:eastAsia="仿宋_GB2312"/>
        </w:rPr>
        <w:t>2、法人授权书，法人资格证明：法定代表人参加投标的，须提供本人身份证复印件；法定代表人授权他人参加投标的，须提供法定代表人授权委托书、授权代表身份证、授权代表在本单位近6个月内任意一个月缴纳的养老保险证明。</w:t>
      </w:r>
    </w:p>
    <w:p>
      <w:pPr>
        <w:pStyle w:val="null3"/>
      </w:pPr>
      <w:r>
        <w:rPr>
          <w:rFonts w:ascii="仿宋_GB2312" w:hAnsi="仿宋_GB2312" w:cs="仿宋_GB2312" w:eastAsia="仿宋_GB2312"/>
        </w:rPr>
        <w:t>3、财务状况报告：提供2024年度经审计的财务报告（包括“四表一注”，即资产负债表、利润表、现金流量表、所有者权益变动表及其附注，成立时间至提交投标文件截止时间不足一年的可提供成立后任意时段的资产负债表），或其投标文件递交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4、税收缴纳证明：提供2025年1月1日至投标文件递交截止之日任意一个月的依法缴纳税收的相关凭据（时间以税款所属日期为准、税种须同时包含增值税和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5、社会保障资金缴纳证明：提供2025年1月1日至投标文件递交截止之日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6、信用中国：供应商应在投标文件递交截止时间前，通过“信用中国”网站(www.creditchina.gov.cn)、中国政府采购网(www.ccgp.gov.cn)查询自身信用记录，并提供查询结果截图。同时提供《供应商信用记录书面声明函》（按格式填写，提供原件）。经采购代理机构查询，供应商不得被列入“信用中国”网站记录的“失信被执行人”、“重大税收违法失信主体”名单；不处于“中国政府采购网”记录的“政府采购严重违法失信行为记录名单”中的禁止参加政府采购活动期间。查询记录和声明函作为资格审核依据。</w:t>
      </w:r>
    </w:p>
    <w:p>
      <w:pPr>
        <w:pStyle w:val="null3"/>
      </w:pPr>
      <w:r>
        <w:rPr>
          <w:rFonts w:ascii="仿宋_GB2312" w:hAnsi="仿宋_GB2312" w:cs="仿宋_GB2312" w:eastAsia="仿宋_GB2312"/>
        </w:rPr>
        <w:t>7、具有履行合同所必需的设备和专业技术能力：以承诺书加盖公章为准</w:t>
      </w:r>
    </w:p>
    <w:p>
      <w:pPr>
        <w:pStyle w:val="null3"/>
      </w:pPr>
      <w:r>
        <w:rPr>
          <w:rFonts w:ascii="仿宋_GB2312" w:hAnsi="仿宋_GB2312" w:cs="仿宋_GB2312" w:eastAsia="仿宋_GB2312"/>
        </w:rPr>
        <w:t>8、供应商提供《非联合体投标不分包声明》：以声明函加盖公章为准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1、营业执照等主体资格证明文件：供应商提供有效存续的企业营业执照（含最新年度报告）</w:t>
      </w:r>
    </w:p>
    <w:p>
      <w:pPr>
        <w:pStyle w:val="null3"/>
      </w:pPr>
      <w:r>
        <w:rPr>
          <w:rFonts w:ascii="仿宋_GB2312" w:hAnsi="仿宋_GB2312" w:cs="仿宋_GB2312" w:eastAsia="仿宋_GB2312"/>
        </w:rPr>
        <w:t>2、法人授权书，法人资格证明：法定代表人参加投标的，须提供本人身份证复印件；法定代表人授权他人参加投标的，须提供法定代表人授权委托书、授权代表身份证、授权代表在本单位近6个月内任意一个月缴纳的养老保险证明。</w:t>
      </w:r>
    </w:p>
    <w:p>
      <w:pPr>
        <w:pStyle w:val="null3"/>
      </w:pPr>
      <w:r>
        <w:rPr>
          <w:rFonts w:ascii="仿宋_GB2312" w:hAnsi="仿宋_GB2312" w:cs="仿宋_GB2312" w:eastAsia="仿宋_GB2312"/>
        </w:rPr>
        <w:t>3、财务状况报告：提供2024年度经审计的财务报告（包括“四表一注”，即资产负债表、利润表、现金流量表、所有者权益变动表及其附注，成立时间至提交投标文件截止时间不足一年的可提供成立后任意时段的资产负债表），或其投标文件递交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4、税收缴纳证明：提供2025年1月1日至投标文件递交截止之日任意一个月的依法缴纳税收的相关凭据（时间以税款所属日期为准、税种须同时包含增值税和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5、社会保障资金缴纳证明：提供2025年1月1日至投标文件递交截止之日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6、信用中国：供应商应在投标文件递交截止时间前，通过“信用中国”网站(www.creditchina.gov.cn)、中国政府采购网(www.ccgp.gov.cn)查询自身信用记录，并提供查询结果截图。同时提供《供应商信用记录书面声明函》（按格式填写，提供原件）。经采购代理机构查询，供应商不得被列入“信用中国”网站记录的“失信被执行人”、“重大税收违法失信主体”名单；不处于“中国政府采购网”记录的“政府采购严重违法失信行为记录名单”中的禁止参加政府采购活动期间。查询记录和声明函作为资格审核依据。</w:t>
      </w:r>
    </w:p>
    <w:p>
      <w:pPr>
        <w:pStyle w:val="null3"/>
      </w:pPr>
      <w:r>
        <w:rPr>
          <w:rFonts w:ascii="仿宋_GB2312" w:hAnsi="仿宋_GB2312" w:cs="仿宋_GB2312" w:eastAsia="仿宋_GB2312"/>
        </w:rPr>
        <w:t>7、具有履行合同所必需的设备和专业技术能力：以承诺书加盖公章为准</w:t>
      </w:r>
    </w:p>
    <w:p>
      <w:pPr>
        <w:pStyle w:val="null3"/>
      </w:pPr>
      <w:r>
        <w:rPr>
          <w:rFonts w:ascii="仿宋_GB2312" w:hAnsi="仿宋_GB2312" w:cs="仿宋_GB2312" w:eastAsia="仿宋_GB2312"/>
        </w:rPr>
        <w:t>8、供应商提供《非联合体投标不分包声明》：以声明函加盖公章为准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1、营业执照等主体资格证明文件：供应商提供有效存续的企业营业执照（含最新年度报告）</w:t>
      </w:r>
    </w:p>
    <w:p>
      <w:pPr>
        <w:pStyle w:val="null3"/>
      </w:pPr>
      <w:r>
        <w:rPr>
          <w:rFonts w:ascii="仿宋_GB2312" w:hAnsi="仿宋_GB2312" w:cs="仿宋_GB2312" w:eastAsia="仿宋_GB2312"/>
        </w:rPr>
        <w:t>2、法人授权书，法人资格证明：法定代表人参加投标的，须提供本人身份证复印件；法定代表人授权他人参加投标的，须提供法定代表人授权委托书、授权代表身份证、授权代表在本单位近6个月内任意一个月缴纳的养老保险证明。</w:t>
      </w:r>
    </w:p>
    <w:p>
      <w:pPr>
        <w:pStyle w:val="null3"/>
      </w:pPr>
      <w:r>
        <w:rPr>
          <w:rFonts w:ascii="仿宋_GB2312" w:hAnsi="仿宋_GB2312" w:cs="仿宋_GB2312" w:eastAsia="仿宋_GB2312"/>
        </w:rPr>
        <w:t>3、财务状况报告：提供2024年度经审计的财务报告（包括“四表一注”，即资产负债表、利润表、现金流量表、所有者权益变动表及其附注，成立时间至提交投标文件截止时间不足一年的可提供成立后任意时段的资产负债表），或其投标文件递交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4、税收缴纳证明：提供2025年1月1日至投标文件递交截止之日任意一个月的依法缴纳税收的相关凭据（时间以税款所属日期为准、税种须同时包含增值税和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5、社会保障资金缴纳证明：提供2025年1月1日至投标文件递交截止之日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6、信用中国：供应商应在投标文件递交截止时间前，通过“信用中国”网站(www.creditchina.gov.cn)、中国政府采购网(www.ccgp.gov.cn)查询自身信用记录，并提供查询结果截图。同时提供《供应商信用记录书面声明函》（按格式填写，提供原件）。经采购代理机构查询，供应商不得被列入“信用中国”网站记录的“失信被执行人”、“重大税收违法失信主体”名单；不处于“中国政府采购网”记录的“政府采购严重违法失信行为记录名单”中的禁止参加政府采购活动期间。查询记录和声明函作为资格审核依据。</w:t>
      </w:r>
    </w:p>
    <w:p>
      <w:pPr>
        <w:pStyle w:val="null3"/>
      </w:pPr>
      <w:r>
        <w:rPr>
          <w:rFonts w:ascii="仿宋_GB2312" w:hAnsi="仿宋_GB2312" w:cs="仿宋_GB2312" w:eastAsia="仿宋_GB2312"/>
        </w:rPr>
        <w:t>7、具有履行合同所必需的设备和专业技术能力：以承诺书加盖公章为准</w:t>
      </w:r>
    </w:p>
    <w:p>
      <w:pPr>
        <w:pStyle w:val="null3"/>
      </w:pPr>
      <w:r>
        <w:rPr>
          <w:rFonts w:ascii="仿宋_GB2312" w:hAnsi="仿宋_GB2312" w:cs="仿宋_GB2312" w:eastAsia="仿宋_GB2312"/>
        </w:rPr>
        <w:t>8、供应商提供《非联合体投标不分包声明》：以声明函加盖公章为准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蒲城县农业农村局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渭南市蒲城县城关街道延安路东段20号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18091306943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陕西中正天投项目管理有限公司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陕西省西安市高新区锦业路32号锦业时代B3座1701室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18792625857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蒲城县政府采购管理股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惠娜娜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13892323567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采购包1：2,450,000.00元</w:t>
            </w:r>
          </w:p>
          <w:p>
            <w:pPr>
              <w:pStyle w:val="null3"/>
            </w:pPr>
            <w:r>
              <w:rPr>
                <w:rFonts w:ascii="仿宋_GB2312" w:hAnsi="仿宋_GB2312" w:cs="仿宋_GB2312" w:eastAsia="仿宋_GB2312"/>
              </w:rPr>
              <w:t>采购包2：2,350,000.00元</w:t>
            </w:r>
          </w:p>
          <w:p>
            <w:pPr>
              <w:pStyle w:val="null3"/>
            </w:pPr>
            <w:r>
              <w:rPr>
                <w:rFonts w:ascii="仿宋_GB2312" w:hAnsi="仿宋_GB2312" w:cs="仿宋_GB2312" w:eastAsia="仿宋_GB2312"/>
              </w:rPr>
              <w:t>采购包3：2,200,000.00元</w:t>
            </w:r>
          </w:p>
          <w:p>
            <w:pPr>
              <w:pStyle w:val="null3"/>
            </w:pPr>
            <w:r>
              <w:rPr>
                <w:rFonts w:ascii="仿宋_GB2312" w:hAnsi="仿宋_GB2312" w:cs="仿宋_GB2312" w:eastAsia="仿宋_GB2312"/>
              </w:rPr>
              <w:t>采购包4：1,730,000.00元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采购包1保证金金额：45,000.00元</w:t>
            </w:r>
          </w:p>
          <w:p>
            <w:pPr>
              <w:pStyle w:val="null3"/>
            </w:pPr>
            <w:r>
              <w:rPr>
                <w:rFonts w:ascii="仿宋_GB2312" w:hAnsi="仿宋_GB2312" w:cs="仿宋_GB2312" w:eastAsia="仿宋_GB2312"/>
              </w:rPr>
              <w:t>采购包2保证金金额：40,000.00元</w:t>
            </w:r>
          </w:p>
          <w:p>
            <w:pPr>
              <w:pStyle w:val="null3"/>
            </w:pPr>
            <w:r>
              <w:rPr>
                <w:rFonts w:ascii="仿宋_GB2312" w:hAnsi="仿宋_GB2312" w:cs="仿宋_GB2312" w:eastAsia="仿宋_GB2312"/>
              </w:rPr>
              <w:t>采购包3保证金金额：40,000.00元</w:t>
            </w:r>
          </w:p>
          <w:p>
            <w:pPr>
              <w:pStyle w:val="null3"/>
            </w:pPr>
            <w:r>
              <w:rPr>
                <w:rFonts w:ascii="仿宋_GB2312" w:hAnsi="仿宋_GB2312" w:cs="仿宋_GB2312" w:eastAsia="仿宋_GB2312"/>
              </w:rPr>
              <w:t>采购包4保证金金额：30,000.00元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开户名称：陕西中正天投项目管理有限公司</w:t>
            </w:r>
          </w:p>
          <w:p>
            <w:pPr>
              <w:pStyle w:val="null3"/>
            </w:pPr>
            <w:r>
              <w:rPr>
                <w:rFonts w:ascii="仿宋_GB2312" w:hAnsi="仿宋_GB2312" w:cs="仿宋_GB2312" w:eastAsia="仿宋_GB2312"/>
              </w:rPr>
              <w:t>开户银行：交通银行西安北辰大道支行</w:t>
            </w:r>
          </w:p>
          <w:p>
            <w:pPr>
              <w:pStyle w:val="null3"/>
            </w:pPr>
            <w:r>
              <w:rPr>
                <w:rFonts w:ascii="仿宋_GB2312" w:hAnsi="仿宋_GB2312" w:cs="仿宋_GB2312" w:eastAsia="仿宋_GB2312"/>
              </w:rPr>
              <w:t>银行账号：611301014013000111177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和国家发展改革委员会办公厅颁发的《关于招标代理服务收费有关问题的通知》（发改办价格[2003]857号）</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蒲城县农业农村局</w:t>
      </w:r>
      <w:r>
        <w:rPr>
          <w:rFonts w:ascii="仿宋_GB2312" w:hAnsi="仿宋_GB2312" w:cs="仿宋_GB2312" w:eastAsia="仿宋_GB2312"/>
        </w:rPr>
        <w:t>和</w:t>
      </w:r>
      <w:r>
        <w:rPr>
          <w:rFonts w:ascii="仿宋_GB2312" w:hAnsi="仿宋_GB2312" w:cs="仿宋_GB2312" w:eastAsia="仿宋_GB2312"/>
        </w:rPr>
        <w:t>陕西中正天投项目管理有限公司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蒲城县农业农村局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陕西中正天投项目管理有限公司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蒲城县农业农村局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陕西中正天投项目管理有限公司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符合国家标准GB13735-2017的加厚高标准地膜 符合国家标准《全生物降解农用地面覆盖薄膜》GB/T35795-2017； 机具符合国家相关标准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符合国家标准GB13735-2017的加厚高标准地膜 符合国家标准《全生物降解农用地面覆盖薄膜》GB/T35795-2017； 机具符合国家相关标准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符合国家标准GB13735-2017的加厚高标准地膜 符合国家标准《全生物降解农用地面覆盖薄膜》GB/T35795-2017； 机具符合国家相关标准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符合国家标准GB13735-2017的加厚高标准地膜 ；符合国家标准《全生物降解农用地面覆盖薄膜》GB/T35795-2017；机具购置严格执行行业标准。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陕西中正天投项目管理有限公司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陕西中正天投项目管理有限公司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陕西中正天投项目管理有限公司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联系人：薛璐</w:t>
      </w:r>
    </w:p>
    <w:p>
      <w:pPr>
        <w:pStyle w:val="null3"/>
      </w:pPr>
      <w:r>
        <w:rPr>
          <w:rFonts w:ascii="仿宋_GB2312" w:hAnsi="仿宋_GB2312" w:cs="仿宋_GB2312" w:eastAsia="仿宋_GB2312"/>
        </w:rPr>
        <w:t>联系电话：18792625857</w:t>
      </w:r>
    </w:p>
    <w:p>
      <w:pPr>
        <w:pStyle w:val="null3"/>
      </w:pPr>
      <w:r>
        <w:rPr>
          <w:rFonts w:ascii="仿宋_GB2312" w:hAnsi="仿宋_GB2312" w:cs="仿宋_GB2312" w:eastAsia="仿宋_GB2312"/>
        </w:rPr>
        <w:t>地址：陕西省西安市高新区锦业路32号锦业时代B3座1701室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蒲城县2025年地膜科学使用回收项目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2,450,000.00</w:t>
      </w:r>
    </w:p>
    <w:p>
      <w:pPr>
        <w:pStyle w:val="null3"/>
      </w:pPr>
      <w:r>
        <w:rPr>
          <w:rFonts w:ascii="仿宋_GB2312" w:hAnsi="仿宋_GB2312" w:cs="仿宋_GB2312" w:eastAsia="仿宋_GB2312"/>
        </w:rPr>
        <w:t>采购包最高限价（元）: 2,450,000.00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蒲城县2025年地膜科学使用回收项目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2,350,000.00</w:t>
      </w:r>
    </w:p>
    <w:p>
      <w:pPr>
        <w:pStyle w:val="null3"/>
      </w:pPr>
      <w:r>
        <w:rPr>
          <w:rFonts w:ascii="仿宋_GB2312" w:hAnsi="仿宋_GB2312" w:cs="仿宋_GB2312" w:eastAsia="仿宋_GB2312"/>
        </w:rPr>
        <w:t>采购包最高限价（元）: 2,350,000.00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蒲城县2025年地膜科学使用回收项目二标段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2,200,000.00</w:t>
      </w:r>
    </w:p>
    <w:p>
      <w:pPr>
        <w:pStyle w:val="null3"/>
      </w:pPr>
      <w:r>
        <w:rPr>
          <w:rFonts w:ascii="仿宋_GB2312" w:hAnsi="仿宋_GB2312" w:cs="仿宋_GB2312" w:eastAsia="仿宋_GB2312"/>
        </w:rPr>
        <w:t>采购包最高限价（元）: 2,200,000.00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蒲城县2025年地膜科学使用回收项目第三标段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1,730,000.00</w:t>
      </w:r>
    </w:p>
    <w:p>
      <w:pPr>
        <w:pStyle w:val="null3"/>
      </w:pPr>
      <w:r>
        <w:rPr>
          <w:rFonts w:ascii="仿宋_GB2312" w:hAnsi="仿宋_GB2312" w:cs="仿宋_GB2312" w:eastAsia="仿宋_GB2312"/>
        </w:rPr>
        <w:t>采购包最高限价（元）: 1,730,000.00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蒲城县2025年地膜科学使用回收项目第四标段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1,730,000.00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标的名称：蒲城县2025年地膜科学使用回收项目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1200mm*0.015mm*10KG加厚高标准地膜     白色</w:t>
            </w:r>
          </w:p>
          <w:p>
            <w:pPr>
              <w:pStyle w:val="null3"/>
              <w:jc w:val="both"/>
            </w:pPr>
            <w:r>
              <w:rPr>
                <w:rFonts w:ascii="仿宋_GB2312" w:hAnsi="仿宋_GB2312" w:cs="仿宋_GB2312" w:eastAsia="仿宋_GB2312"/>
                <w:sz w:val="28"/>
              </w:rPr>
              <w:t>1、执行标准：符合国家标准GB13735-2017的加厚高标准地膜；</w:t>
            </w:r>
          </w:p>
          <w:p>
            <w:pPr>
              <w:pStyle w:val="null3"/>
              <w:jc w:val="both"/>
            </w:pPr>
            <w:r>
              <w:rPr>
                <w:rFonts w:ascii="仿宋_GB2312" w:hAnsi="仿宋_GB2312" w:cs="仿宋_GB2312" w:eastAsia="仿宋_GB2312"/>
                <w:sz w:val="28"/>
              </w:rPr>
              <w:t>2、质量：产品等级为合格品，I类加耐候剂树脂；</w:t>
            </w:r>
          </w:p>
          <w:p>
            <w:pPr>
              <w:pStyle w:val="null3"/>
              <w:jc w:val="both"/>
            </w:pPr>
            <w:r>
              <w:rPr>
                <w:rFonts w:ascii="仿宋_GB2312" w:hAnsi="仿宋_GB2312" w:cs="仿宋_GB2312" w:eastAsia="仿宋_GB2312"/>
                <w:sz w:val="28"/>
              </w:rPr>
              <w:t>3、颜色：白色；</w:t>
            </w:r>
          </w:p>
          <w:p>
            <w:pPr>
              <w:pStyle w:val="null3"/>
              <w:jc w:val="both"/>
            </w:pPr>
            <w:r>
              <w:rPr>
                <w:rFonts w:ascii="仿宋_GB2312" w:hAnsi="仿宋_GB2312" w:cs="仿宋_GB2312" w:eastAsia="仿宋_GB2312"/>
                <w:sz w:val="28"/>
              </w:rPr>
              <w:t>4、厚度：0.015㎜，厚度偏差+0.004 ㎜；-0.003㎜，平均厚度偏差+15%；-12%；</w:t>
            </w:r>
          </w:p>
          <w:p>
            <w:pPr>
              <w:pStyle w:val="null3"/>
              <w:jc w:val="both"/>
            </w:pPr>
            <w:r>
              <w:rPr>
                <w:rFonts w:ascii="仿宋_GB2312" w:hAnsi="仿宋_GB2312" w:cs="仿宋_GB2312" w:eastAsia="仿宋_GB2312"/>
                <w:sz w:val="28"/>
              </w:rPr>
              <w:t>5、宽度：1200 ㎜；宽度极限偏差+40㎜;-10 ㎜；</w:t>
            </w:r>
          </w:p>
          <w:p>
            <w:pPr>
              <w:pStyle w:val="null3"/>
              <w:jc w:val="both"/>
            </w:pPr>
            <w:r>
              <w:rPr>
                <w:rFonts w:ascii="仿宋_GB2312" w:hAnsi="仿宋_GB2312" w:cs="仿宋_GB2312" w:eastAsia="仿宋_GB2312"/>
                <w:sz w:val="28"/>
              </w:rPr>
              <w:t>6、外观：地膜不应有影响使用的气泡、杂质、条纹、穿孔、褶皱等缺陷。膜卷应卷绕整齐，不应有明显的暴筋，膜卷宽度与膜的公称宽度相差的卷取宽度错位应≤30 ㎜，每卷段数≤2 段，每段长度≥100m；</w:t>
            </w:r>
          </w:p>
          <w:p>
            <w:pPr>
              <w:pStyle w:val="null3"/>
              <w:jc w:val="both"/>
            </w:pPr>
            <w:r>
              <w:rPr>
                <w:rFonts w:ascii="仿宋_GB2312" w:hAnsi="仿宋_GB2312" w:cs="仿宋_GB2312" w:eastAsia="仿宋_GB2312"/>
                <w:sz w:val="28"/>
              </w:rPr>
              <w:t>7、物理机械性能：拉伸负荷：纵向≥2.2N，横向≥2.2N；断裂伸长率：纵向≥300%，横向≥300%；直角撕裂负荷：纵向≥1.2N，横向≥1.2N；</w:t>
            </w:r>
          </w:p>
          <w:p>
            <w:pPr>
              <w:pStyle w:val="null3"/>
              <w:jc w:val="both"/>
            </w:pPr>
            <w:r>
              <w:rPr>
                <w:rFonts w:ascii="仿宋_GB2312" w:hAnsi="仿宋_GB2312" w:cs="仿宋_GB2312" w:eastAsia="仿宋_GB2312"/>
                <w:sz w:val="28"/>
              </w:rPr>
              <w:t>8、有效覆膜时间≥180天；</w:t>
            </w:r>
          </w:p>
          <w:p>
            <w:pPr>
              <w:pStyle w:val="null3"/>
              <w:jc w:val="both"/>
            </w:pPr>
            <w:r>
              <w:rPr>
                <w:rFonts w:ascii="仿宋_GB2312" w:hAnsi="仿宋_GB2312" w:cs="仿宋_GB2312" w:eastAsia="仿宋_GB2312"/>
                <w:sz w:val="28"/>
              </w:rPr>
              <w:t>9、包装及规格：10 公斤包装（每卷净质量偏差+0.25；-0.10kg），每卷膜的内包装应附产品合格证，内容包括产品名称、类别、宽度、厚度、长度、净质量、批号、质量等级、生产日期、生产厂名、生产厂地址、标准号、检验员章。每卷膜的外包装应在明显的位置标有“使用后请回收利用，减少环境污染”及“政府采购地膜”字样。</w:t>
            </w:r>
          </w:p>
          <w:p>
            <w:pPr>
              <w:pStyle w:val="null3"/>
              <w:jc w:val="both"/>
            </w:pPr>
            <w:r>
              <w:rPr>
                <w:rFonts w:ascii="仿宋_GB2312" w:hAnsi="仿宋_GB2312" w:cs="仿宋_GB2312" w:eastAsia="仿宋_GB2312"/>
                <w:sz w:val="28"/>
                <w:b/>
              </w:rPr>
              <w:t>1200mm*0.015mm*10KG加厚高强度地膜     黑色</w:t>
            </w:r>
          </w:p>
          <w:p>
            <w:pPr>
              <w:pStyle w:val="null3"/>
              <w:jc w:val="both"/>
            </w:pPr>
            <w:r>
              <w:rPr>
                <w:rFonts w:ascii="仿宋_GB2312" w:hAnsi="仿宋_GB2312" w:cs="仿宋_GB2312" w:eastAsia="仿宋_GB2312"/>
                <w:sz w:val="28"/>
              </w:rPr>
              <w:t>1、执行标准：符合国家标准GB13735-2017的加厚高标准地膜；</w:t>
            </w:r>
          </w:p>
          <w:p>
            <w:pPr>
              <w:pStyle w:val="null3"/>
              <w:jc w:val="both"/>
            </w:pPr>
            <w:r>
              <w:rPr>
                <w:rFonts w:ascii="仿宋_GB2312" w:hAnsi="仿宋_GB2312" w:cs="仿宋_GB2312" w:eastAsia="仿宋_GB2312"/>
                <w:sz w:val="28"/>
              </w:rPr>
              <w:t>2、质量：产品等级为合格品，I类加耐候剂树脂；</w:t>
            </w:r>
          </w:p>
          <w:p>
            <w:pPr>
              <w:pStyle w:val="null3"/>
              <w:jc w:val="both"/>
            </w:pPr>
            <w:r>
              <w:rPr>
                <w:rFonts w:ascii="仿宋_GB2312" w:hAnsi="仿宋_GB2312" w:cs="仿宋_GB2312" w:eastAsia="仿宋_GB2312"/>
                <w:sz w:val="28"/>
              </w:rPr>
              <w:t>3、颜色：黑色；</w:t>
            </w:r>
          </w:p>
          <w:p>
            <w:pPr>
              <w:pStyle w:val="null3"/>
              <w:jc w:val="both"/>
            </w:pPr>
            <w:r>
              <w:rPr>
                <w:rFonts w:ascii="仿宋_GB2312" w:hAnsi="仿宋_GB2312" w:cs="仿宋_GB2312" w:eastAsia="仿宋_GB2312"/>
                <w:sz w:val="28"/>
              </w:rPr>
              <w:t>4、厚度：0.015㎜，厚度偏差+0.004 ㎜；-0.003㎜，平均厚度偏差+15%；-12%；</w:t>
            </w:r>
          </w:p>
          <w:p>
            <w:pPr>
              <w:pStyle w:val="null3"/>
              <w:jc w:val="both"/>
            </w:pPr>
            <w:r>
              <w:rPr>
                <w:rFonts w:ascii="仿宋_GB2312" w:hAnsi="仿宋_GB2312" w:cs="仿宋_GB2312" w:eastAsia="仿宋_GB2312"/>
                <w:sz w:val="28"/>
              </w:rPr>
              <w:t>5、宽度：1200 ㎜；宽度极限偏差+40㎜;-10 ㎜；</w:t>
            </w:r>
          </w:p>
          <w:p>
            <w:pPr>
              <w:pStyle w:val="null3"/>
              <w:jc w:val="both"/>
            </w:pPr>
            <w:r>
              <w:rPr>
                <w:rFonts w:ascii="仿宋_GB2312" w:hAnsi="仿宋_GB2312" w:cs="仿宋_GB2312" w:eastAsia="仿宋_GB2312"/>
                <w:sz w:val="28"/>
              </w:rPr>
              <w:t>6、外观：地膜不应有影响使用的气泡、杂质、条纹、穿孔、褶皱等缺陷。膜卷应卷绕整齐，不应有明显的暴筋，膜卷宽度与膜的公称宽度相差的卷取宽度错位应≤30 ㎜，每卷段数≤2 段，每段长度≥100m；</w:t>
            </w:r>
          </w:p>
          <w:p>
            <w:pPr>
              <w:pStyle w:val="null3"/>
              <w:jc w:val="both"/>
            </w:pPr>
            <w:r>
              <w:rPr>
                <w:rFonts w:ascii="仿宋_GB2312" w:hAnsi="仿宋_GB2312" w:cs="仿宋_GB2312" w:eastAsia="仿宋_GB2312"/>
                <w:sz w:val="28"/>
              </w:rPr>
              <w:t>7、物理机械性能：拉伸负荷：纵向≥2.2N，横向≥2.2N；断裂伸长率：纵向≥300%，横向≥300%；直角撕裂负荷：纵向≥1.2N，横向≥1.2N；</w:t>
            </w:r>
          </w:p>
          <w:p>
            <w:pPr>
              <w:pStyle w:val="null3"/>
              <w:jc w:val="both"/>
            </w:pPr>
            <w:r>
              <w:rPr>
                <w:rFonts w:ascii="仿宋_GB2312" w:hAnsi="仿宋_GB2312" w:cs="仿宋_GB2312" w:eastAsia="仿宋_GB2312"/>
                <w:sz w:val="28"/>
              </w:rPr>
              <w:t>8、有效覆膜时间≥180天；</w:t>
            </w:r>
          </w:p>
          <w:p>
            <w:pPr>
              <w:pStyle w:val="null3"/>
              <w:jc w:val="both"/>
            </w:pPr>
            <w:r>
              <w:rPr>
                <w:rFonts w:ascii="仿宋_GB2312" w:hAnsi="仿宋_GB2312" w:cs="仿宋_GB2312" w:eastAsia="仿宋_GB2312"/>
                <w:sz w:val="28"/>
              </w:rPr>
              <w:t>9、包装及规格：10 公斤包装（每卷净质量偏差+0.25；-0.10kg），每卷膜的内包装应附产品合格证，内容包括产品名称、类别、宽度、厚度、长度、净质量、批号、质量等级、生产日期、生产厂名、生产厂地址、标准号、检验员章。每卷膜的外包装应在明显的位置标有“使用后请回收利用，减少环境污染”及“政府采购地膜”字样。</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30"/>
                <w:color w:val="000000"/>
              </w:rPr>
              <w:t>本项目（采购包1）</w:t>
            </w:r>
            <w:r>
              <w:rPr>
                <w:rFonts w:ascii="仿宋_GB2312" w:hAnsi="仿宋_GB2312" w:cs="仿宋_GB2312" w:eastAsia="仿宋_GB2312"/>
                <w:sz w:val="30"/>
                <w:color w:val="000000"/>
              </w:rPr>
              <w:t>采用单价报价形式。</w:t>
            </w:r>
          </w:p>
          <w:p>
            <w:pPr>
              <w:pStyle w:val="null3"/>
              <w:jc w:val="both"/>
            </w:pPr>
            <w:r>
              <w:rPr>
                <w:rFonts w:ascii="仿宋_GB2312" w:hAnsi="仿宋_GB2312" w:cs="仿宋_GB2312" w:eastAsia="仿宋_GB2312"/>
                <w:sz w:val="30"/>
                <w:color w:val="000000"/>
              </w:rPr>
              <w:t>单价最高限价 ：</w:t>
            </w:r>
            <w:r>
              <w:rPr>
                <w:rFonts w:ascii="仿宋_GB2312" w:hAnsi="仿宋_GB2312" w:cs="仿宋_GB2312" w:eastAsia="仿宋_GB2312"/>
                <w:sz w:val="28"/>
                <w:b/>
              </w:rPr>
              <w:t>地膜白色（12.3元/公斤）、</w:t>
            </w:r>
            <w:r>
              <w:rPr>
                <w:rFonts w:ascii="仿宋_GB2312" w:hAnsi="仿宋_GB2312" w:cs="仿宋_GB2312" w:eastAsia="仿宋_GB2312"/>
                <w:sz w:val="28"/>
                <w:b/>
              </w:rPr>
              <w:t>地膜黑色</w:t>
            </w:r>
            <w:r>
              <w:rPr>
                <w:rFonts w:ascii="仿宋_GB2312" w:hAnsi="仿宋_GB2312" w:cs="仿宋_GB2312" w:eastAsia="仿宋_GB2312"/>
                <w:sz w:val="28"/>
                <w:b/>
              </w:rPr>
              <w:t>（12.6元/公斤）</w:t>
            </w:r>
          </w:p>
          <w:p>
            <w:pPr>
              <w:pStyle w:val="null3"/>
              <w:jc w:val="both"/>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标的名称：蒲城县2025年地膜科学使用回收项目二标段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1200mm*0.015mm*10KG加厚高标准地膜     白色</w:t>
            </w:r>
          </w:p>
          <w:p>
            <w:pPr>
              <w:pStyle w:val="null3"/>
              <w:jc w:val="both"/>
            </w:pPr>
            <w:r>
              <w:rPr>
                <w:rFonts w:ascii="仿宋_GB2312" w:hAnsi="仿宋_GB2312" w:cs="仿宋_GB2312" w:eastAsia="仿宋_GB2312"/>
                <w:sz w:val="28"/>
              </w:rPr>
              <w:t>1、执行标准：符合国家标准GB13735-2017的加厚高标准地膜；</w:t>
            </w:r>
          </w:p>
          <w:p>
            <w:pPr>
              <w:pStyle w:val="null3"/>
              <w:jc w:val="both"/>
            </w:pPr>
            <w:r>
              <w:rPr>
                <w:rFonts w:ascii="仿宋_GB2312" w:hAnsi="仿宋_GB2312" w:cs="仿宋_GB2312" w:eastAsia="仿宋_GB2312"/>
                <w:sz w:val="28"/>
              </w:rPr>
              <w:t>2、质量：产品等级为合格品，I类加耐候剂树脂；</w:t>
            </w:r>
          </w:p>
          <w:p>
            <w:pPr>
              <w:pStyle w:val="null3"/>
              <w:jc w:val="both"/>
            </w:pPr>
            <w:r>
              <w:rPr>
                <w:rFonts w:ascii="仿宋_GB2312" w:hAnsi="仿宋_GB2312" w:cs="仿宋_GB2312" w:eastAsia="仿宋_GB2312"/>
                <w:sz w:val="28"/>
              </w:rPr>
              <w:t>3、颜色：白色；</w:t>
            </w:r>
          </w:p>
          <w:p>
            <w:pPr>
              <w:pStyle w:val="null3"/>
              <w:jc w:val="both"/>
            </w:pPr>
            <w:r>
              <w:rPr>
                <w:rFonts w:ascii="仿宋_GB2312" w:hAnsi="仿宋_GB2312" w:cs="仿宋_GB2312" w:eastAsia="仿宋_GB2312"/>
                <w:sz w:val="28"/>
              </w:rPr>
              <w:t>4、厚度：0.015㎜，厚度偏差+0.004 ㎜；-0.003㎜，平均厚度偏差+15%；-12%；</w:t>
            </w:r>
          </w:p>
          <w:p>
            <w:pPr>
              <w:pStyle w:val="null3"/>
              <w:jc w:val="both"/>
            </w:pPr>
            <w:r>
              <w:rPr>
                <w:rFonts w:ascii="仿宋_GB2312" w:hAnsi="仿宋_GB2312" w:cs="仿宋_GB2312" w:eastAsia="仿宋_GB2312"/>
                <w:sz w:val="28"/>
              </w:rPr>
              <w:t>5、宽度：1200 ㎜；宽度极限偏差+40㎜;-10 ㎜；</w:t>
            </w:r>
          </w:p>
          <w:p>
            <w:pPr>
              <w:pStyle w:val="null3"/>
              <w:jc w:val="both"/>
            </w:pPr>
            <w:r>
              <w:rPr>
                <w:rFonts w:ascii="仿宋_GB2312" w:hAnsi="仿宋_GB2312" w:cs="仿宋_GB2312" w:eastAsia="仿宋_GB2312"/>
                <w:sz w:val="28"/>
              </w:rPr>
              <w:t>6、外观：地膜不应有影响使用的气泡、杂质、条纹、穿孔、褶皱等缺陷。膜卷应卷绕整齐，不应有明显的暴筋，膜卷宽度与膜的公称宽度相差的卷取宽度错位应≤30 ㎜，每卷段数≤2 段，每段长度≥100m；</w:t>
            </w:r>
          </w:p>
          <w:p>
            <w:pPr>
              <w:pStyle w:val="null3"/>
              <w:jc w:val="both"/>
            </w:pPr>
            <w:r>
              <w:rPr>
                <w:rFonts w:ascii="仿宋_GB2312" w:hAnsi="仿宋_GB2312" w:cs="仿宋_GB2312" w:eastAsia="仿宋_GB2312"/>
                <w:sz w:val="28"/>
              </w:rPr>
              <w:t>7、物理机械性能：拉伸负荷：纵向≥2.2N，横向≥2.2N；断裂伸长率：纵向≥300%，横向≥300%；直角撕裂负荷：纵向≥1.2N，横向≥1.2N；</w:t>
            </w:r>
          </w:p>
          <w:p>
            <w:pPr>
              <w:pStyle w:val="null3"/>
              <w:jc w:val="both"/>
            </w:pPr>
            <w:r>
              <w:rPr>
                <w:rFonts w:ascii="仿宋_GB2312" w:hAnsi="仿宋_GB2312" w:cs="仿宋_GB2312" w:eastAsia="仿宋_GB2312"/>
                <w:sz w:val="28"/>
              </w:rPr>
              <w:t>8、有效覆膜时间≥180天；</w:t>
            </w:r>
          </w:p>
          <w:p>
            <w:pPr>
              <w:pStyle w:val="null3"/>
              <w:jc w:val="both"/>
            </w:pPr>
            <w:r>
              <w:rPr>
                <w:rFonts w:ascii="仿宋_GB2312" w:hAnsi="仿宋_GB2312" w:cs="仿宋_GB2312" w:eastAsia="仿宋_GB2312"/>
                <w:sz w:val="28"/>
              </w:rPr>
              <w:t>9、包装及规格：10 公斤包装（每卷净质量偏差+0.25；-0.10kg），每卷膜的内包装应附产品合格证，内容包括产品名称、类别、宽度、厚度、长度、净质量、批号、质量等级、生产日期、生产厂名、生产厂地址、标准号、检验员章。每卷膜的外包装应在明显的位置标有“使用后请回收利用，减少环境污染”及“政府采购地膜”字样。</w:t>
            </w:r>
          </w:p>
          <w:p>
            <w:pPr>
              <w:pStyle w:val="null3"/>
              <w:jc w:val="both"/>
            </w:pPr>
            <w:r>
              <w:rPr>
                <w:rFonts w:ascii="仿宋_GB2312" w:hAnsi="仿宋_GB2312" w:cs="仿宋_GB2312" w:eastAsia="仿宋_GB2312"/>
                <w:sz w:val="28"/>
                <w:b/>
              </w:rPr>
              <w:t>1200mm*0.015mm*10KG加厚高强度地膜     黑色</w:t>
            </w:r>
          </w:p>
          <w:p>
            <w:pPr>
              <w:pStyle w:val="null3"/>
              <w:jc w:val="both"/>
            </w:pPr>
            <w:r>
              <w:rPr>
                <w:rFonts w:ascii="仿宋_GB2312" w:hAnsi="仿宋_GB2312" w:cs="仿宋_GB2312" w:eastAsia="仿宋_GB2312"/>
                <w:sz w:val="28"/>
              </w:rPr>
              <w:t>1、执行标准：符合国家标准GB13735-2017的加厚高标准地膜；</w:t>
            </w:r>
          </w:p>
          <w:p>
            <w:pPr>
              <w:pStyle w:val="null3"/>
              <w:jc w:val="both"/>
            </w:pPr>
            <w:r>
              <w:rPr>
                <w:rFonts w:ascii="仿宋_GB2312" w:hAnsi="仿宋_GB2312" w:cs="仿宋_GB2312" w:eastAsia="仿宋_GB2312"/>
                <w:sz w:val="28"/>
              </w:rPr>
              <w:t>2、质量：产品等级为合格品，I类加耐候剂树脂；</w:t>
            </w:r>
          </w:p>
          <w:p>
            <w:pPr>
              <w:pStyle w:val="null3"/>
              <w:jc w:val="both"/>
            </w:pPr>
            <w:r>
              <w:rPr>
                <w:rFonts w:ascii="仿宋_GB2312" w:hAnsi="仿宋_GB2312" w:cs="仿宋_GB2312" w:eastAsia="仿宋_GB2312"/>
                <w:sz w:val="28"/>
              </w:rPr>
              <w:t>3、颜色：黑色；</w:t>
            </w:r>
          </w:p>
          <w:p>
            <w:pPr>
              <w:pStyle w:val="null3"/>
              <w:jc w:val="both"/>
            </w:pPr>
            <w:r>
              <w:rPr>
                <w:rFonts w:ascii="仿宋_GB2312" w:hAnsi="仿宋_GB2312" w:cs="仿宋_GB2312" w:eastAsia="仿宋_GB2312"/>
                <w:sz w:val="28"/>
              </w:rPr>
              <w:t>4、厚度：0.015㎜，厚度偏差+0.004 ㎜；-0.003㎜，平均厚度偏差+15%；-12%；</w:t>
            </w:r>
          </w:p>
          <w:p>
            <w:pPr>
              <w:pStyle w:val="null3"/>
              <w:jc w:val="both"/>
            </w:pPr>
            <w:r>
              <w:rPr>
                <w:rFonts w:ascii="仿宋_GB2312" w:hAnsi="仿宋_GB2312" w:cs="仿宋_GB2312" w:eastAsia="仿宋_GB2312"/>
                <w:sz w:val="28"/>
              </w:rPr>
              <w:t>5、宽度：1200 ㎜；宽度极限偏差+40㎜;-10 ㎜；</w:t>
            </w:r>
          </w:p>
          <w:p>
            <w:pPr>
              <w:pStyle w:val="null3"/>
              <w:jc w:val="both"/>
            </w:pPr>
            <w:r>
              <w:rPr>
                <w:rFonts w:ascii="仿宋_GB2312" w:hAnsi="仿宋_GB2312" w:cs="仿宋_GB2312" w:eastAsia="仿宋_GB2312"/>
                <w:sz w:val="28"/>
              </w:rPr>
              <w:t>6、外观：地膜不应有影响使用的气泡、杂质、条纹、穿孔、褶皱等缺陷。膜卷应卷绕整齐，不应有明显的暴筋，膜卷宽度与膜的公称宽度相差的卷取宽度错位应≤30 ㎜，每卷段数≤2 段，每段长度≥100m；</w:t>
            </w:r>
          </w:p>
          <w:p>
            <w:pPr>
              <w:pStyle w:val="null3"/>
              <w:jc w:val="both"/>
            </w:pPr>
            <w:r>
              <w:rPr>
                <w:rFonts w:ascii="仿宋_GB2312" w:hAnsi="仿宋_GB2312" w:cs="仿宋_GB2312" w:eastAsia="仿宋_GB2312"/>
                <w:sz w:val="28"/>
              </w:rPr>
              <w:t>7、物理机械性能：拉伸负荷：纵向≥2.2N，横向≥2.2N；断裂伸长率：纵向≥300%，横向≥300%；直角撕裂负荷：纵向≥1.2N，横向≥1.2N；</w:t>
            </w:r>
          </w:p>
          <w:p>
            <w:pPr>
              <w:pStyle w:val="null3"/>
              <w:jc w:val="both"/>
            </w:pPr>
            <w:r>
              <w:rPr>
                <w:rFonts w:ascii="仿宋_GB2312" w:hAnsi="仿宋_GB2312" w:cs="仿宋_GB2312" w:eastAsia="仿宋_GB2312"/>
                <w:sz w:val="28"/>
              </w:rPr>
              <w:t>8、有效覆膜时间≥180天；</w:t>
            </w:r>
          </w:p>
          <w:p>
            <w:pPr>
              <w:pStyle w:val="null3"/>
              <w:jc w:val="both"/>
            </w:pPr>
            <w:r>
              <w:rPr>
                <w:rFonts w:ascii="仿宋_GB2312" w:hAnsi="仿宋_GB2312" w:cs="仿宋_GB2312" w:eastAsia="仿宋_GB2312"/>
                <w:sz w:val="28"/>
              </w:rPr>
              <w:t>9、包装及规格：10 公斤包装（每卷净质量偏差+0.25；-0.10kg），每卷膜的内包装应附产品合格证，内容包括产品名称、类别、宽度、厚度、长度、净质量、批号、质量等级、生产日期、生产厂名、生产厂地址、标准号、检验员章。每卷膜的外包装应在明显的位置标有“使用后请回收利用，减少环境污染”及“政府采购地膜”字样。</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30"/>
                <w:color w:val="000000"/>
              </w:rPr>
              <w:t>本项目（采购包2）</w:t>
            </w:r>
            <w:r>
              <w:rPr>
                <w:rFonts w:ascii="仿宋_GB2312" w:hAnsi="仿宋_GB2312" w:cs="仿宋_GB2312" w:eastAsia="仿宋_GB2312"/>
                <w:sz w:val="30"/>
                <w:color w:val="000000"/>
              </w:rPr>
              <w:t>采用单价报价形式。</w:t>
            </w:r>
          </w:p>
          <w:p>
            <w:pPr>
              <w:pStyle w:val="null3"/>
              <w:jc w:val="both"/>
            </w:pPr>
            <w:r>
              <w:rPr>
                <w:rFonts w:ascii="仿宋_GB2312" w:hAnsi="仿宋_GB2312" w:cs="仿宋_GB2312" w:eastAsia="仿宋_GB2312"/>
                <w:sz w:val="30"/>
                <w:color w:val="000000"/>
              </w:rPr>
              <w:t>单价最高限价 ：</w:t>
            </w:r>
            <w:r>
              <w:rPr>
                <w:rFonts w:ascii="仿宋_GB2312" w:hAnsi="仿宋_GB2312" w:cs="仿宋_GB2312" w:eastAsia="仿宋_GB2312"/>
                <w:sz w:val="28"/>
                <w:b/>
              </w:rPr>
              <w:t>地膜白色（12.3元/公斤）、</w:t>
            </w:r>
            <w:r>
              <w:rPr>
                <w:rFonts w:ascii="仿宋_GB2312" w:hAnsi="仿宋_GB2312" w:cs="仿宋_GB2312" w:eastAsia="仿宋_GB2312"/>
                <w:sz w:val="28"/>
                <w:b/>
              </w:rPr>
              <w:t>地膜黑色</w:t>
            </w:r>
            <w:r>
              <w:rPr>
                <w:rFonts w:ascii="仿宋_GB2312" w:hAnsi="仿宋_GB2312" w:cs="仿宋_GB2312" w:eastAsia="仿宋_GB2312"/>
                <w:sz w:val="28"/>
                <w:b/>
              </w:rPr>
              <w:t>（12.6元/公斤）</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标的名称：蒲城县2025年地膜科学使用回收项目第三标段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1200mm*0.015mm*10KG加厚高标准地膜     白色</w:t>
            </w:r>
          </w:p>
          <w:p>
            <w:pPr>
              <w:pStyle w:val="null3"/>
              <w:jc w:val="both"/>
            </w:pPr>
            <w:r>
              <w:rPr>
                <w:rFonts w:ascii="仿宋_GB2312" w:hAnsi="仿宋_GB2312" w:cs="仿宋_GB2312" w:eastAsia="仿宋_GB2312"/>
                <w:sz w:val="28"/>
              </w:rPr>
              <w:t>1、执行标准：符合国家标准GB13735-2017的加厚高标准地膜；</w:t>
            </w:r>
          </w:p>
          <w:p>
            <w:pPr>
              <w:pStyle w:val="null3"/>
              <w:jc w:val="both"/>
            </w:pPr>
            <w:r>
              <w:rPr>
                <w:rFonts w:ascii="仿宋_GB2312" w:hAnsi="仿宋_GB2312" w:cs="仿宋_GB2312" w:eastAsia="仿宋_GB2312"/>
                <w:sz w:val="28"/>
              </w:rPr>
              <w:t>2、质量：产品等级为合格品，I类加耐候剂树脂；</w:t>
            </w:r>
          </w:p>
          <w:p>
            <w:pPr>
              <w:pStyle w:val="null3"/>
              <w:jc w:val="both"/>
            </w:pPr>
            <w:r>
              <w:rPr>
                <w:rFonts w:ascii="仿宋_GB2312" w:hAnsi="仿宋_GB2312" w:cs="仿宋_GB2312" w:eastAsia="仿宋_GB2312"/>
                <w:sz w:val="28"/>
              </w:rPr>
              <w:t>3、颜色：白色；</w:t>
            </w:r>
          </w:p>
          <w:p>
            <w:pPr>
              <w:pStyle w:val="null3"/>
              <w:jc w:val="both"/>
            </w:pPr>
            <w:r>
              <w:rPr>
                <w:rFonts w:ascii="仿宋_GB2312" w:hAnsi="仿宋_GB2312" w:cs="仿宋_GB2312" w:eastAsia="仿宋_GB2312"/>
                <w:sz w:val="28"/>
              </w:rPr>
              <w:t>4、厚度：0.015㎜，厚度偏差+0.004 ㎜；-0.003㎜，平均厚度偏差+15%；-12%；</w:t>
            </w:r>
          </w:p>
          <w:p>
            <w:pPr>
              <w:pStyle w:val="null3"/>
              <w:jc w:val="both"/>
            </w:pPr>
            <w:r>
              <w:rPr>
                <w:rFonts w:ascii="仿宋_GB2312" w:hAnsi="仿宋_GB2312" w:cs="仿宋_GB2312" w:eastAsia="仿宋_GB2312"/>
                <w:sz w:val="28"/>
              </w:rPr>
              <w:t>5、宽度：1200 ㎜；宽度极限偏差+40㎜;-10 ㎜；</w:t>
            </w:r>
          </w:p>
          <w:p>
            <w:pPr>
              <w:pStyle w:val="null3"/>
              <w:jc w:val="both"/>
            </w:pPr>
            <w:r>
              <w:rPr>
                <w:rFonts w:ascii="仿宋_GB2312" w:hAnsi="仿宋_GB2312" w:cs="仿宋_GB2312" w:eastAsia="仿宋_GB2312"/>
                <w:sz w:val="28"/>
              </w:rPr>
              <w:t>6、外观：地膜不应有影响使用的气泡、杂质、条纹、穿孔、褶皱等缺陷。膜卷应卷绕整齐，不应有明显的暴筋，膜卷宽度与膜的公称宽度相差的卷取宽度错位应≤30 ㎜，每卷段数≤2 段，每段长度≥100m；</w:t>
            </w:r>
          </w:p>
          <w:p>
            <w:pPr>
              <w:pStyle w:val="null3"/>
              <w:jc w:val="both"/>
            </w:pPr>
            <w:r>
              <w:rPr>
                <w:rFonts w:ascii="仿宋_GB2312" w:hAnsi="仿宋_GB2312" w:cs="仿宋_GB2312" w:eastAsia="仿宋_GB2312"/>
                <w:sz w:val="28"/>
              </w:rPr>
              <w:t>7、物理机械性能：拉伸负荷：纵向≥2.2N，横向≥2.2N；断裂伸长率：纵向≥300%，横向≥300%；直角撕裂负荷：纵向≥1.2N，横向≥1.2N；</w:t>
            </w:r>
          </w:p>
          <w:p>
            <w:pPr>
              <w:pStyle w:val="null3"/>
              <w:jc w:val="both"/>
            </w:pPr>
            <w:r>
              <w:rPr>
                <w:rFonts w:ascii="仿宋_GB2312" w:hAnsi="仿宋_GB2312" w:cs="仿宋_GB2312" w:eastAsia="仿宋_GB2312"/>
                <w:sz w:val="28"/>
              </w:rPr>
              <w:t>8、有效覆膜时间≥180天；</w:t>
            </w:r>
          </w:p>
          <w:p>
            <w:pPr>
              <w:pStyle w:val="null3"/>
              <w:jc w:val="both"/>
            </w:pPr>
            <w:r>
              <w:rPr>
                <w:rFonts w:ascii="仿宋_GB2312" w:hAnsi="仿宋_GB2312" w:cs="仿宋_GB2312" w:eastAsia="仿宋_GB2312"/>
                <w:sz w:val="28"/>
              </w:rPr>
              <w:t>9、包装及规格：10 公斤包装（每卷净质量偏差+0.25；-0.10kg），每卷膜的内包装应附产品合格证，内容包括产品名称、类别、宽度、厚度、长度、净质量、批号、质量等级、生产日期、生产厂名、生产厂地址、标准号、检验员章。每卷膜的外包装应在明显的位置标有“使用后请回收利用，减少环境污染”及“政府采购地膜”字样。</w:t>
            </w:r>
          </w:p>
          <w:p>
            <w:pPr>
              <w:pStyle w:val="null3"/>
              <w:jc w:val="both"/>
            </w:pPr>
            <w:r>
              <w:rPr>
                <w:rFonts w:ascii="仿宋_GB2312" w:hAnsi="仿宋_GB2312" w:cs="仿宋_GB2312" w:eastAsia="仿宋_GB2312"/>
                <w:sz w:val="28"/>
                <w:b/>
              </w:rPr>
              <w:t>1200mm*0.015mm*10KG加厚高强度地膜     黑色</w:t>
            </w:r>
          </w:p>
          <w:p>
            <w:pPr>
              <w:pStyle w:val="null3"/>
              <w:jc w:val="both"/>
            </w:pPr>
            <w:r>
              <w:rPr>
                <w:rFonts w:ascii="仿宋_GB2312" w:hAnsi="仿宋_GB2312" w:cs="仿宋_GB2312" w:eastAsia="仿宋_GB2312"/>
                <w:sz w:val="28"/>
              </w:rPr>
              <w:t>1、执行标准：符合国家标准GB13735-2017的加厚高标准地膜；</w:t>
            </w:r>
          </w:p>
          <w:p>
            <w:pPr>
              <w:pStyle w:val="null3"/>
              <w:jc w:val="both"/>
            </w:pPr>
            <w:r>
              <w:rPr>
                <w:rFonts w:ascii="仿宋_GB2312" w:hAnsi="仿宋_GB2312" w:cs="仿宋_GB2312" w:eastAsia="仿宋_GB2312"/>
                <w:sz w:val="28"/>
              </w:rPr>
              <w:t>2、质量：产品等级为合格品，I类加耐候剂树脂；</w:t>
            </w:r>
          </w:p>
          <w:p>
            <w:pPr>
              <w:pStyle w:val="null3"/>
              <w:jc w:val="both"/>
            </w:pPr>
            <w:r>
              <w:rPr>
                <w:rFonts w:ascii="仿宋_GB2312" w:hAnsi="仿宋_GB2312" w:cs="仿宋_GB2312" w:eastAsia="仿宋_GB2312"/>
                <w:sz w:val="28"/>
              </w:rPr>
              <w:t>3、颜色：黑色；</w:t>
            </w:r>
          </w:p>
          <w:p>
            <w:pPr>
              <w:pStyle w:val="null3"/>
              <w:jc w:val="both"/>
            </w:pPr>
            <w:r>
              <w:rPr>
                <w:rFonts w:ascii="仿宋_GB2312" w:hAnsi="仿宋_GB2312" w:cs="仿宋_GB2312" w:eastAsia="仿宋_GB2312"/>
                <w:sz w:val="28"/>
              </w:rPr>
              <w:t>4、厚度：0.015㎜，厚度偏差+0.004 ㎜；-0.003㎜，平均厚度偏差+15%；-12%；</w:t>
            </w:r>
          </w:p>
          <w:p>
            <w:pPr>
              <w:pStyle w:val="null3"/>
              <w:jc w:val="both"/>
            </w:pPr>
            <w:r>
              <w:rPr>
                <w:rFonts w:ascii="仿宋_GB2312" w:hAnsi="仿宋_GB2312" w:cs="仿宋_GB2312" w:eastAsia="仿宋_GB2312"/>
                <w:sz w:val="28"/>
              </w:rPr>
              <w:t>5、宽度：1200 ㎜；宽度极限偏差+40㎜;-10 ㎜；</w:t>
            </w:r>
          </w:p>
          <w:p>
            <w:pPr>
              <w:pStyle w:val="null3"/>
              <w:jc w:val="both"/>
            </w:pPr>
            <w:r>
              <w:rPr>
                <w:rFonts w:ascii="仿宋_GB2312" w:hAnsi="仿宋_GB2312" w:cs="仿宋_GB2312" w:eastAsia="仿宋_GB2312"/>
                <w:sz w:val="28"/>
              </w:rPr>
              <w:t>6、外观：地膜不应有影响使用的气泡、杂质、条纹、穿孔、褶皱等缺陷。膜卷应卷绕整齐，不应有明显的暴筋，膜卷宽度与膜的公称宽度相差的卷取宽度错位应≤30 ㎜，每卷段数≤2 段，每段长度≥100m；</w:t>
            </w:r>
          </w:p>
          <w:p>
            <w:pPr>
              <w:pStyle w:val="null3"/>
              <w:jc w:val="both"/>
            </w:pPr>
            <w:r>
              <w:rPr>
                <w:rFonts w:ascii="仿宋_GB2312" w:hAnsi="仿宋_GB2312" w:cs="仿宋_GB2312" w:eastAsia="仿宋_GB2312"/>
                <w:sz w:val="28"/>
              </w:rPr>
              <w:t>7、物理机械性能：拉伸负荷：纵向≥2.2N，横向≥2.2N；断裂伸长率：纵向≥300%，横向≥300%；直角撕裂负荷：纵向≥1.2N，横向≥1.2N；</w:t>
            </w:r>
          </w:p>
          <w:p>
            <w:pPr>
              <w:pStyle w:val="null3"/>
              <w:jc w:val="both"/>
            </w:pPr>
            <w:r>
              <w:rPr>
                <w:rFonts w:ascii="仿宋_GB2312" w:hAnsi="仿宋_GB2312" w:cs="仿宋_GB2312" w:eastAsia="仿宋_GB2312"/>
                <w:sz w:val="28"/>
              </w:rPr>
              <w:t>8、有效覆膜时间≥180天；</w:t>
            </w:r>
          </w:p>
          <w:p>
            <w:pPr>
              <w:pStyle w:val="null3"/>
              <w:jc w:val="both"/>
            </w:pPr>
            <w:r>
              <w:rPr>
                <w:rFonts w:ascii="仿宋_GB2312" w:hAnsi="仿宋_GB2312" w:cs="仿宋_GB2312" w:eastAsia="仿宋_GB2312"/>
                <w:sz w:val="28"/>
              </w:rPr>
              <w:t>9、包装及规格：10 公斤包装（每卷净质量偏差+0.25；-0.10kg），每卷膜的内包装应附产品合格证，内容包括产品名称、类别、宽度、厚度、长度、净质量、批号、质量等级、生产日期、生产厂名、生产厂地址、标准号、检验员章。每卷膜的外包装应在明显的位置标有“使用后请回收利用，减少环境污染”及“政府采购地膜”字样。</w:t>
            </w:r>
          </w:p>
          <w:p>
            <w:pPr>
              <w:pStyle w:val="null3"/>
              <w:jc w:val="both"/>
            </w:pPr>
            <w:r>
              <w:rPr>
                <w:rFonts w:ascii="仿宋_GB2312" w:hAnsi="仿宋_GB2312" w:cs="仿宋_GB2312" w:eastAsia="仿宋_GB2312"/>
                <w:sz w:val="33"/>
                <w:b/>
              </w:rPr>
              <w:t>卧式打包机（1台）：</w:t>
            </w:r>
          </w:p>
          <w:p>
            <w:pPr>
              <w:pStyle w:val="null3"/>
              <w:jc w:val="both"/>
            </w:pPr>
            <w:r>
              <w:rPr>
                <w:rFonts w:ascii="仿宋_GB2312" w:hAnsi="仿宋_GB2312" w:cs="仿宋_GB2312" w:eastAsia="仿宋_GB2312"/>
                <w:sz w:val="28"/>
              </w:rPr>
              <w:t>外形尺寸（</w:t>
            </w:r>
            <w:r>
              <w:rPr>
                <w:rFonts w:ascii="仿宋_GB2312" w:hAnsi="仿宋_GB2312" w:cs="仿宋_GB2312" w:eastAsia="仿宋_GB2312"/>
                <w:sz w:val="28"/>
              </w:rPr>
              <w:t>m）＞8×1.5×2；油缸推力（kn）≥1000；包块尺寸（mm）≥1600×1000×800；包块重量（kg）≥400；产量（包/h）＞3；设备总功率（kw）＞35；操作方式为按键遥控操作、自动推包；主体材质符合Q235标准；冷却方式为水冷；质保≥1年；提供产品合格证、鉴定证书、发票以及售后服务和保证。</w:t>
            </w:r>
          </w:p>
          <w:p>
            <w:pPr>
              <w:pStyle w:val="null3"/>
              <w:jc w:val="both"/>
            </w:pPr>
            <w:r>
              <w:rPr>
                <w:rFonts w:ascii="仿宋_GB2312" w:hAnsi="仿宋_GB2312" w:cs="仿宋_GB2312" w:eastAsia="仿宋_GB2312"/>
                <w:sz w:val="33"/>
                <w:b/>
              </w:rPr>
              <w:t>抓木机（5台）：</w:t>
            </w:r>
          </w:p>
          <w:p>
            <w:pPr>
              <w:pStyle w:val="null3"/>
              <w:jc w:val="both"/>
            </w:pPr>
            <w:r>
              <w:rPr>
                <w:rFonts w:ascii="仿宋_GB2312" w:hAnsi="仿宋_GB2312" w:cs="仿宋_GB2312" w:eastAsia="仿宋_GB2312"/>
                <w:sz w:val="28"/>
              </w:rPr>
              <w:t>轮式自走式；铲斗、抓叉可卸换；</w:t>
            </w:r>
            <w:r>
              <w:rPr>
                <w:rFonts w:ascii="仿宋_GB2312" w:hAnsi="仿宋_GB2312" w:cs="仿宋_GB2312" w:eastAsia="仿宋_GB2312"/>
                <w:sz w:val="28"/>
              </w:rPr>
              <w:t>整机重量（</w:t>
            </w:r>
            <w:r>
              <w:rPr>
                <w:rFonts w:ascii="仿宋_GB2312" w:hAnsi="仿宋_GB2312" w:cs="仿宋_GB2312" w:eastAsia="仿宋_GB2312"/>
                <w:sz w:val="28"/>
              </w:rPr>
              <w:t>kg）＞4000； 最大举升重量（kg）＞1000 ；液压系统压力（Mpa）＞15；最大举升高度（m）＞5 ；最大卸载距离（m）＞4</w:t>
            </w:r>
          </w:p>
          <w:p>
            <w:pPr>
              <w:pStyle w:val="null3"/>
              <w:jc w:val="both"/>
            </w:pPr>
            <w:r>
              <w:rPr>
                <w:rFonts w:ascii="仿宋_GB2312" w:hAnsi="仿宋_GB2312" w:cs="仿宋_GB2312" w:eastAsia="仿宋_GB2312"/>
                <w:sz w:val="33"/>
                <w:b/>
              </w:rPr>
              <w:t>玉米覆膜播种机(1台）：</w:t>
            </w:r>
          </w:p>
          <w:p>
            <w:pPr>
              <w:pStyle w:val="null3"/>
              <w:jc w:val="both"/>
            </w:pPr>
            <w:r>
              <w:rPr>
                <w:rFonts w:ascii="仿宋_GB2312" w:hAnsi="仿宋_GB2312" w:cs="仿宋_GB2312" w:eastAsia="仿宋_GB2312"/>
                <w:sz w:val="28"/>
              </w:rPr>
              <w:t>覆膜、滴管铺设、播种一体；播种方式：气吸式；播种行数：</w:t>
            </w:r>
            <w:r>
              <w:rPr>
                <w:rFonts w:ascii="仿宋_GB2312" w:hAnsi="仿宋_GB2312" w:cs="仿宋_GB2312" w:eastAsia="仿宋_GB2312"/>
                <w:sz w:val="28"/>
              </w:rPr>
              <w:t>4行；滴管铺设：4行；行距调节范围40cm-70cm；株距调节范围：10cm-35cm；适应地膜宽度70cm-120cm；展膜方式：自动上膜，配备压膜轮、覆土圆盘等；滴灌带铺设：自动铺设装置，位于膜下，适配Ф16mm或Ф20mm滴灌带；施肥方式：种肥同播、分层施入；配套动力：150马力以上；机架材质：高强度钢材，符合国家相关标准；</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30"/>
                <w:b/>
                <w:color w:val="000000"/>
              </w:rPr>
              <w:t>本项目（采购</w:t>
            </w:r>
            <w:r>
              <w:rPr>
                <w:rFonts w:ascii="仿宋_GB2312" w:hAnsi="仿宋_GB2312" w:cs="仿宋_GB2312" w:eastAsia="仿宋_GB2312"/>
                <w:sz w:val="30"/>
                <w:b/>
                <w:color w:val="000000"/>
              </w:rPr>
              <w:t>包3）设备最高限价总价：650000元，</w:t>
            </w:r>
            <w:r>
              <w:rPr>
                <w:rFonts w:ascii="仿宋_GB2312" w:hAnsi="仿宋_GB2312" w:cs="仿宋_GB2312" w:eastAsia="仿宋_GB2312"/>
                <w:sz w:val="30"/>
                <w:b/>
                <w:color w:val="000000"/>
              </w:rPr>
              <w:t>地膜最高限价总价：1550000元；</w:t>
            </w:r>
            <w:r>
              <w:rPr>
                <w:rFonts w:ascii="仿宋_GB2312" w:hAnsi="仿宋_GB2312" w:cs="仿宋_GB2312" w:eastAsia="仿宋_GB2312"/>
                <w:sz w:val="30"/>
                <w:b/>
                <w:color w:val="000000"/>
              </w:rPr>
              <w:t>本项目（采购包3）</w:t>
            </w:r>
            <w:r>
              <w:rPr>
                <w:rFonts w:ascii="仿宋_GB2312" w:hAnsi="仿宋_GB2312" w:cs="仿宋_GB2312" w:eastAsia="仿宋_GB2312"/>
                <w:sz w:val="30"/>
                <w:b/>
                <w:color w:val="000000"/>
              </w:rPr>
              <w:t>采用单价报价形式。</w:t>
            </w:r>
          </w:p>
          <w:p>
            <w:pPr>
              <w:pStyle w:val="null3"/>
              <w:jc w:val="both"/>
            </w:pPr>
            <w:r>
              <w:rPr>
                <w:rFonts w:ascii="仿宋_GB2312" w:hAnsi="仿宋_GB2312" w:cs="仿宋_GB2312" w:eastAsia="仿宋_GB2312"/>
                <w:sz w:val="30"/>
                <w:color w:val="000000"/>
              </w:rPr>
              <w:t>单价最高限价 ：地膜白色（12.3元/公斤）、地膜黑色（12.6元/公斤）</w:t>
            </w:r>
            <w:r>
              <w:rPr>
                <w:rFonts w:ascii="仿宋_GB2312" w:hAnsi="仿宋_GB2312" w:cs="仿宋_GB2312" w:eastAsia="仿宋_GB2312"/>
                <w:sz w:val="30"/>
                <w:b/>
              </w:rPr>
              <w:t>、</w:t>
            </w:r>
            <w:r>
              <w:rPr>
                <w:rFonts w:ascii="仿宋_GB2312" w:hAnsi="仿宋_GB2312" w:cs="仿宋_GB2312" w:eastAsia="仿宋_GB2312"/>
                <w:sz w:val="30"/>
                <w:color w:val="000000"/>
              </w:rPr>
              <w:t>卧式打包机：120000万；抓木机：80000元；玉米覆膜播种机：130000元。</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标的名称：蒲城县2025年地膜科学使用回收项目第四标段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1200mm*0.015mm*10KG加厚高标准地膜     白色</w:t>
            </w:r>
          </w:p>
          <w:p>
            <w:pPr>
              <w:pStyle w:val="null3"/>
              <w:jc w:val="both"/>
            </w:pPr>
            <w:r>
              <w:rPr>
                <w:rFonts w:ascii="仿宋_GB2312" w:hAnsi="仿宋_GB2312" w:cs="仿宋_GB2312" w:eastAsia="仿宋_GB2312"/>
                <w:sz w:val="28"/>
              </w:rPr>
              <w:t>1、执行标准：符合国家标准GB13735-2017的加厚高标准地膜；</w:t>
            </w:r>
          </w:p>
          <w:p>
            <w:pPr>
              <w:pStyle w:val="null3"/>
              <w:jc w:val="both"/>
            </w:pPr>
            <w:r>
              <w:rPr>
                <w:rFonts w:ascii="仿宋_GB2312" w:hAnsi="仿宋_GB2312" w:cs="仿宋_GB2312" w:eastAsia="仿宋_GB2312"/>
                <w:sz w:val="28"/>
              </w:rPr>
              <w:t>2、质量：产品等级为合格品，I类加耐候剂树脂；</w:t>
            </w:r>
          </w:p>
          <w:p>
            <w:pPr>
              <w:pStyle w:val="null3"/>
              <w:jc w:val="both"/>
            </w:pPr>
            <w:r>
              <w:rPr>
                <w:rFonts w:ascii="仿宋_GB2312" w:hAnsi="仿宋_GB2312" w:cs="仿宋_GB2312" w:eastAsia="仿宋_GB2312"/>
                <w:sz w:val="28"/>
              </w:rPr>
              <w:t>3、颜色：白色；</w:t>
            </w:r>
          </w:p>
          <w:p>
            <w:pPr>
              <w:pStyle w:val="null3"/>
              <w:jc w:val="both"/>
            </w:pPr>
            <w:r>
              <w:rPr>
                <w:rFonts w:ascii="仿宋_GB2312" w:hAnsi="仿宋_GB2312" w:cs="仿宋_GB2312" w:eastAsia="仿宋_GB2312"/>
                <w:sz w:val="28"/>
              </w:rPr>
              <w:t>4、厚度：0.015㎜，厚度偏差+0.004 ㎜；-0.003㎜，平均厚度偏差+15%；-12%；</w:t>
            </w:r>
          </w:p>
          <w:p>
            <w:pPr>
              <w:pStyle w:val="null3"/>
              <w:jc w:val="both"/>
            </w:pPr>
            <w:r>
              <w:rPr>
                <w:rFonts w:ascii="仿宋_GB2312" w:hAnsi="仿宋_GB2312" w:cs="仿宋_GB2312" w:eastAsia="仿宋_GB2312"/>
                <w:sz w:val="28"/>
              </w:rPr>
              <w:t>5、宽度：1200 ㎜；宽度极限偏差+40㎜;-10 ㎜；</w:t>
            </w:r>
          </w:p>
          <w:p>
            <w:pPr>
              <w:pStyle w:val="null3"/>
              <w:jc w:val="both"/>
            </w:pPr>
            <w:r>
              <w:rPr>
                <w:rFonts w:ascii="仿宋_GB2312" w:hAnsi="仿宋_GB2312" w:cs="仿宋_GB2312" w:eastAsia="仿宋_GB2312"/>
                <w:sz w:val="28"/>
              </w:rPr>
              <w:t>6、外观：地膜不应有影响使用的气泡、杂质、条纹、穿孔、褶皱等缺陷。膜卷应卷绕整齐，不应有明显的暴筋，膜卷宽度与膜的公称宽度相差的卷取宽度错位应≤30 ㎜，每卷段数≤2 段，每段长度≥100m；</w:t>
            </w:r>
          </w:p>
          <w:p>
            <w:pPr>
              <w:pStyle w:val="null3"/>
              <w:jc w:val="both"/>
            </w:pPr>
            <w:r>
              <w:rPr>
                <w:rFonts w:ascii="仿宋_GB2312" w:hAnsi="仿宋_GB2312" w:cs="仿宋_GB2312" w:eastAsia="仿宋_GB2312"/>
                <w:sz w:val="28"/>
              </w:rPr>
              <w:t>7、物理机械性能：拉伸负荷：纵向≥2.2N，横向≥2.2N；断裂伸长率：纵向≥300%，横向≥300%；直角撕裂负荷：纵向≥1.2N，横向≥1.2N；</w:t>
            </w:r>
          </w:p>
          <w:p>
            <w:pPr>
              <w:pStyle w:val="null3"/>
              <w:jc w:val="both"/>
            </w:pPr>
            <w:r>
              <w:rPr>
                <w:rFonts w:ascii="仿宋_GB2312" w:hAnsi="仿宋_GB2312" w:cs="仿宋_GB2312" w:eastAsia="仿宋_GB2312"/>
                <w:sz w:val="28"/>
              </w:rPr>
              <w:t>8、有效覆膜时间≥180天；</w:t>
            </w:r>
          </w:p>
          <w:p>
            <w:pPr>
              <w:pStyle w:val="null3"/>
              <w:jc w:val="both"/>
            </w:pPr>
            <w:r>
              <w:rPr>
                <w:rFonts w:ascii="仿宋_GB2312" w:hAnsi="仿宋_GB2312" w:cs="仿宋_GB2312" w:eastAsia="仿宋_GB2312"/>
                <w:sz w:val="28"/>
              </w:rPr>
              <w:t>9、包装及规格：10 公斤包装（每卷净质量偏差+0.25；-0.10kg），每卷膜的内包装应附产品合格证，内容包括产品名称、类别、宽度、厚度、长度、净质量、批号、质量等级、生产日期、生产厂名、生产厂地址、标准号、检验员章。每卷膜的外包装应在明显的位置标有“使用后请回收利用，减少环境污染”及“政府采购地膜”字样。</w:t>
            </w:r>
          </w:p>
          <w:p>
            <w:pPr>
              <w:pStyle w:val="null3"/>
              <w:jc w:val="both"/>
            </w:pPr>
            <w:r>
              <w:rPr>
                <w:rFonts w:ascii="仿宋_GB2312" w:hAnsi="仿宋_GB2312" w:cs="仿宋_GB2312" w:eastAsia="仿宋_GB2312"/>
                <w:sz w:val="28"/>
                <w:b/>
              </w:rPr>
              <w:t>1200mm*0.015mm*10KG加厚高强度地膜     黑色</w:t>
            </w:r>
          </w:p>
          <w:p>
            <w:pPr>
              <w:pStyle w:val="null3"/>
              <w:jc w:val="both"/>
            </w:pPr>
            <w:r>
              <w:rPr>
                <w:rFonts w:ascii="仿宋_GB2312" w:hAnsi="仿宋_GB2312" w:cs="仿宋_GB2312" w:eastAsia="仿宋_GB2312"/>
                <w:sz w:val="28"/>
              </w:rPr>
              <w:t>1、执行标准：符合国家标准GB13735-2017的加厚高标准地膜；</w:t>
            </w:r>
          </w:p>
          <w:p>
            <w:pPr>
              <w:pStyle w:val="null3"/>
              <w:jc w:val="both"/>
            </w:pPr>
            <w:r>
              <w:rPr>
                <w:rFonts w:ascii="仿宋_GB2312" w:hAnsi="仿宋_GB2312" w:cs="仿宋_GB2312" w:eastAsia="仿宋_GB2312"/>
                <w:sz w:val="28"/>
              </w:rPr>
              <w:t>2、质量：产品等级为合格品，I类加耐候剂树脂；</w:t>
            </w:r>
          </w:p>
          <w:p>
            <w:pPr>
              <w:pStyle w:val="null3"/>
              <w:jc w:val="both"/>
            </w:pPr>
            <w:r>
              <w:rPr>
                <w:rFonts w:ascii="仿宋_GB2312" w:hAnsi="仿宋_GB2312" w:cs="仿宋_GB2312" w:eastAsia="仿宋_GB2312"/>
                <w:sz w:val="28"/>
              </w:rPr>
              <w:t>3、颜色：黑色；</w:t>
            </w:r>
          </w:p>
          <w:p>
            <w:pPr>
              <w:pStyle w:val="null3"/>
              <w:jc w:val="both"/>
            </w:pPr>
            <w:r>
              <w:rPr>
                <w:rFonts w:ascii="仿宋_GB2312" w:hAnsi="仿宋_GB2312" w:cs="仿宋_GB2312" w:eastAsia="仿宋_GB2312"/>
                <w:sz w:val="28"/>
              </w:rPr>
              <w:t>4、厚度：0.015㎜，厚度偏差+0.004 ㎜；-0.003㎜，平均厚度偏差+15%；-12%；</w:t>
            </w:r>
          </w:p>
          <w:p>
            <w:pPr>
              <w:pStyle w:val="null3"/>
              <w:jc w:val="both"/>
            </w:pPr>
            <w:r>
              <w:rPr>
                <w:rFonts w:ascii="仿宋_GB2312" w:hAnsi="仿宋_GB2312" w:cs="仿宋_GB2312" w:eastAsia="仿宋_GB2312"/>
                <w:sz w:val="28"/>
              </w:rPr>
              <w:t>5、宽度：1200 ㎜；宽度极限偏差+40㎜;-10 ㎜；</w:t>
            </w:r>
          </w:p>
          <w:p>
            <w:pPr>
              <w:pStyle w:val="null3"/>
              <w:jc w:val="both"/>
            </w:pPr>
            <w:r>
              <w:rPr>
                <w:rFonts w:ascii="仿宋_GB2312" w:hAnsi="仿宋_GB2312" w:cs="仿宋_GB2312" w:eastAsia="仿宋_GB2312"/>
                <w:sz w:val="28"/>
              </w:rPr>
              <w:t>6、外观：地膜不应有影响使用的气泡、杂质、条纹、穿孔、褶皱等缺陷。膜卷应卷绕整齐，不应有明显的暴筋，膜卷宽度与膜的公称宽度相差的卷取宽度错位应≤30 ㎜，每卷段数≤2 段，每段长度≥100m；</w:t>
            </w:r>
          </w:p>
          <w:p>
            <w:pPr>
              <w:pStyle w:val="null3"/>
              <w:jc w:val="both"/>
            </w:pPr>
            <w:r>
              <w:rPr>
                <w:rFonts w:ascii="仿宋_GB2312" w:hAnsi="仿宋_GB2312" w:cs="仿宋_GB2312" w:eastAsia="仿宋_GB2312"/>
                <w:sz w:val="28"/>
              </w:rPr>
              <w:t>7、物理机械性能：拉伸负荷：纵向≥2.2N，横向≥2.2N；断裂伸长率：纵向≥300%，横向≥300%；直角撕裂负荷：纵向≥1.2N，横向≥1.2N；</w:t>
            </w:r>
          </w:p>
          <w:p>
            <w:pPr>
              <w:pStyle w:val="null3"/>
              <w:jc w:val="both"/>
            </w:pPr>
            <w:r>
              <w:rPr>
                <w:rFonts w:ascii="仿宋_GB2312" w:hAnsi="仿宋_GB2312" w:cs="仿宋_GB2312" w:eastAsia="仿宋_GB2312"/>
                <w:sz w:val="28"/>
              </w:rPr>
              <w:t>8、有效覆膜时间≥180天；</w:t>
            </w:r>
          </w:p>
          <w:p>
            <w:pPr>
              <w:pStyle w:val="null3"/>
              <w:jc w:val="both"/>
            </w:pPr>
            <w:r>
              <w:rPr>
                <w:rFonts w:ascii="仿宋_GB2312" w:hAnsi="仿宋_GB2312" w:cs="仿宋_GB2312" w:eastAsia="仿宋_GB2312"/>
                <w:sz w:val="28"/>
              </w:rPr>
              <w:t>9、包装及规格：10 公斤包装（每卷净质量偏差+0.25；-0.10kg），每卷膜的内包装应附产品合格证，内容包括产品名称、类别、宽度、厚度、长度、净质量、批号、质量等级、生产日期、生产厂名、生产厂地址、标准号、检验员章。每卷膜的外包装应在明显的位置标有“使用后请回收利用，减少环境污染”及“政府采购地膜”字样。</w:t>
            </w:r>
          </w:p>
          <w:p>
            <w:pPr>
              <w:pStyle w:val="null3"/>
              <w:jc w:val="both"/>
            </w:pPr>
            <w:r>
              <w:rPr>
                <w:rFonts w:ascii="仿宋_GB2312" w:hAnsi="仿宋_GB2312" w:cs="仿宋_GB2312" w:eastAsia="仿宋_GB2312"/>
                <w:sz w:val="28"/>
                <w:b/>
              </w:rPr>
              <w:t>生物降解膜：</w:t>
            </w:r>
          </w:p>
          <w:p>
            <w:pPr>
              <w:pStyle w:val="null3"/>
              <w:ind w:firstLine="560"/>
              <w:jc w:val="both"/>
            </w:pPr>
            <w:r>
              <w:rPr>
                <w:rFonts w:ascii="仿宋_GB2312" w:hAnsi="仿宋_GB2312" w:cs="仿宋_GB2312" w:eastAsia="仿宋_GB2312"/>
                <w:sz w:val="28"/>
              </w:rPr>
              <w:t>1、执行标准：符合国家标准《全生物降解农用地面覆盖薄膜》GB/T35795-2017；</w:t>
            </w:r>
          </w:p>
          <w:p>
            <w:pPr>
              <w:pStyle w:val="null3"/>
              <w:ind w:firstLine="560"/>
              <w:jc w:val="both"/>
            </w:pPr>
            <w:r>
              <w:rPr>
                <w:rFonts w:ascii="仿宋_GB2312" w:hAnsi="仿宋_GB2312" w:cs="仿宋_GB2312" w:eastAsia="仿宋_GB2312"/>
                <w:sz w:val="28"/>
              </w:rPr>
              <w:t>2、厚度：0.010㎜，厚</w:t>
            </w:r>
            <w:r>
              <w:rPr>
                <w:rFonts w:ascii="仿宋_GB2312" w:hAnsi="仿宋_GB2312" w:cs="仿宋_GB2312" w:eastAsia="仿宋_GB2312"/>
                <w:sz w:val="28"/>
              </w:rPr>
              <w:t>度偏差</w:t>
            </w:r>
            <w:r>
              <w:rPr>
                <w:rFonts w:ascii="仿宋_GB2312" w:hAnsi="仿宋_GB2312" w:cs="仿宋_GB2312" w:eastAsia="仿宋_GB2312"/>
                <w:sz w:val="28"/>
              </w:rPr>
              <w:t>≤±0.003</w:t>
            </w:r>
            <w:r>
              <w:rPr>
                <w:rFonts w:ascii="仿宋_GB2312" w:hAnsi="仿宋_GB2312" w:cs="仿宋_GB2312" w:eastAsia="仿宋_GB2312"/>
                <w:sz w:val="28"/>
              </w:rPr>
              <w:t xml:space="preserve"> </w:t>
            </w:r>
            <w:r>
              <w:rPr>
                <w:rFonts w:ascii="仿宋_GB2312" w:hAnsi="仿宋_GB2312" w:cs="仿宋_GB2312" w:eastAsia="仿宋_GB2312"/>
                <w:sz w:val="28"/>
              </w:rPr>
              <w:t>㎜，平均厚度偏差</w:t>
            </w:r>
            <w:r>
              <w:rPr>
                <w:rFonts w:ascii="仿宋_GB2312" w:hAnsi="仿宋_GB2312" w:cs="仿宋_GB2312" w:eastAsia="仿宋_GB2312"/>
                <w:sz w:val="28"/>
              </w:rPr>
              <w:t>+15%，-12%；</w:t>
            </w:r>
          </w:p>
          <w:p>
            <w:pPr>
              <w:pStyle w:val="null3"/>
              <w:ind w:firstLine="560"/>
              <w:jc w:val="both"/>
            </w:pPr>
            <w:r>
              <w:rPr>
                <w:rFonts w:ascii="仿宋_GB2312" w:hAnsi="仿宋_GB2312" w:cs="仿宋_GB2312" w:eastAsia="仿宋_GB2312"/>
                <w:sz w:val="28"/>
              </w:rPr>
              <w:t>3、宽度：700-1200 ㎜；宽度极限偏差+40mm，-10mm；</w:t>
            </w:r>
          </w:p>
          <w:p>
            <w:pPr>
              <w:pStyle w:val="null3"/>
              <w:ind w:firstLine="560"/>
              <w:jc w:val="both"/>
            </w:pPr>
            <w:r>
              <w:rPr>
                <w:rFonts w:ascii="仿宋_GB2312" w:hAnsi="仿宋_GB2312" w:cs="仿宋_GB2312" w:eastAsia="仿宋_GB2312"/>
                <w:sz w:val="28"/>
              </w:rPr>
              <w:t>4、力学性能：纵向拉伸负荷≥1.50N;横向拉伸负荷≥1.50N;纵向直角撕裂负荷≥0.50N；横向直角撕裂负荷≥0.50N；</w:t>
            </w:r>
          </w:p>
          <w:p>
            <w:pPr>
              <w:pStyle w:val="null3"/>
              <w:ind w:firstLine="560"/>
              <w:jc w:val="both"/>
            </w:pPr>
            <w:r>
              <w:rPr>
                <w:rFonts w:ascii="仿宋_GB2312" w:hAnsi="仿宋_GB2312" w:cs="仿宋_GB2312" w:eastAsia="仿宋_GB2312"/>
                <w:sz w:val="28"/>
              </w:rPr>
              <w:t>5、生物降解性能：有机成分相对生物分解率≥70%；</w:t>
            </w:r>
          </w:p>
          <w:p>
            <w:pPr>
              <w:pStyle w:val="null3"/>
              <w:ind w:firstLine="560"/>
              <w:jc w:val="both"/>
            </w:pPr>
            <w:r>
              <w:rPr>
                <w:rFonts w:ascii="仿宋_GB2312" w:hAnsi="仿宋_GB2312" w:cs="仿宋_GB2312" w:eastAsia="仿宋_GB2312"/>
                <w:sz w:val="28"/>
              </w:rPr>
              <w:t>6、有效使用寿命：&gt;60天，≤90天；</w:t>
            </w:r>
          </w:p>
          <w:p>
            <w:pPr>
              <w:pStyle w:val="null3"/>
              <w:jc w:val="both"/>
            </w:pPr>
            <w:r>
              <w:rPr>
                <w:rFonts w:ascii="仿宋_GB2312" w:hAnsi="仿宋_GB2312" w:cs="仿宋_GB2312" w:eastAsia="仿宋_GB2312"/>
                <w:sz w:val="28"/>
              </w:rPr>
              <w:t>7、标识：产品包装必须清醒标注产品名称、类型、规格、执行标准号、生产日期、保质期等信息。</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30"/>
                <w:color w:val="000000"/>
              </w:rPr>
              <w:t>本项目（采购包4）</w:t>
            </w:r>
            <w:r>
              <w:rPr>
                <w:rFonts w:ascii="仿宋_GB2312" w:hAnsi="仿宋_GB2312" w:cs="仿宋_GB2312" w:eastAsia="仿宋_GB2312"/>
                <w:sz w:val="30"/>
                <w:color w:val="000000"/>
              </w:rPr>
              <w:t>采用单价报价形式。</w:t>
            </w:r>
            <w:r>
              <w:rPr>
                <w:rFonts w:ascii="仿宋_GB2312" w:hAnsi="仿宋_GB2312" w:cs="仿宋_GB2312" w:eastAsia="仿宋_GB2312"/>
                <w:sz w:val="30"/>
                <w:b/>
                <w:color w:val="000000"/>
              </w:rPr>
              <w:t>地膜最高限价总价：1550000元；生物降解膜最高限价总价：180000元</w:t>
            </w:r>
          </w:p>
          <w:p>
            <w:pPr>
              <w:pStyle w:val="null3"/>
              <w:jc w:val="both"/>
            </w:pPr>
            <w:r>
              <w:rPr>
                <w:rFonts w:ascii="仿宋_GB2312" w:hAnsi="仿宋_GB2312" w:cs="仿宋_GB2312" w:eastAsia="仿宋_GB2312"/>
                <w:sz w:val="30"/>
                <w:color w:val="000000"/>
              </w:rPr>
              <w:t>单价最高限价 ：</w:t>
            </w:r>
            <w:r>
              <w:rPr>
                <w:rFonts w:ascii="仿宋_GB2312" w:hAnsi="仿宋_GB2312" w:cs="仿宋_GB2312" w:eastAsia="仿宋_GB2312"/>
                <w:sz w:val="30"/>
                <w:b/>
              </w:rPr>
              <w:t>地膜白色（12.3元/公斤）、</w:t>
            </w:r>
            <w:r>
              <w:rPr>
                <w:rFonts w:ascii="仿宋_GB2312" w:hAnsi="仿宋_GB2312" w:cs="仿宋_GB2312" w:eastAsia="仿宋_GB2312"/>
                <w:sz w:val="30"/>
                <w:b/>
              </w:rPr>
              <w:t>地膜黑色</w:t>
            </w:r>
            <w:r>
              <w:rPr>
                <w:rFonts w:ascii="仿宋_GB2312" w:hAnsi="仿宋_GB2312" w:cs="仿宋_GB2312" w:eastAsia="仿宋_GB2312"/>
                <w:sz w:val="30"/>
                <w:b/>
              </w:rPr>
              <w:t>（12.6元/公斤）、</w:t>
            </w:r>
            <w:r>
              <w:rPr>
                <w:rFonts w:ascii="仿宋_GB2312" w:hAnsi="仿宋_GB2312" w:cs="仿宋_GB2312" w:eastAsia="仿宋_GB2312"/>
                <w:sz w:val="30"/>
                <w:b/>
              </w:rPr>
              <w:t>生物降解膜（34元/公斤）</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3个月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3个月</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3个月</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3个月</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合同签订后支付预付款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验收完成合格后，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合同签订后支付预付款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验收完成合格后，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合同签订后支付预付款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验收完成合格后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合同签订后支付预付款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验收完成合格后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符合国家标准GB13735-2017的加厚高标准地膜 符合国家标准《全生物降解农用地面覆盖薄膜》GB/T35795-2017； 机具符合国家相关标准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符合国家标准GB13735-2017的加厚高标准地膜 符合国家标准《全生物降解农用地面覆盖薄膜》GB/T35795-2017； 机具符合国家相关标准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符合国家标准GB13735-2017的加厚高标准地膜 ； 符合国家标准《全生物降解农用地面覆盖薄膜》GB/T35795-2017； 机具购置严格执行行业标准。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12个月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12个月</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12个月</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12个月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以最终签订合同为准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以最终签订的合同为准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以最终签订合同为准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投标保证金凭证没有格式，供应商自拟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供应商提供有效存续的企业营业执照（含最新年度报告）</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法人授权书，法人资格证明</w:t>
            </w:r>
          </w:p>
        </w:tc>
        <w:tc>
          <w:tcPr>
            <w:tcW w:type="dxa" w:w="3322"/>
          </w:tcPr>
          <w:p>
            <w:pPr>
              <w:pStyle w:val="null3"/>
            </w:pPr>
            <w:r>
              <w:rPr>
                <w:rFonts w:ascii="仿宋_GB2312" w:hAnsi="仿宋_GB2312" w:cs="仿宋_GB2312" w:eastAsia="仿宋_GB2312"/>
              </w:rPr>
              <w:t>法定代表人参加投标的，须提供本人身份证复印件；法定代表人授权他人参加投标的，须提供法定代表人授权委托书、授权代表身份证、授权代表在本单位近6个月内任意一个月缴纳的养老保险证明。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投标文件递交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1日至投标文件递交截止之日任意一个月的依法缴纳税收的相关凭据（时间以税款所属日期为准、税种须同时包含增值税和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提供2025年1月1日至投标文件递交截止之日任意一个月的社会保障资金缴存单据或社保机构开具的社会保险参保缴费情况证明。依法不需要缴纳社会保障资金的供应商应提供相关证明文件；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应在投标文件递交截止时间前，通过“信用中国”网站(www.creditchina.gov.cn)、中国政府采购网(www.ccgp.gov.cn)查询自身信用记录，并提供查询结果截图。同时提供《供应商信用记录书面声明函》（按格式填写，提供原件）。经采购代理机构查询，供应商不得被列入“信用中国”网站记录的“失信被执行人”、“重大税收违法失信主体”名单；不处于“中国政府采购网”记录的“政府采购严重违法失信行为记录名单”中的禁止参加政府采购活动期间。查询记录和声明函作为资格审核依据。</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以承诺书加盖公章为准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供应商提供《非联合体投标不分包声明》</w:t>
            </w:r>
          </w:p>
        </w:tc>
        <w:tc>
          <w:tcPr>
            <w:tcW w:type="dxa" w:w="3322"/>
          </w:tcPr>
          <w:p>
            <w:pPr>
              <w:pStyle w:val="null3"/>
            </w:pPr>
            <w:r>
              <w:rPr>
                <w:rFonts w:ascii="仿宋_GB2312" w:hAnsi="仿宋_GB2312" w:cs="仿宋_GB2312" w:eastAsia="仿宋_GB2312"/>
              </w:rPr>
              <w:t>以声明函加盖公章为准</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供应商提供有效存续的企业营业执照（含最新年度报告）</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法人授权书，法人资格证明</w:t>
            </w:r>
          </w:p>
        </w:tc>
        <w:tc>
          <w:tcPr>
            <w:tcW w:type="dxa" w:w="3322"/>
          </w:tcPr>
          <w:p>
            <w:pPr>
              <w:pStyle w:val="null3"/>
            </w:pPr>
            <w:r>
              <w:rPr>
                <w:rFonts w:ascii="仿宋_GB2312" w:hAnsi="仿宋_GB2312" w:cs="仿宋_GB2312" w:eastAsia="仿宋_GB2312"/>
              </w:rPr>
              <w:t>法定代表人参加投标的，须提供本人身份证复印件；法定代表人授权他人参加投标的，须提供法定代表人授权委托书、授权代表身份证、授权代表在本单位近6个月内任意一个月缴纳的养老保险证明。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投标文件递交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1日至投标文件递交截止之日任意一个月的依法缴纳税收的相关凭据（时间以税款所属日期为准、税种须同时包含增值税和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提供2025年1月1日至投标文件递交截止之日任意一个月的社会保障资金缴存单据或社保机构开具的社会保险参保缴费情况证明。依法不需要缴纳社会保障资金的供应商应提供相关证明文件；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应在投标文件递交截止时间前，通过“信用中国”网站(www.creditchina.gov.cn)、中国政府采购网(www.ccgp.gov.cn)查询自身信用记录，并提供查询结果截图。同时提供《供应商信用记录书面声明函》（按格式填写，提供原件）。经采购代理机构查询，供应商不得被列入“信用中国”网站记录的“失信被执行人”、“重大税收违法失信主体”名单；不处于“中国政府采购网”记录的“政府采购严重违法失信行为记录名单”中的禁止参加政府采购活动期间。查询记录和声明函作为资格审核依据。</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以承诺书加盖公章为准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供应商提供《非联合体投标不分包声明》</w:t>
            </w:r>
          </w:p>
        </w:tc>
        <w:tc>
          <w:tcPr>
            <w:tcW w:type="dxa" w:w="3322"/>
          </w:tcPr>
          <w:p>
            <w:pPr>
              <w:pStyle w:val="null3"/>
            </w:pPr>
            <w:r>
              <w:rPr>
                <w:rFonts w:ascii="仿宋_GB2312" w:hAnsi="仿宋_GB2312" w:cs="仿宋_GB2312" w:eastAsia="仿宋_GB2312"/>
              </w:rPr>
              <w:t>以声明函加盖公章为准</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供应商提供有效存续的企业营业执照（含最新年度报告）</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法人授权书，法人资格证明</w:t>
            </w:r>
          </w:p>
        </w:tc>
        <w:tc>
          <w:tcPr>
            <w:tcW w:type="dxa" w:w="3322"/>
          </w:tcPr>
          <w:p>
            <w:pPr>
              <w:pStyle w:val="null3"/>
            </w:pPr>
            <w:r>
              <w:rPr>
                <w:rFonts w:ascii="仿宋_GB2312" w:hAnsi="仿宋_GB2312" w:cs="仿宋_GB2312" w:eastAsia="仿宋_GB2312"/>
              </w:rPr>
              <w:t>法定代表人参加投标的，须提供本人身份证复印件；法定代表人授权他人参加投标的，须提供法定代表人授权委托书、授权代表身份证、授权代表在本单位近6个月内任意一个月缴纳的养老保险证明。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投标文件递交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1日至投标文件递交截止之日任意一个月的依法缴纳税收的相关凭据（时间以税款所属日期为准、税种须同时包含增值税和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提供2025年1月1日至投标文件递交截止之日任意一个月的社会保障资金缴存单据或社保机构开具的社会保险参保缴费情况证明。依法不需要缴纳社会保障资金的供应商应提供相关证明文件；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应在投标文件递交截止时间前，通过“信用中国”网站(www.creditchina.gov.cn)、中国政府采购网(www.ccgp.gov.cn)查询自身信用记录，并提供查询结果截图。同时提供《供应商信用记录书面声明函》（按格式填写，提供原件）。经采购代理机构查询，供应商不得被列入“信用中国”网站记录的“失信被执行人”、“重大税收违法失信主体”名单；不处于“中国政府采购网”记录的“政府采购严重违法失信行为记录名单”中的禁止参加政府采购活动期间。查询记录和声明函作为资格审核依据。</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以承诺书加盖公章为准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供应商提供《非联合体投标不分包声明》</w:t>
            </w:r>
          </w:p>
        </w:tc>
        <w:tc>
          <w:tcPr>
            <w:tcW w:type="dxa" w:w="3322"/>
          </w:tcPr>
          <w:p>
            <w:pPr>
              <w:pStyle w:val="null3"/>
            </w:pPr>
            <w:r>
              <w:rPr>
                <w:rFonts w:ascii="仿宋_GB2312" w:hAnsi="仿宋_GB2312" w:cs="仿宋_GB2312" w:eastAsia="仿宋_GB2312"/>
              </w:rPr>
              <w:t>以声明函加盖公章为准</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供应商提供有效存续的企业营业执照（含最新年度报告）</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法人授权书，法人资格证明</w:t>
            </w:r>
          </w:p>
        </w:tc>
        <w:tc>
          <w:tcPr>
            <w:tcW w:type="dxa" w:w="3322"/>
          </w:tcPr>
          <w:p>
            <w:pPr>
              <w:pStyle w:val="null3"/>
            </w:pPr>
            <w:r>
              <w:rPr>
                <w:rFonts w:ascii="仿宋_GB2312" w:hAnsi="仿宋_GB2312" w:cs="仿宋_GB2312" w:eastAsia="仿宋_GB2312"/>
              </w:rPr>
              <w:t>法定代表人参加投标的，须提供本人身份证复印件；法定代表人授权他人参加投标的，须提供法定代表人授权委托书、授权代表身份证、授权代表在本单位近6个月内任意一个月缴纳的养老保险证明。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投标文件递交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1日至投标文件递交截止之日任意一个月的依法缴纳税收的相关凭据（时间以税款所属日期为准、税种须同时包含增值税和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提供2025年1月1日至投标文件递交截止之日任意一个月的社会保障资金缴存单据或社保机构开具的社会保险参保缴费情况证明。依法不需要缴纳社会保障资金的供应商应提供相关证明文件；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应在投标文件递交截止时间前，通过“信用中国”网站(www.creditchina.gov.cn)、中国政府采购网(www.ccgp.gov.cn)查询自身信用记录，并提供查询结果截图。同时提供《供应商信用记录书面声明函》（按格式填写，提供原件）。经采购代理机构查询，供应商不得被列入“信用中国”网站记录的“失信被执行人”、“重大税收违法失信主体”名单；不处于“中国政府采购网”记录的“政府采购严重违法失信行为记录名单”中的禁止参加政府采购活动期间。查询记录和声明函作为资格审核依据。</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以承诺书加盖公章为准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供应商提供《非联合体投标不分包声明》</w:t>
            </w:r>
          </w:p>
        </w:tc>
        <w:tc>
          <w:tcPr>
            <w:tcW w:type="dxa" w:w="3322"/>
          </w:tcPr>
          <w:p>
            <w:pPr>
              <w:pStyle w:val="null3"/>
            </w:pPr>
            <w:r>
              <w:rPr>
                <w:rFonts w:ascii="仿宋_GB2312" w:hAnsi="仿宋_GB2312" w:cs="仿宋_GB2312" w:eastAsia="仿宋_GB2312"/>
              </w:rPr>
              <w:t>以声明函加盖公章为准</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 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投标函 中小企业声明函 残疾人福利性单位声明函 监狱企业的证明文件 投标人应提交的相关资格证明材料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本标段非专门面向中小型企业采购</w:t>
            </w:r>
          </w:p>
        </w:tc>
        <w:tc>
          <w:tcPr>
            <w:tcW w:type="dxa" w:w="3322"/>
          </w:tcPr>
          <w:p>
            <w:pPr>
              <w:pStyle w:val="null3"/>
            </w:pPr>
            <w:r>
              <w:rPr>
                <w:rFonts w:ascii="仿宋_GB2312" w:hAnsi="仿宋_GB2312" w:cs="仿宋_GB2312" w:eastAsia="仿宋_GB2312"/>
              </w:rPr>
              <w:t>1、响应供应商符合小型、微型企业或监狱企业条件的，其磋商报价价格评审时将按相应比例进行扣减。 2、依照&lt;关于印发《政府采购促进中小企业发展暂行办法》的通知&gt;（财库〔2020〕46号）的规定，小型、微型企业应当同时符合以下条件： 2-1符合中小企业划分标准（中小企业划分标准是指国务院有关部门根据企业从业人员、营业收入、资产总额等指标制定的中小企业划型标准（工信部联企业〔2011〕300号））。 2-2提供本企业制造的服务、承担的工程或者服务，或者提供其他中小企业制造的服务，不包括提供或使用大型企业注册商标的服务。 2-3小型、微型企业提供中型企业制造的服务的，视同为中型企业；小型、微型、中型企业提供大型企业制造的服务的，视同为大型企业。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 投标人应提交的相关资格证明材料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投标人名称和营业执照一致</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按招标文件要求签字、盖章</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投标价格≤最高限价</w:t>
            </w:r>
          </w:p>
        </w:tc>
        <w:tc>
          <w:tcPr>
            <w:tcW w:type="dxa" w:w="1661"/>
          </w:tcPr>
          <w:p>
            <w:pPr>
              <w:pStyle w:val="null3"/>
            </w:pPr>
            <w:r>
              <w:rPr>
                <w:rFonts w:ascii="仿宋_GB2312" w:hAnsi="仿宋_GB2312" w:cs="仿宋_GB2312" w:eastAsia="仿宋_GB2312"/>
              </w:rPr>
              <w:t>开标一览表 投标函 商务应答表 标的清单 投标文件封面</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技术参数</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产品技术参数表 投标函 标的清单 投标文件封面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投标人名称和营业执照一致</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按招标文件要求签字、盖章</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投标价格≤最高限价</w:t>
            </w:r>
          </w:p>
        </w:tc>
        <w:tc>
          <w:tcPr>
            <w:tcW w:type="dxa" w:w="1661"/>
          </w:tcPr>
          <w:p>
            <w:pPr>
              <w:pStyle w:val="null3"/>
            </w:pPr>
            <w:r>
              <w:rPr>
                <w:rFonts w:ascii="仿宋_GB2312" w:hAnsi="仿宋_GB2312" w:cs="仿宋_GB2312" w:eastAsia="仿宋_GB2312"/>
              </w:rPr>
              <w:t>开标一览表 投标函 商务应答表 标的清单 投标文件封面</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技术参数</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产品技术参数表 投标函 标的清单 投标文件封面</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投标人名称和营业执照一致</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按招标文件要求签字、盖章</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投标价格≤最高限价</w:t>
            </w:r>
          </w:p>
        </w:tc>
        <w:tc>
          <w:tcPr>
            <w:tcW w:type="dxa" w:w="1661"/>
          </w:tcPr>
          <w:p>
            <w:pPr>
              <w:pStyle w:val="null3"/>
            </w:pPr>
            <w:r>
              <w:rPr>
                <w:rFonts w:ascii="仿宋_GB2312" w:hAnsi="仿宋_GB2312" w:cs="仿宋_GB2312" w:eastAsia="仿宋_GB2312"/>
              </w:rPr>
              <w:t>开标一览表 投标函 商务应答表 标的清单 投标文件封面</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技术参数</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产品技术参数表 投标函 标的清单 投标文件封面</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投标人名称和营业执照一致</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按招标文件要求签字、盖章</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投标价格≤最高限价</w:t>
            </w:r>
          </w:p>
        </w:tc>
        <w:tc>
          <w:tcPr>
            <w:tcW w:type="dxa" w:w="1661"/>
          </w:tcPr>
          <w:p>
            <w:pPr>
              <w:pStyle w:val="null3"/>
            </w:pPr>
            <w:r>
              <w:rPr>
                <w:rFonts w:ascii="仿宋_GB2312" w:hAnsi="仿宋_GB2312" w:cs="仿宋_GB2312" w:eastAsia="仿宋_GB2312"/>
              </w:rPr>
              <w:t>开标一览表 投标函 商务应答表 标的清单 投标文件封面</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技术参数</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产品技术参数表 投标函 标的清单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完全满足采购人需求，得 9 分；每正偏离一项加 0.5 分，最高得 4 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一、评审内容： 根据本项目实际需求及特点，制定供货方案， 内容包含：（1）供货承诺及方案；（2）缺送漏送的解决方案；（3）退换货的处理方案分；（4）运输、安装、调试方案；（5）突发事件的应急预案或处理方案。 二、评审标准 1、完整性：切合本项目实际情况，方案必须全面，对评审内容中的各项要求有详细描述； 2、合理性：切合本项目实际情况，提出步骤清晰、合理的方案 3、针对性：方案能够紧扣项目实际情况，内容科学合理。 三、赋分标准 1、供货承诺及方案：每完全满足一个评审标准得2分，满分6分； 2、缺送漏送的解决方案：每完全满足一个评审标准得1分，满分 3分； 3、退换货的处理方案分：每完全满足一个评审标准得0.5分，满分1.5分； 4、运输、安装、调试方案：每完全满足一个评审标准得1分，满分3分； 5、突发事件的应急预案或处理方案：每完全满足一个评审标准得 0.5分，满分1.5分；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供应商针对本项目提供了在产品运输、送达、配发、调换、残损品补救方面保证措施 1、质量保证措施详细、全面，措施得当，完全满足采购需求，得9分； 2、质量保证措施较为详细，有一定的措施，但不够详细全面，存在少量缺 陷，得6分； 3、质量保证措施不够全面，基本无相应措施，内容缺失多，难以保证项目质量，得3分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售后服务方案至少应包含：（1）配合项目验收的售后服务方案；（2）产品出现质量问题免费调换的服务方案；（3）接到招标人通知的响应时间及处理速度；（4）对易损件及时更换等提供详细的售后服务承诺及措施；（5）质量保证期过后有完善的维保服务。 二、评审标准 1、完整性：切合本项目实际情况，方案必须全面，对评审内容中的各项要求有详细描述； 2、合理性：切合本项目实际情况，提出步骤清晰、合理的方案 3、针对性：方案能够紧扣项目实际情况，内容科学合理。 三、赋分标准 1、配合项目验收的售后服务方案：每完全满足一个评审标准得2分，满分6分； 2、产品出现质量问题免费调换的服务方案：每完全满足一个评审标准得1分，满分3分； 3、接到招标人通知的响应时间及处理速度：每完全满足一个评审标准得0.5分，满分1.5分； 4、对易损件及时更换等提供详细的售后服务承诺及措施：每完全满足一个评审标准得1分，满分3分； 5 、质量保证期过后有完善的维保服务：每完全满足一个评审标准得0.5分，满分1.5分；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供应商提供的培训方案应包括：培训内容、培训次数、操作维 护方法。 二、评审标准 1、完整性：切合本项目实际情况，方案必须全面，对评审内容中的各项要求有详细描述； 2、合理性：切合本项目实际情况，提出步骤清晰、合理的方案 3、针对性：方案能够紧扣项目实际情况，内容科学合理。 三、赋分标准 1、培训内容：每完全满足一个评审标准得1分，满分3分； 2、培训次数：每完全满足一个评审标准得1分，满分3分； 3、操作维护方法：每完全满足一个评审标准得1分，满分3分；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每提供1个 2023年1月1日至今已完成类似项目业绩（提供中标/成交通知书或合同协议书）得2分，共4分。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1、综合评分法中的价格分统一采用低价优先法计算，即满足招标文件要求且投标价格最低的投标报价为基准价，其价格分为满分35分。 2、其他投标单位的投标报价得分计算公式如下： 投标报价得分=（评标基准价／投标报价）×35；小数点后保留二位， 四舍五入。</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完全满足采购人需求，得 9 分；每正偏离一项加 0.5 分，最高得 4 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一、评审内容： 根据本项目实际需求及特点，制定供货方案， 内容包含：（1）供货承诺及方案；（2）缺送漏送的解决方案；（3）退换货的处理方案分；（4）运输、安装、调试方案；（5）突发事件的应急预案或处理方案。 二、评审标准 1、完整性：切合本项目实际情况，方案必须全面，对评审内容中的各项要求有详细描述； 2、合理性：切合本项目实际情况，提出步骤清晰、合理的方案 3、针对性：方案能够紧扣项目实际情况，内容科学合理。 三、赋分标准 1、供货承诺及方案：每完全满足一个评审标准得2分，满分6分； 2、缺送漏送的解决方案：每完全满足一个评审标准得1分，满分 3分； 3、退换货的处理方案分：每完全满足一个评审标准得0.5分，满分1.5分； 4、运输、安装、调试方案：每完全满足一个评审标准得1分，满分3分； 5、突发事件的应急预案或处理方案：每完全满足一个评审标准得 0.5分，满分1.5分；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供应商针对本项目提供了在产品运输、送达、配发、调换、残损品补救方面保证措施 1、质量保证措施详细、全面，措施得当，完全满足采购需求，得9分； 2、质量保证措施较为详细，有一定的措施，但不够详细全面，存在少量缺 陷，得6分； 3、质量保证措施不够全面，基本无相应措施，内容缺失多，难以保证项目质量，得3分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售后服务方案至少应包含：（1）配合项目验收的售后服务方案；（2）产品出现质量问题免费调换的服务方案；（3）接到招标人通知的响应时间及处理速度；（4）对易损件及时更换等提供详细的售后服务承诺及措施；（5）质量保证期过后有完善的维保服务。 二、评审标准 1、完整性：切合本项目实际情况，方案必须全面，对评审内容中的各项要求有详细描述； 2、合理性：切合本项目实际情况，提出步骤清晰、合理的方案 3、针对性：方案能够紧扣项目实际情况，内容科学合理。 三、赋分标准 1、配合项目验收的售后服务方案：每完全满足一个评审标准得2分，满分6分； 2、产品出现质量问题免费调换的服务方案：每完全满足一个评审标准得1分，满分3分； 3、接到招标人通知的响应时间及处理速度：每完全满足一个评审标准得0.5分，满分1.5分； 4、对易损件及时更换等提供详细的售后服务承诺及措施：每完全满足一个评审标准得1分，满分3分； 5 、质量保证期过后有完善的维保服务：每完全满足一个评审标准得0.5分，满分1.5分；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供应商提供的培训方案应包括：培训内容、培训次数、操作维 护方法。 二、评审标准 1、完整性：切合本项目实际情况，方案必须全面，对评审内容中的各项要求有详细描述； 2、合理性：切合本项目实际情况，提出步骤清晰、合理的方案 3、针对性：方案能够紧扣项目实际情况，内容科学合理。 三、赋分标准 1、培训内容：每完全满足一个评审标准得1分，满分3分； 2、培训次数：每完全满足一个评审标准得1分，满分3分； 3、操作维护方法：每完全满足一个评审标准得1分，满分3分；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每提供1个 2023年1月1日至今已完成类似项目业绩（提供中标/成交通知书或合同协议书）得2分，共4分。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1、综合评分法中的价格分统一采用低价优先法计算，即满足招标文件要求且投标价格最低的投标报价为基准价，其价格分为满分35分。 2、其他投标单位的投标报价得分计算公式如下： 投标报价得分=（评标基准价／投标报价）×35；小数点后保留二位， 四舍五入。</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完全满足采购人需求，得 9 分；每正偏离一项加 0.5 分，最高得 4 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一、评审内容： 根据本项目实际需求及特点，制定供货方案， 内容包含：（1）供货承诺及方案；（2）缺送漏送的解决方案；（3）退换货的处理方案分；（4）运输、安装、调试方案；（5）突发事件的应急预案或处理方案。 二、评审标准 1、完整性：切合本项目实际情况，方案必须全面，对评审内容中的各项要求有详细描述； 2、合理性：切合本项目实际情况，提出步骤清晰、合理的方案 3、针对性：方案能够紧扣项目实际情况，内容科学合理。 三、赋分标准 1、供货承诺及方案：每完全满足一个评审标准得2分，满分6分； 2、缺送漏送的解决方案：每完全满足一个评审标准得1分，满分 3分； 3、退换货的处理方案分：每完全满足一个评审标准得0.5分，满分1.5分； 4、运输、安装、调试方案：每完全满足一个评审标准得1分，满分3分； 5、突发事件的应急预案或处理方案：每完全满足一个评审标准得 0.5分，满分1.5分；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供应商针对本项目提供了在产品运输、送达、配发、调换、残损品补救方面保证措施 1、质量保证措施详细、全面，措施得当，完全满足采购需求，得9分； 2、质量保证措施较为详细，有一定的措施，但不够详细全面，存在少量缺 陷，得6分； 3、质量保证措施不够全面，基本无相应措施，内容缺失多，难以保证项目质量，得3分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售后服务方案至少应包含：（1）配合项目验收的售后服务方案；（2）产品出现质量问题免费调换的服务方案；（3）接到招标人通知的响应时间及处理速度；（4）对易损件及时更换等提供详细的售后服务承诺及措施；（5）质量保证期过后有完善的维保服务。 二、评审标准 1、完整性：切合本项目实际情况，方案必须全面，对评审内容中的各项要求有详细描述； 2、合理性：切合本项目实际情况，提出步骤清晰、合理的方案 3、针对性：方案能够紧扣项目实际情况，内容科学合理。 三、赋分标准 1、配合项目验收的售后服务方案：每完全满足一个评审标准得2分，满分6分； 2、产品出现质量问题免费调换的服务方案：每完全满足一个评审标准得1分，满分3分； 3、接到招标人通知的响应时间及处理速度：每完全满足一个评审标准得0.5分，满分1.5分； 4、对易损件及时更换等提供详细的售后服务承诺及措施：每完全满足一个评审标准得1分，满分3分； 5 、质量保证期过后有完善的维保服务：每完全满足一个评审标准得0.5分，满分1.5分；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供应商提供的培训方案应包括：培训内容、培训次数、操作维 护方法。 二、评审标准 1、完整性：切合本项目实际情况，方案必须全面，对评审内容中的各项要求有详细描述； 2、合理性：切合本项目实际情况，提出步骤清晰、合理的方案 3、针对性：方案能够紧扣项目实际情况，内容科学合理。 三、赋分标准 1、培训内容：每完全满足一个评审标准得1分，满分3分； 2、培训次数：每完全满足一个评审标准得1分，满分3分； 3、操作维护方法：每完全满足一个评审标准得1分，满分3分；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每提供1个 2023年1月1日至今已完成类似项目业绩（提供中标/成交通知书或合同协议书）得2分，共4分。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1、综合评分法中的价格分统一采用低价优先法计算，即满足招标文件要求且投标价格最低的投标报价为基准价，其价格分为满分35分。 2、其他投标单位的投标报价得分计算公式如下： 投标报价得分=（评标基准价／投标报价）×35；小数点后保留二位， 四舍五入。</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完全满足采购人需求，得 9 分；每正偏离一项加 0.5 分，最高得 4 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一、评审内容： 根据本项目实际需求及特点，制定供货方案， 内容包含：（1）供货承诺及方案；（2）缺送漏送的解决方案；（3）退换货的处理方案分；（4）运输、安装、调试方案；（5）突发事件的应急预案或处理方案。 二、评审标准 1、完整性：切合本项目实际情况，方案必须全面，对评审内容中的各项要求有详细描述； 2、合理性：切合本项目实际情况，提出步骤清晰、合理的方案 3、针对性：方案能够紧扣项目实际情况，内容科学合理。 三、赋分标准 1、供货承诺及方案：每完全满足一个评审标准得2分，满分6分； 2、缺送漏送的解决方案：每完全满足一个评审标准得1分，满分 3分； 3、退换货的处理方案分：每完全满足一个评审标准得0.5分，满分1.5分； 4、运输、安装、调试方案：每完全满足一个评审标准得1分，满分3分； 5、突发事件的应急预案或处理方案：每完全满足一个评审标准得 0.5分，满分1.5分；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供应商针对本项目提供了在产品运输、送达、配发、调换、残损品补救方面保证措施 1、质量保证措施详细、全面，措施得当，完全满足采购需求，得9分； 2、质量保证措施较为详细，有一定的措施，但不够详细全面，存在少量缺 陷，得6分； 3、质量保证措施不够全面，基本无相应措施，内容缺失多，难以保证项目质量，得3分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售后服务方案至少应包含：（1）配合项目验收的售后服务方案；（2）产品出现质量问题免费调换的服务方案；（3）接到招标人通知的响应时间及处理速度；（4）对易损件及时更换等提供详细的售后服务承诺及措施；（5）质量保证期过后有完善的维保服务。 二、评审标准 1、完整性：切合本项目实际情况，方案必须全面，对评审内容中的各项要求有详细描述； 2、合理性：切合本项目实际情况，提出步骤清晰、合理的方案 3、针对性：方案能够紧扣项目实际情况，内容科学合理。 三、赋分标准 1、配合项目验收的售后服务方案：每完全满足一个评审标准得2分，满分6分； 2、产品出现质量问题免费调换的服务方案：每完全满足一个评审标准得1分，满分3分； 3、接到招标人通知的响应时间及处理速度：每完全满足一个评审标准得0.5分，满分1.5分； 4、对易损件及时更换等提供详细的售后服务承诺及措施：每完全满足一个评审标准得1分，满分3分； 5 、质量保证期过后有完善的维保服务：每完全满足一个评审标准得0.5分，满分1.5分；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供应商提供的培训方案应包括：培训内容、培训次数、操作维 护方法。 二、评审标准 1、完整性：切合本项目实际情况，方案必须全面，对评审内容中的各项要求有详细描述； 2、合理性：切合本项目实际情况，提出步骤清晰、合理的方案 3、针对性：方案能够紧扣项目实际情况，内容科学合理。 三、赋分标准 1、培训内容：每完全满足一个评审标准得1分，满分3分； 2、培训次数：每完全满足一个评审标准得1分，满分3分； 3、操作维护方法：每完全满足一个评审标准得1分，满分3分；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每提供1个 2023年1月1日至今已完成类似项目业绩（提供中标/成交通知书或合同协议书）得2分，共4分。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1、综合评分法中的价格分统一采用低价优先法计算，即满足招标文件要求且投标价格最低的投标报价为基准价，其价格分为满分35分。 2、其他投标单位的投标报价得分计算公式如下： 投标报价得分=（评标基准价／投标报价）×35；小数点后保留二位， 四舍五入。</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