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1494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  <w:t>项目合理化建议</w:t>
      </w:r>
    </w:p>
    <w:p w14:paraId="2B498A0F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项目合理化建议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34A6C9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7857EF"/>
    <w:rsid w:val="7FC0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2025-09-24T01:51:00Z</dcterms:created>
  <dc:creator>wxzbx</dc:creator>
  <cp:lastModifiedBy>·</cp:lastModifiedBy>
  <dcterms:modified xsi:type="dcterms:W3CDTF">2025-11-19T06:55:16Z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2A28AEE5345045C7831418BBE74AEC9E_12</vt:lpwstr>
  </property>
</Properties>
</file>