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1956">
      <w:pPr>
        <w:pStyle w:val="2"/>
        <w:spacing w:before="0" w:after="0" w:line="360" w:lineRule="auto"/>
        <w:jc w:val="center"/>
      </w:pPr>
      <w:bookmarkStart w:id="0" w:name="_Toc2365"/>
      <w:r>
        <w:rPr>
          <w:kern w:val="0"/>
        </w:rPr>
        <w:t>采购内容及要求</w:t>
      </w:r>
      <w:bookmarkEnd w:id="0"/>
    </w:p>
    <w:p w14:paraId="389B804C">
      <w:pPr>
        <w:pBdr>
          <w:bottom w:val="single" w:color="auto" w:sz="4" w:space="1"/>
        </w:pBdr>
        <w:adjustRightInd w:val="0"/>
        <w:snapToGrid w:val="0"/>
        <w:spacing w:before="312" w:beforeLines="100"/>
        <w:ind w:left="420" w:hanging="420"/>
        <w:rPr>
          <w:b/>
          <w:sz w:val="28"/>
          <w:szCs w:val="28"/>
        </w:rPr>
      </w:pPr>
      <w:r>
        <w:rPr>
          <w:b/>
          <w:sz w:val="28"/>
          <w:szCs w:val="28"/>
        </w:rPr>
        <w:t>一、项目概况</w:t>
      </w:r>
    </w:p>
    <w:p w14:paraId="2C6A979D">
      <w:pPr>
        <w:tabs>
          <w:tab w:val="left" w:pos="2700"/>
        </w:tabs>
        <w:adjustRightInd w:val="0"/>
        <w:snapToGrid w:val="0"/>
        <w:spacing w:line="432" w:lineRule="auto"/>
        <w:ind w:firstLine="480" w:firstLineChars="200"/>
        <w:rPr>
          <w:szCs w:val="32"/>
        </w:rPr>
      </w:pPr>
      <w:r>
        <w:rPr>
          <w:szCs w:val="32"/>
        </w:rPr>
        <w:t>本项目为蒲城县漫泉河流域上游生态保护修复项目，主要工程内容</w:t>
      </w:r>
      <w:r>
        <w:rPr>
          <w:rFonts w:hint="eastAsia"/>
          <w:szCs w:val="32"/>
        </w:rPr>
        <w:t>包括</w:t>
      </w:r>
      <w:r>
        <w:rPr>
          <w:szCs w:val="32"/>
        </w:rPr>
        <w:t>：美丽乡村建设工程、土地综合整治工程以及配套工程。项目地址为陕西省渭南市蒲城县。</w:t>
      </w:r>
    </w:p>
    <w:p w14:paraId="27E1FBAD">
      <w:pPr>
        <w:pBdr>
          <w:bottom w:val="single" w:color="auto" w:sz="4" w:space="1"/>
        </w:pBdr>
        <w:adjustRightInd w:val="0"/>
        <w:snapToGrid w:val="0"/>
        <w:spacing w:before="312" w:beforeLines="100"/>
        <w:ind w:left="420" w:hanging="420"/>
        <w:rPr>
          <w:b/>
          <w:sz w:val="28"/>
          <w:szCs w:val="28"/>
        </w:rPr>
      </w:pPr>
      <w:r>
        <w:rPr>
          <w:b/>
          <w:sz w:val="28"/>
          <w:szCs w:val="28"/>
        </w:rPr>
        <w:t>二、工程内容和施工地点、计划工期</w:t>
      </w:r>
    </w:p>
    <w:p w14:paraId="413F57D4">
      <w:pPr>
        <w:tabs>
          <w:tab w:val="left" w:pos="2700"/>
        </w:tabs>
        <w:adjustRightInd w:val="0"/>
        <w:snapToGrid w:val="0"/>
        <w:spacing w:line="432" w:lineRule="auto"/>
        <w:ind w:firstLine="480" w:firstLineChars="200"/>
        <w:rPr>
          <w:szCs w:val="32"/>
        </w:rPr>
      </w:pPr>
      <w:r>
        <w:rPr>
          <w:szCs w:val="32"/>
        </w:rPr>
        <w:t>1）工程内容：蒲城县漫泉河流域上游生态保护修复项目美丽乡村建设工程、土地综合整治工程以及配套工程，项目区划分为1个施工标段，绩效面积20hm</w:t>
      </w:r>
      <w:r>
        <w:rPr>
          <w:szCs w:val="32"/>
          <w:vertAlign w:val="superscript"/>
        </w:rPr>
        <w:t>2</w:t>
      </w:r>
      <w:r>
        <w:rPr>
          <w:szCs w:val="32"/>
        </w:rPr>
        <w:t>，实际实施面积38.77hm</w:t>
      </w:r>
      <w:r>
        <w:rPr>
          <w:szCs w:val="32"/>
          <w:vertAlign w:val="superscript"/>
        </w:rPr>
        <w:t>2</w:t>
      </w:r>
      <w:r>
        <w:rPr>
          <w:szCs w:val="32"/>
        </w:rPr>
        <w:t>。详见工程量清单。</w:t>
      </w:r>
    </w:p>
    <w:p w14:paraId="4747464C">
      <w:pPr>
        <w:tabs>
          <w:tab w:val="left" w:pos="2700"/>
        </w:tabs>
        <w:adjustRightInd w:val="0"/>
        <w:snapToGrid w:val="0"/>
        <w:spacing w:line="432" w:lineRule="auto"/>
        <w:ind w:firstLine="480" w:firstLineChars="200"/>
        <w:rPr>
          <w:szCs w:val="32"/>
        </w:rPr>
      </w:pPr>
      <w:r>
        <w:rPr>
          <w:szCs w:val="32"/>
        </w:rPr>
        <w:t>2）施工地点：陕西省渭南市蒲城县</w:t>
      </w:r>
    </w:p>
    <w:p w14:paraId="0796804B">
      <w:pPr>
        <w:tabs>
          <w:tab w:val="left" w:pos="2700"/>
        </w:tabs>
        <w:adjustRightInd w:val="0"/>
        <w:snapToGrid w:val="0"/>
        <w:spacing w:line="432" w:lineRule="auto"/>
        <w:ind w:firstLine="480" w:firstLineChars="200"/>
        <w:rPr>
          <w:szCs w:val="32"/>
        </w:rPr>
      </w:pPr>
      <w:r>
        <w:rPr>
          <w:szCs w:val="32"/>
        </w:rPr>
        <w:t>3）计划工期：</w:t>
      </w:r>
    </w:p>
    <w:p w14:paraId="049BCC90">
      <w:pPr>
        <w:tabs>
          <w:tab w:val="left" w:pos="2700"/>
        </w:tabs>
        <w:adjustRightInd w:val="0"/>
        <w:snapToGrid w:val="0"/>
        <w:spacing w:line="432" w:lineRule="auto"/>
        <w:ind w:firstLine="480" w:firstLineChars="200"/>
      </w:pPr>
      <w:r>
        <w:rPr>
          <w:szCs w:val="32"/>
        </w:rPr>
        <w:t>（1）治理工期：</w:t>
      </w:r>
      <w:r>
        <w:t>自合同签订之日起6个月内竣工；</w:t>
      </w:r>
    </w:p>
    <w:p w14:paraId="4641CD1B">
      <w:pPr>
        <w:tabs>
          <w:tab w:val="left" w:pos="2700"/>
        </w:tabs>
        <w:adjustRightInd w:val="0"/>
        <w:snapToGrid w:val="0"/>
        <w:spacing w:line="432" w:lineRule="auto"/>
        <w:ind w:firstLine="480" w:firstLineChars="200"/>
      </w:pPr>
      <w:r>
        <w:t>（2）养护期：3年。</w:t>
      </w:r>
    </w:p>
    <w:p w14:paraId="2C64BF9E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4）质量标准：达到国家现行验收规范合格标准。</w:t>
      </w:r>
    </w:p>
    <w:p w14:paraId="26DE1961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5）工程进度款结算与支付：</w:t>
      </w:r>
    </w:p>
    <w:p w14:paraId="27E9767B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1、工程预付款支付</w:t>
      </w:r>
    </w:p>
    <w:p w14:paraId="50EDA6EE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预付款支付比例或金额：合同价款除暂列金、养护、检测费用外总额的40%作为预付款。</w:t>
      </w:r>
    </w:p>
    <w:p w14:paraId="3BD9779D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2、付款周期</w:t>
      </w:r>
    </w:p>
    <w:p w14:paraId="1B04DFA9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（1）本合同签订且治理工程正式开工后，甲方向乙方支付约定的工程预付款；</w:t>
      </w:r>
    </w:p>
    <w:p w14:paraId="51CE0AD4">
      <w:pPr>
        <w:adjustRightInd w:val="0"/>
        <w:snapToGrid w:val="0"/>
        <w:spacing w:line="432" w:lineRule="auto"/>
        <w:ind w:firstLine="480" w:firstLineChars="200"/>
        <w:rPr>
          <w:kern w:val="0"/>
        </w:rPr>
      </w:pPr>
      <w:r>
        <w:rPr>
          <w:kern w:val="0"/>
        </w:rPr>
        <w:t>（2）治理工程完工且初验合格后，甲方向乙方支付至建安工程结算价款总额的97%（扣除预付款）；剩余3%作为工程质量保证金，待工程质量缺陷</w:t>
      </w:r>
      <w:bookmarkStart w:id="1" w:name="_GoBack"/>
      <w:bookmarkEnd w:id="1"/>
      <w:r>
        <w:rPr>
          <w:kern w:val="0"/>
        </w:rPr>
        <w:t>质保期满后予以支付；绿化养护部分费用按三年逐年分别支付30%、30%、40%。</w:t>
      </w:r>
    </w:p>
    <w:p w14:paraId="136E468E">
      <w:pPr>
        <w:pBdr>
          <w:bottom w:val="single" w:color="auto" w:sz="4" w:space="1"/>
        </w:pBdr>
        <w:adjustRightInd w:val="0"/>
        <w:snapToGrid w:val="0"/>
        <w:spacing w:before="312" w:beforeLines="100"/>
        <w:ind w:left="420" w:hanging="420"/>
        <w:rPr>
          <w:szCs w:val="32"/>
        </w:rPr>
      </w:pPr>
      <w:r>
        <w:rPr>
          <w:b/>
          <w:sz w:val="28"/>
          <w:szCs w:val="28"/>
        </w:rPr>
        <w:t>三、施工要求</w:t>
      </w:r>
    </w:p>
    <w:p w14:paraId="3105CB61">
      <w:pPr>
        <w:adjustRightInd w:val="0"/>
        <w:snapToGrid w:val="0"/>
        <w:spacing w:line="432" w:lineRule="auto"/>
        <w:ind w:firstLine="480" w:firstLineChars="200"/>
        <w:rPr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kern w:val="0"/>
        </w:rPr>
        <w:t>在施工期间，中标投标人必须注意现场人员安全，加强安全措施，并对施工人员进行安全教育。施工人员必须持证上岗。因采购人工作的特殊性，要求中标投标人在施工中做到封闭性施工</w:t>
      </w:r>
      <w:r>
        <w:rPr>
          <w:szCs w:val="32"/>
        </w:rPr>
        <w:t>。</w:t>
      </w:r>
    </w:p>
    <w:p w14:paraId="180E83FE">
      <w:pPr>
        <w:adjustRightInd w:val="0"/>
        <w:snapToGrid w:val="0"/>
        <w:spacing w:line="432" w:lineRule="auto"/>
        <w:jc w:val="center"/>
        <w:rPr>
          <w:b/>
          <w:bCs/>
          <w:color w:val="000000"/>
          <w:kern w:val="0"/>
          <w:sz w:val="28"/>
          <w:szCs w:val="28"/>
          <w:lang w:bidi="ar"/>
        </w:rPr>
      </w:pPr>
      <w:r>
        <w:rPr>
          <w:b/>
          <w:bCs/>
          <w:color w:val="000000"/>
          <w:kern w:val="0"/>
          <w:sz w:val="28"/>
          <w:szCs w:val="28"/>
          <w:lang w:bidi="ar"/>
        </w:rPr>
        <w:t>工程量清单</w:t>
      </w:r>
    </w:p>
    <w:p w14:paraId="77CE3143">
      <w:r>
        <w:rPr>
          <w:color w:val="000000"/>
          <w:kern w:val="0"/>
          <w:sz w:val="20"/>
          <w:lang w:bidi="ar"/>
        </w:rPr>
        <w:t>工程名称：</w:t>
      </w:r>
      <w:r>
        <w:rPr>
          <w:color w:val="000000"/>
          <w:kern w:val="0"/>
          <w:sz w:val="20"/>
          <w:u w:val="single"/>
          <w:lang w:bidi="ar"/>
        </w:rPr>
        <w:t>蒲城县漫泉河流域上游生态保护修复项目</w:t>
      </w:r>
      <w:r>
        <w:rPr>
          <w:color w:val="000000"/>
          <w:kern w:val="0"/>
          <w:sz w:val="20"/>
          <w:lang w:bidi="ar"/>
        </w:rPr>
        <w:t>（项目名称）</w:t>
      </w:r>
    </w:p>
    <w:tbl>
      <w:tblPr>
        <w:tblStyle w:val="12"/>
        <w:tblW w:w="0" w:type="auto"/>
        <w:tblInd w:w="4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1985"/>
        <w:gridCol w:w="1134"/>
        <w:gridCol w:w="966"/>
        <w:gridCol w:w="1160"/>
        <w:gridCol w:w="966"/>
      </w:tblGrid>
      <w:tr w14:paraId="4AF56B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exact"/>
          <w:tblHeader/>
        </w:trPr>
        <w:tc>
          <w:tcPr>
            <w:tcW w:w="1417" w:type="dxa"/>
            <w:vAlign w:val="center"/>
          </w:tcPr>
          <w:p w14:paraId="78553F5B">
            <w:pPr>
              <w:widowControl/>
              <w:autoSpaceDE w:val="0"/>
              <w:autoSpaceDN w:val="0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序号</w:t>
            </w:r>
          </w:p>
        </w:tc>
        <w:tc>
          <w:tcPr>
            <w:tcW w:w="1985" w:type="dxa"/>
            <w:vAlign w:val="center"/>
          </w:tcPr>
          <w:p w14:paraId="796C8116">
            <w:pPr>
              <w:widowControl/>
              <w:autoSpaceDE w:val="0"/>
              <w:autoSpaceDN w:val="0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52A13316">
            <w:pPr>
              <w:widowControl/>
              <w:autoSpaceDE w:val="0"/>
              <w:autoSpaceDN w:val="0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计量单位</w:t>
            </w:r>
          </w:p>
        </w:tc>
        <w:tc>
          <w:tcPr>
            <w:tcW w:w="966" w:type="dxa"/>
            <w:vAlign w:val="center"/>
          </w:tcPr>
          <w:p w14:paraId="0D31A3D8">
            <w:pPr>
              <w:widowControl/>
              <w:autoSpaceDE w:val="0"/>
              <w:autoSpaceDN w:val="0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工程量</w:t>
            </w:r>
          </w:p>
        </w:tc>
        <w:tc>
          <w:tcPr>
            <w:tcW w:w="1160" w:type="dxa"/>
            <w:vAlign w:val="center"/>
          </w:tcPr>
          <w:p w14:paraId="44674892">
            <w:pPr>
              <w:widowControl/>
              <w:autoSpaceDE w:val="0"/>
              <w:autoSpaceDN w:val="0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单价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(元)</w:t>
            </w:r>
          </w:p>
        </w:tc>
        <w:tc>
          <w:tcPr>
            <w:tcW w:w="966" w:type="dxa"/>
            <w:vAlign w:val="center"/>
          </w:tcPr>
          <w:p w14:paraId="4957DE3B">
            <w:pPr>
              <w:widowControl/>
              <w:autoSpaceDE w:val="0"/>
              <w:autoSpaceDN w:val="0"/>
              <w:jc w:val="center"/>
              <w:textAlignment w:val="center"/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合价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eastAsia="en-US" w:bidi="ar"/>
              </w:rPr>
              <w:t>（元）</w:t>
            </w:r>
          </w:p>
        </w:tc>
      </w:tr>
      <w:tr w14:paraId="6E77A4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427275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（一）</w:t>
            </w:r>
          </w:p>
        </w:tc>
        <w:tc>
          <w:tcPr>
            <w:tcW w:w="1985" w:type="dxa"/>
            <w:vAlign w:val="center"/>
          </w:tcPr>
          <w:p w14:paraId="2D1C056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美丽乡村建设区</w:t>
            </w:r>
          </w:p>
        </w:tc>
        <w:tc>
          <w:tcPr>
            <w:tcW w:w="1134" w:type="dxa"/>
            <w:vAlign w:val="center"/>
          </w:tcPr>
          <w:p w14:paraId="2708E683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1B80071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199D76A5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48DD57A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331FF3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7EED2F0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6C335DB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垃圾清运</w:t>
            </w:r>
          </w:p>
        </w:tc>
        <w:tc>
          <w:tcPr>
            <w:tcW w:w="1134" w:type="dxa"/>
            <w:vAlign w:val="center"/>
          </w:tcPr>
          <w:p w14:paraId="09A00F47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5C76D4C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55CCF8A2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336B36B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4AA1B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6BC6FBB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1.1</w:t>
            </w:r>
          </w:p>
        </w:tc>
        <w:tc>
          <w:tcPr>
            <w:tcW w:w="1985" w:type="dxa"/>
            <w:vAlign w:val="center"/>
          </w:tcPr>
          <w:p w14:paraId="4BB279C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垃圾清运</w:t>
            </w:r>
          </w:p>
        </w:tc>
        <w:tc>
          <w:tcPr>
            <w:tcW w:w="1134" w:type="dxa"/>
            <w:vAlign w:val="center"/>
          </w:tcPr>
          <w:p w14:paraId="18F6EEC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5432610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</w:t>
            </w:r>
          </w:p>
        </w:tc>
        <w:tc>
          <w:tcPr>
            <w:tcW w:w="1160" w:type="dxa"/>
            <w:vAlign w:val="center"/>
          </w:tcPr>
          <w:p w14:paraId="2BC1B14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0BB835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61C1D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3CF6DC8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</w:t>
            </w:r>
          </w:p>
        </w:tc>
        <w:tc>
          <w:tcPr>
            <w:tcW w:w="1985" w:type="dxa"/>
            <w:vAlign w:val="center"/>
          </w:tcPr>
          <w:p w14:paraId="657804B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车载式垃圾箱</w:t>
            </w:r>
          </w:p>
        </w:tc>
        <w:tc>
          <w:tcPr>
            <w:tcW w:w="1134" w:type="dxa"/>
            <w:vAlign w:val="center"/>
          </w:tcPr>
          <w:p w14:paraId="485A6F4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个</w:t>
            </w:r>
          </w:p>
        </w:tc>
        <w:tc>
          <w:tcPr>
            <w:tcW w:w="966" w:type="dxa"/>
            <w:vAlign w:val="center"/>
          </w:tcPr>
          <w:p w14:paraId="506B952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60" w:type="dxa"/>
            <w:vAlign w:val="center"/>
          </w:tcPr>
          <w:p w14:paraId="4A454F3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5FFC88E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1139D7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2FAED5F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1.3</w:t>
            </w:r>
          </w:p>
        </w:tc>
        <w:tc>
          <w:tcPr>
            <w:tcW w:w="1985" w:type="dxa"/>
            <w:vAlign w:val="center"/>
          </w:tcPr>
          <w:p w14:paraId="61538F5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标志牌</w:t>
            </w:r>
          </w:p>
        </w:tc>
        <w:tc>
          <w:tcPr>
            <w:tcW w:w="1134" w:type="dxa"/>
            <w:vAlign w:val="center"/>
          </w:tcPr>
          <w:p w14:paraId="5DAEED4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个</w:t>
            </w:r>
          </w:p>
        </w:tc>
        <w:tc>
          <w:tcPr>
            <w:tcW w:w="966" w:type="dxa"/>
            <w:vAlign w:val="center"/>
          </w:tcPr>
          <w:p w14:paraId="1AD25DA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60" w:type="dxa"/>
            <w:vAlign w:val="center"/>
          </w:tcPr>
          <w:p w14:paraId="135F3F0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80209A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4EC2F8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7305EB0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4515887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通村道路</w:t>
            </w:r>
          </w:p>
        </w:tc>
        <w:tc>
          <w:tcPr>
            <w:tcW w:w="1134" w:type="dxa"/>
            <w:vAlign w:val="center"/>
          </w:tcPr>
          <w:p w14:paraId="6621F874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40455A3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3FA22B1F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4B5D20D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777D9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28BDAF3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2.1</w:t>
            </w:r>
          </w:p>
        </w:tc>
        <w:tc>
          <w:tcPr>
            <w:tcW w:w="1985" w:type="dxa"/>
            <w:vAlign w:val="center"/>
          </w:tcPr>
          <w:p w14:paraId="0FF8B99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基础开挖</w:t>
            </w:r>
          </w:p>
        </w:tc>
        <w:tc>
          <w:tcPr>
            <w:tcW w:w="1134" w:type="dxa"/>
            <w:vAlign w:val="center"/>
          </w:tcPr>
          <w:p w14:paraId="53F5789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0B1F969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508.8</w:t>
            </w:r>
          </w:p>
        </w:tc>
        <w:tc>
          <w:tcPr>
            <w:tcW w:w="1160" w:type="dxa"/>
            <w:vAlign w:val="center"/>
          </w:tcPr>
          <w:p w14:paraId="55E1DE8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5521A9B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221509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1BD804F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2.2</w:t>
            </w:r>
          </w:p>
        </w:tc>
        <w:tc>
          <w:tcPr>
            <w:tcW w:w="1985" w:type="dxa"/>
            <w:vAlign w:val="center"/>
          </w:tcPr>
          <w:p w14:paraId="49432EB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路基夯实</w:t>
            </w:r>
          </w:p>
        </w:tc>
        <w:tc>
          <w:tcPr>
            <w:tcW w:w="1134" w:type="dxa"/>
            <w:vAlign w:val="center"/>
          </w:tcPr>
          <w:p w14:paraId="31647BD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76F00B5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1590</w:t>
            </w:r>
          </w:p>
        </w:tc>
        <w:tc>
          <w:tcPr>
            <w:tcW w:w="1160" w:type="dxa"/>
            <w:vAlign w:val="center"/>
          </w:tcPr>
          <w:p w14:paraId="71F0352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2734726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3867F5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1C1EE17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2.3</w:t>
            </w:r>
          </w:p>
        </w:tc>
        <w:tc>
          <w:tcPr>
            <w:tcW w:w="1985" w:type="dxa"/>
            <w:vAlign w:val="center"/>
          </w:tcPr>
          <w:p w14:paraId="67BB8D3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水泥土垫层</w:t>
            </w:r>
          </w:p>
        </w:tc>
        <w:tc>
          <w:tcPr>
            <w:tcW w:w="1134" w:type="dxa"/>
            <w:vAlign w:val="center"/>
          </w:tcPr>
          <w:p w14:paraId="212600D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49FA8A2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159</w:t>
            </w:r>
          </w:p>
        </w:tc>
        <w:tc>
          <w:tcPr>
            <w:tcW w:w="1160" w:type="dxa"/>
            <w:vAlign w:val="center"/>
          </w:tcPr>
          <w:p w14:paraId="2B93ACE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5B5DCC0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3830AE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0751EAA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2.4</w:t>
            </w:r>
          </w:p>
        </w:tc>
        <w:tc>
          <w:tcPr>
            <w:tcW w:w="1985" w:type="dxa"/>
            <w:vAlign w:val="center"/>
          </w:tcPr>
          <w:p w14:paraId="6CA3B79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水泥混凝土路面</w:t>
            </w:r>
          </w:p>
        </w:tc>
        <w:tc>
          <w:tcPr>
            <w:tcW w:w="1134" w:type="dxa"/>
            <w:vAlign w:val="center"/>
          </w:tcPr>
          <w:p w14:paraId="5FC6510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561E5BA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1590</w:t>
            </w:r>
          </w:p>
        </w:tc>
        <w:tc>
          <w:tcPr>
            <w:tcW w:w="1160" w:type="dxa"/>
            <w:vAlign w:val="center"/>
          </w:tcPr>
          <w:p w14:paraId="65AF93D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BC6E44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1B43E9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3E9685C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2.5</w:t>
            </w:r>
          </w:p>
        </w:tc>
        <w:tc>
          <w:tcPr>
            <w:tcW w:w="1985" w:type="dxa"/>
            <w:vAlign w:val="center"/>
          </w:tcPr>
          <w:p w14:paraId="2F98160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缩缝</w:t>
            </w:r>
          </w:p>
        </w:tc>
        <w:tc>
          <w:tcPr>
            <w:tcW w:w="1134" w:type="dxa"/>
            <w:vAlign w:val="center"/>
          </w:tcPr>
          <w:p w14:paraId="78924E2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1FCE1EA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15.9</w:t>
            </w:r>
          </w:p>
        </w:tc>
        <w:tc>
          <w:tcPr>
            <w:tcW w:w="1160" w:type="dxa"/>
            <w:vAlign w:val="center"/>
          </w:tcPr>
          <w:p w14:paraId="417B459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31295F9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82F18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1762040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2.6</w:t>
            </w:r>
          </w:p>
        </w:tc>
        <w:tc>
          <w:tcPr>
            <w:tcW w:w="1985" w:type="dxa"/>
            <w:vAlign w:val="center"/>
          </w:tcPr>
          <w:p w14:paraId="26417EA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胀缝</w:t>
            </w:r>
          </w:p>
        </w:tc>
        <w:tc>
          <w:tcPr>
            <w:tcW w:w="1134" w:type="dxa"/>
            <w:vAlign w:val="center"/>
          </w:tcPr>
          <w:p w14:paraId="39A474A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751D10E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2.12</w:t>
            </w:r>
          </w:p>
        </w:tc>
        <w:tc>
          <w:tcPr>
            <w:tcW w:w="1160" w:type="dxa"/>
            <w:vAlign w:val="center"/>
          </w:tcPr>
          <w:p w14:paraId="771E31A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5C63B54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3328A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1CCA67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2.7</w:t>
            </w:r>
          </w:p>
        </w:tc>
        <w:tc>
          <w:tcPr>
            <w:tcW w:w="1985" w:type="dxa"/>
            <w:vAlign w:val="center"/>
          </w:tcPr>
          <w:p w14:paraId="631A2E4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素土回填</w:t>
            </w:r>
          </w:p>
        </w:tc>
        <w:tc>
          <w:tcPr>
            <w:tcW w:w="1134" w:type="dxa"/>
            <w:vAlign w:val="center"/>
          </w:tcPr>
          <w:p w14:paraId="7E6DD22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5623E7C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63.6</w:t>
            </w:r>
          </w:p>
        </w:tc>
        <w:tc>
          <w:tcPr>
            <w:tcW w:w="1160" w:type="dxa"/>
            <w:vAlign w:val="center"/>
          </w:tcPr>
          <w:p w14:paraId="3A7F8D6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A6015D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347F7A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250304E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2.8</w:t>
            </w:r>
          </w:p>
        </w:tc>
        <w:tc>
          <w:tcPr>
            <w:tcW w:w="1985" w:type="dxa"/>
            <w:vAlign w:val="center"/>
          </w:tcPr>
          <w:p w14:paraId="7FE0017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路肩压实</w:t>
            </w:r>
          </w:p>
        </w:tc>
        <w:tc>
          <w:tcPr>
            <w:tcW w:w="1134" w:type="dxa"/>
            <w:vAlign w:val="center"/>
          </w:tcPr>
          <w:p w14:paraId="4FA5DDA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2934D67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318</w:t>
            </w:r>
          </w:p>
        </w:tc>
        <w:tc>
          <w:tcPr>
            <w:tcW w:w="1160" w:type="dxa"/>
            <w:vAlign w:val="center"/>
          </w:tcPr>
          <w:p w14:paraId="6B15413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2972CF1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DDA29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198D3AD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5A17AFE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植被绿化</w:t>
            </w:r>
          </w:p>
        </w:tc>
        <w:tc>
          <w:tcPr>
            <w:tcW w:w="1134" w:type="dxa"/>
            <w:vAlign w:val="center"/>
          </w:tcPr>
          <w:p w14:paraId="59C45B01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5CE41BA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36053A18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01928A8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4B21C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656E4B6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3.1</w:t>
            </w:r>
          </w:p>
        </w:tc>
        <w:tc>
          <w:tcPr>
            <w:tcW w:w="1985" w:type="dxa"/>
            <w:vAlign w:val="center"/>
          </w:tcPr>
          <w:p w14:paraId="534FA63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种植连翘</w:t>
            </w:r>
          </w:p>
        </w:tc>
        <w:tc>
          <w:tcPr>
            <w:tcW w:w="1134" w:type="dxa"/>
            <w:vAlign w:val="center"/>
          </w:tcPr>
          <w:p w14:paraId="31A8E9E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株</w:t>
            </w:r>
          </w:p>
        </w:tc>
        <w:tc>
          <w:tcPr>
            <w:tcW w:w="966" w:type="dxa"/>
            <w:vAlign w:val="center"/>
          </w:tcPr>
          <w:p w14:paraId="3822B6F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1060</w:t>
            </w:r>
          </w:p>
        </w:tc>
        <w:tc>
          <w:tcPr>
            <w:tcW w:w="1160" w:type="dxa"/>
            <w:vAlign w:val="center"/>
          </w:tcPr>
          <w:p w14:paraId="26D1C5F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58A59E2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27E6C3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2003347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3.2</w:t>
            </w:r>
          </w:p>
        </w:tc>
        <w:tc>
          <w:tcPr>
            <w:tcW w:w="1985" w:type="dxa"/>
            <w:vAlign w:val="center"/>
          </w:tcPr>
          <w:p w14:paraId="3600EA1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撒播草籽</w:t>
            </w:r>
          </w:p>
        </w:tc>
        <w:tc>
          <w:tcPr>
            <w:tcW w:w="1134" w:type="dxa"/>
            <w:vAlign w:val="center"/>
          </w:tcPr>
          <w:p w14:paraId="5C20351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hm²</w:t>
            </w:r>
          </w:p>
        </w:tc>
        <w:tc>
          <w:tcPr>
            <w:tcW w:w="966" w:type="dxa"/>
            <w:vAlign w:val="center"/>
          </w:tcPr>
          <w:p w14:paraId="5AA08B1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0.06</w:t>
            </w:r>
          </w:p>
        </w:tc>
        <w:tc>
          <w:tcPr>
            <w:tcW w:w="1160" w:type="dxa"/>
            <w:vAlign w:val="center"/>
          </w:tcPr>
          <w:p w14:paraId="5C03E65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CA959C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F9FE8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5AD5785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（二）</w:t>
            </w:r>
          </w:p>
        </w:tc>
        <w:tc>
          <w:tcPr>
            <w:tcW w:w="1985" w:type="dxa"/>
            <w:vAlign w:val="center"/>
          </w:tcPr>
          <w:p w14:paraId="4A76079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土地综合整治区</w:t>
            </w:r>
          </w:p>
        </w:tc>
        <w:tc>
          <w:tcPr>
            <w:tcW w:w="1134" w:type="dxa"/>
            <w:vAlign w:val="center"/>
          </w:tcPr>
          <w:p w14:paraId="2D0E9E06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24D1286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07085B5B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66A5544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524C05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649B479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341630B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垃圾清运</w:t>
            </w:r>
          </w:p>
        </w:tc>
        <w:tc>
          <w:tcPr>
            <w:tcW w:w="1134" w:type="dxa"/>
            <w:vAlign w:val="center"/>
          </w:tcPr>
          <w:p w14:paraId="5257B38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098FDE4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362</w:t>
            </w:r>
          </w:p>
        </w:tc>
        <w:tc>
          <w:tcPr>
            <w:tcW w:w="1160" w:type="dxa"/>
            <w:vAlign w:val="center"/>
          </w:tcPr>
          <w:p w14:paraId="6F4DEF4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BE243B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3D58CF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96B2B4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2F671A6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表土剥离</w:t>
            </w:r>
          </w:p>
        </w:tc>
        <w:tc>
          <w:tcPr>
            <w:tcW w:w="1134" w:type="dxa"/>
            <w:vAlign w:val="center"/>
          </w:tcPr>
          <w:p w14:paraId="216DC22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0ABF3ED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24316</w:t>
            </w:r>
          </w:p>
        </w:tc>
        <w:tc>
          <w:tcPr>
            <w:tcW w:w="1160" w:type="dxa"/>
            <w:vAlign w:val="center"/>
          </w:tcPr>
          <w:p w14:paraId="65DAC00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405CB6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35088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1318DFC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3C4ECFA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场地平整</w:t>
            </w:r>
          </w:p>
        </w:tc>
        <w:tc>
          <w:tcPr>
            <w:tcW w:w="1134" w:type="dxa"/>
            <w:vAlign w:val="center"/>
          </w:tcPr>
          <w:p w14:paraId="36822AFE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3AB8118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4284B41E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77FEC17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48A023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385557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3.1</w:t>
            </w:r>
          </w:p>
        </w:tc>
        <w:tc>
          <w:tcPr>
            <w:tcW w:w="1985" w:type="dxa"/>
            <w:vAlign w:val="center"/>
          </w:tcPr>
          <w:p w14:paraId="6D2C2FF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土方开挖</w:t>
            </w:r>
          </w:p>
        </w:tc>
        <w:tc>
          <w:tcPr>
            <w:tcW w:w="1134" w:type="dxa"/>
            <w:vAlign w:val="center"/>
          </w:tcPr>
          <w:p w14:paraId="5337F12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242ABBB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33642</w:t>
            </w:r>
          </w:p>
        </w:tc>
        <w:tc>
          <w:tcPr>
            <w:tcW w:w="1160" w:type="dxa"/>
            <w:vAlign w:val="center"/>
          </w:tcPr>
          <w:p w14:paraId="1670E3F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03E6CF0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524236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27A9ED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3.2</w:t>
            </w:r>
          </w:p>
        </w:tc>
        <w:tc>
          <w:tcPr>
            <w:tcW w:w="1985" w:type="dxa"/>
            <w:vAlign w:val="center"/>
          </w:tcPr>
          <w:p w14:paraId="752CDDC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土方回填</w:t>
            </w:r>
          </w:p>
        </w:tc>
        <w:tc>
          <w:tcPr>
            <w:tcW w:w="1134" w:type="dxa"/>
            <w:vAlign w:val="center"/>
          </w:tcPr>
          <w:p w14:paraId="5544C0D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49A6855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33642</w:t>
            </w:r>
          </w:p>
        </w:tc>
        <w:tc>
          <w:tcPr>
            <w:tcW w:w="1160" w:type="dxa"/>
            <w:vAlign w:val="center"/>
          </w:tcPr>
          <w:p w14:paraId="145746C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7342519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83729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5122484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2B3CAF6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表土回覆</w:t>
            </w:r>
          </w:p>
        </w:tc>
        <w:tc>
          <w:tcPr>
            <w:tcW w:w="1134" w:type="dxa"/>
            <w:vAlign w:val="center"/>
          </w:tcPr>
          <w:p w14:paraId="5221DEC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786D5D4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24316</w:t>
            </w:r>
          </w:p>
        </w:tc>
        <w:tc>
          <w:tcPr>
            <w:tcW w:w="1160" w:type="dxa"/>
            <w:vAlign w:val="center"/>
          </w:tcPr>
          <w:p w14:paraId="169F46F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7772BFD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19CC21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72CA2F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985" w:type="dxa"/>
            <w:vAlign w:val="center"/>
          </w:tcPr>
          <w:p w14:paraId="1674BFE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土地翻耕</w:t>
            </w:r>
          </w:p>
        </w:tc>
        <w:tc>
          <w:tcPr>
            <w:tcW w:w="1134" w:type="dxa"/>
            <w:vAlign w:val="center"/>
          </w:tcPr>
          <w:p w14:paraId="17F23F5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hm²</w:t>
            </w:r>
          </w:p>
        </w:tc>
        <w:tc>
          <w:tcPr>
            <w:tcW w:w="966" w:type="dxa"/>
            <w:vAlign w:val="center"/>
          </w:tcPr>
          <w:p w14:paraId="4375625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33.6</w:t>
            </w:r>
          </w:p>
        </w:tc>
        <w:tc>
          <w:tcPr>
            <w:tcW w:w="1160" w:type="dxa"/>
            <w:vAlign w:val="center"/>
          </w:tcPr>
          <w:p w14:paraId="094BA7F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36774CD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0960B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4738E6A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985" w:type="dxa"/>
            <w:vAlign w:val="center"/>
          </w:tcPr>
          <w:p w14:paraId="6CF544D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土壤培肥</w:t>
            </w:r>
          </w:p>
        </w:tc>
        <w:tc>
          <w:tcPr>
            <w:tcW w:w="1134" w:type="dxa"/>
            <w:vAlign w:val="center"/>
          </w:tcPr>
          <w:p w14:paraId="185F0AC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kg</w:t>
            </w:r>
          </w:p>
        </w:tc>
        <w:tc>
          <w:tcPr>
            <w:tcW w:w="966" w:type="dxa"/>
            <w:vAlign w:val="center"/>
          </w:tcPr>
          <w:p w14:paraId="112E4FE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151200</w:t>
            </w:r>
          </w:p>
        </w:tc>
        <w:tc>
          <w:tcPr>
            <w:tcW w:w="1160" w:type="dxa"/>
            <w:vAlign w:val="center"/>
          </w:tcPr>
          <w:p w14:paraId="38BB832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0CA2E77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AD050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774ECBC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（三）</w:t>
            </w:r>
          </w:p>
        </w:tc>
        <w:tc>
          <w:tcPr>
            <w:tcW w:w="1985" w:type="dxa"/>
            <w:vAlign w:val="center"/>
          </w:tcPr>
          <w:p w14:paraId="24ED50A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配套工程</w:t>
            </w:r>
          </w:p>
        </w:tc>
        <w:tc>
          <w:tcPr>
            <w:tcW w:w="1134" w:type="dxa"/>
            <w:vAlign w:val="center"/>
          </w:tcPr>
          <w:p w14:paraId="3F3B5D0C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636D7B6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7A24541E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5EBBEF1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6D981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54B2BD7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681BF51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灌溉渠</w:t>
            </w:r>
          </w:p>
        </w:tc>
        <w:tc>
          <w:tcPr>
            <w:tcW w:w="1134" w:type="dxa"/>
            <w:vAlign w:val="center"/>
          </w:tcPr>
          <w:p w14:paraId="13976D26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3342F7D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2B2AACF4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1F39C8C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41FC07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614C85B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1.1</w:t>
            </w:r>
          </w:p>
        </w:tc>
        <w:tc>
          <w:tcPr>
            <w:tcW w:w="1985" w:type="dxa"/>
            <w:vAlign w:val="center"/>
          </w:tcPr>
          <w:p w14:paraId="4FB3C3B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道路及渠道拆运</w:t>
            </w:r>
          </w:p>
        </w:tc>
        <w:tc>
          <w:tcPr>
            <w:tcW w:w="1134" w:type="dxa"/>
            <w:vAlign w:val="center"/>
          </w:tcPr>
          <w:p w14:paraId="3E67CFF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2FA329E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134.5</w:t>
            </w:r>
          </w:p>
        </w:tc>
        <w:tc>
          <w:tcPr>
            <w:tcW w:w="1160" w:type="dxa"/>
            <w:vAlign w:val="center"/>
          </w:tcPr>
          <w:p w14:paraId="218C3D1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C108CF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554EE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7CC59A7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</w:t>
            </w:r>
          </w:p>
        </w:tc>
        <w:tc>
          <w:tcPr>
            <w:tcW w:w="1985" w:type="dxa"/>
            <w:vAlign w:val="center"/>
          </w:tcPr>
          <w:p w14:paraId="43C3E5D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基槽开挖</w:t>
            </w:r>
          </w:p>
        </w:tc>
        <w:tc>
          <w:tcPr>
            <w:tcW w:w="1134" w:type="dxa"/>
            <w:vAlign w:val="center"/>
          </w:tcPr>
          <w:p w14:paraId="4D55CA9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6F48E58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1301.31</w:t>
            </w:r>
          </w:p>
        </w:tc>
        <w:tc>
          <w:tcPr>
            <w:tcW w:w="1160" w:type="dxa"/>
            <w:vAlign w:val="center"/>
          </w:tcPr>
          <w:p w14:paraId="5A9974F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C29A96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A7159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563C1D9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1.3</w:t>
            </w:r>
          </w:p>
        </w:tc>
        <w:tc>
          <w:tcPr>
            <w:tcW w:w="1985" w:type="dxa"/>
            <w:vAlign w:val="center"/>
          </w:tcPr>
          <w:p w14:paraId="5B4819B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水泥土垫层</w:t>
            </w:r>
          </w:p>
        </w:tc>
        <w:tc>
          <w:tcPr>
            <w:tcW w:w="1134" w:type="dxa"/>
            <w:vAlign w:val="center"/>
          </w:tcPr>
          <w:p w14:paraId="780FAF5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0CC5797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315.05</w:t>
            </w:r>
          </w:p>
        </w:tc>
        <w:tc>
          <w:tcPr>
            <w:tcW w:w="1160" w:type="dxa"/>
            <w:vAlign w:val="center"/>
          </w:tcPr>
          <w:p w14:paraId="0ED279C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3B96276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CDE1D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3977023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1.4</w:t>
            </w:r>
          </w:p>
        </w:tc>
        <w:tc>
          <w:tcPr>
            <w:tcW w:w="1985" w:type="dxa"/>
            <w:vAlign w:val="center"/>
          </w:tcPr>
          <w:p w14:paraId="259DD7C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模板</w:t>
            </w:r>
          </w:p>
        </w:tc>
        <w:tc>
          <w:tcPr>
            <w:tcW w:w="1134" w:type="dxa"/>
            <w:vAlign w:val="center"/>
          </w:tcPr>
          <w:p w14:paraId="336B72D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3C21668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5962.61</w:t>
            </w:r>
          </w:p>
        </w:tc>
        <w:tc>
          <w:tcPr>
            <w:tcW w:w="1160" w:type="dxa"/>
            <w:vAlign w:val="center"/>
          </w:tcPr>
          <w:p w14:paraId="6866A99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5843B2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59F51B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417" w:type="dxa"/>
            <w:vAlign w:val="center"/>
          </w:tcPr>
          <w:p w14:paraId="701841B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1.5</w:t>
            </w:r>
          </w:p>
        </w:tc>
        <w:tc>
          <w:tcPr>
            <w:tcW w:w="1985" w:type="dxa"/>
            <w:vAlign w:val="center"/>
          </w:tcPr>
          <w:p w14:paraId="6D9EACE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C25商品混凝土</w:t>
            </w:r>
          </w:p>
        </w:tc>
        <w:tc>
          <w:tcPr>
            <w:tcW w:w="1134" w:type="dxa"/>
            <w:vAlign w:val="center"/>
          </w:tcPr>
          <w:p w14:paraId="7B5AF6A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6BB5201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461.2</w:t>
            </w:r>
          </w:p>
        </w:tc>
        <w:tc>
          <w:tcPr>
            <w:tcW w:w="1160" w:type="dxa"/>
            <w:vAlign w:val="center"/>
          </w:tcPr>
          <w:p w14:paraId="1E9CC77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7F9D8B4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FE5C7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767710C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1.6</w:t>
            </w:r>
          </w:p>
        </w:tc>
        <w:tc>
          <w:tcPr>
            <w:tcW w:w="1985" w:type="dxa"/>
            <w:vAlign w:val="center"/>
          </w:tcPr>
          <w:p w14:paraId="50CCC01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钢筋</w:t>
            </w:r>
          </w:p>
        </w:tc>
        <w:tc>
          <w:tcPr>
            <w:tcW w:w="1134" w:type="dxa"/>
            <w:vAlign w:val="center"/>
          </w:tcPr>
          <w:p w14:paraId="59F346E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t</w:t>
            </w:r>
          </w:p>
        </w:tc>
        <w:tc>
          <w:tcPr>
            <w:tcW w:w="966" w:type="dxa"/>
            <w:vAlign w:val="center"/>
          </w:tcPr>
          <w:p w14:paraId="64F38CA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1.66</w:t>
            </w:r>
          </w:p>
        </w:tc>
        <w:tc>
          <w:tcPr>
            <w:tcW w:w="1160" w:type="dxa"/>
            <w:vAlign w:val="center"/>
          </w:tcPr>
          <w:p w14:paraId="6E684EE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32A85C3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1FD0B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2D1BA65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1.7</w:t>
            </w:r>
          </w:p>
        </w:tc>
        <w:tc>
          <w:tcPr>
            <w:tcW w:w="1985" w:type="dxa"/>
            <w:vAlign w:val="center"/>
          </w:tcPr>
          <w:p w14:paraId="18C9620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伸缩缝</w:t>
            </w:r>
          </w:p>
        </w:tc>
        <w:tc>
          <w:tcPr>
            <w:tcW w:w="1134" w:type="dxa"/>
            <w:vAlign w:val="center"/>
          </w:tcPr>
          <w:p w14:paraId="00C1604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1597928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77.62</w:t>
            </w:r>
          </w:p>
        </w:tc>
        <w:tc>
          <w:tcPr>
            <w:tcW w:w="1160" w:type="dxa"/>
            <w:vAlign w:val="center"/>
          </w:tcPr>
          <w:p w14:paraId="72DD463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2DDBBD6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33B03B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43A2AE7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1.8</w:t>
            </w:r>
          </w:p>
        </w:tc>
        <w:tc>
          <w:tcPr>
            <w:tcW w:w="1985" w:type="dxa"/>
            <w:vAlign w:val="center"/>
          </w:tcPr>
          <w:p w14:paraId="530CD5E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素土回填</w:t>
            </w:r>
          </w:p>
        </w:tc>
        <w:tc>
          <w:tcPr>
            <w:tcW w:w="1134" w:type="dxa"/>
            <w:vAlign w:val="center"/>
          </w:tcPr>
          <w:p w14:paraId="2E76558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0CBD1E9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363.24</w:t>
            </w:r>
          </w:p>
        </w:tc>
        <w:tc>
          <w:tcPr>
            <w:tcW w:w="1160" w:type="dxa"/>
            <w:vAlign w:val="center"/>
          </w:tcPr>
          <w:p w14:paraId="4E4BB0A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8C4745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E997A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0AF9776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1F6784B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生产道路</w:t>
            </w:r>
          </w:p>
        </w:tc>
        <w:tc>
          <w:tcPr>
            <w:tcW w:w="1134" w:type="dxa"/>
            <w:vAlign w:val="center"/>
          </w:tcPr>
          <w:p w14:paraId="615C0EF7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23B6FE7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3E4BC6F6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7C1C8EA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202134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110AE37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2.1</w:t>
            </w:r>
          </w:p>
        </w:tc>
        <w:tc>
          <w:tcPr>
            <w:tcW w:w="1985" w:type="dxa"/>
            <w:vAlign w:val="center"/>
          </w:tcPr>
          <w:p w14:paraId="69C5708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基础开挖</w:t>
            </w:r>
          </w:p>
        </w:tc>
        <w:tc>
          <w:tcPr>
            <w:tcW w:w="1134" w:type="dxa"/>
            <w:vAlign w:val="center"/>
          </w:tcPr>
          <w:p w14:paraId="567B91A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5D8FE25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404.16</w:t>
            </w:r>
          </w:p>
        </w:tc>
        <w:tc>
          <w:tcPr>
            <w:tcW w:w="1160" w:type="dxa"/>
            <w:vAlign w:val="center"/>
          </w:tcPr>
          <w:p w14:paraId="73EA738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045DDE2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1523FB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34F1596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2.2</w:t>
            </w:r>
          </w:p>
        </w:tc>
        <w:tc>
          <w:tcPr>
            <w:tcW w:w="1985" w:type="dxa"/>
            <w:vAlign w:val="center"/>
          </w:tcPr>
          <w:p w14:paraId="29FFB25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路基夯实</w:t>
            </w:r>
          </w:p>
        </w:tc>
        <w:tc>
          <w:tcPr>
            <w:tcW w:w="1134" w:type="dxa"/>
            <w:vAlign w:val="center"/>
          </w:tcPr>
          <w:p w14:paraId="516978F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5653636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1263</w:t>
            </w:r>
          </w:p>
        </w:tc>
        <w:tc>
          <w:tcPr>
            <w:tcW w:w="1160" w:type="dxa"/>
            <w:vAlign w:val="center"/>
          </w:tcPr>
          <w:p w14:paraId="5818D93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C52877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40ACF3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2062461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2.3</w:t>
            </w:r>
          </w:p>
        </w:tc>
        <w:tc>
          <w:tcPr>
            <w:tcW w:w="1985" w:type="dxa"/>
            <w:vAlign w:val="center"/>
          </w:tcPr>
          <w:p w14:paraId="75278E3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水泥土垫层</w:t>
            </w:r>
          </w:p>
        </w:tc>
        <w:tc>
          <w:tcPr>
            <w:tcW w:w="1134" w:type="dxa"/>
            <w:vAlign w:val="center"/>
          </w:tcPr>
          <w:p w14:paraId="09878DC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3055DA6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126.3</w:t>
            </w:r>
          </w:p>
        </w:tc>
        <w:tc>
          <w:tcPr>
            <w:tcW w:w="1160" w:type="dxa"/>
            <w:vAlign w:val="center"/>
          </w:tcPr>
          <w:p w14:paraId="68A7E76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0C6603D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7351E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460313D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2.4</w:t>
            </w:r>
          </w:p>
        </w:tc>
        <w:tc>
          <w:tcPr>
            <w:tcW w:w="1985" w:type="dxa"/>
            <w:vAlign w:val="center"/>
          </w:tcPr>
          <w:p w14:paraId="7F1CA28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水泥混凝土路面</w:t>
            </w:r>
          </w:p>
        </w:tc>
        <w:tc>
          <w:tcPr>
            <w:tcW w:w="1134" w:type="dxa"/>
            <w:vAlign w:val="center"/>
          </w:tcPr>
          <w:p w14:paraId="0894E2B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52C9C10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1263</w:t>
            </w:r>
          </w:p>
        </w:tc>
        <w:tc>
          <w:tcPr>
            <w:tcW w:w="1160" w:type="dxa"/>
            <w:vAlign w:val="center"/>
          </w:tcPr>
          <w:p w14:paraId="20FECE6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6A4153B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9E24B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7BD15D2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2.5</w:t>
            </w:r>
          </w:p>
        </w:tc>
        <w:tc>
          <w:tcPr>
            <w:tcW w:w="1985" w:type="dxa"/>
            <w:vAlign w:val="center"/>
          </w:tcPr>
          <w:p w14:paraId="29EFB5D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缩缝</w:t>
            </w:r>
          </w:p>
        </w:tc>
        <w:tc>
          <w:tcPr>
            <w:tcW w:w="1134" w:type="dxa"/>
            <w:vAlign w:val="center"/>
          </w:tcPr>
          <w:p w14:paraId="6C1F47E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07154F9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12.63</w:t>
            </w:r>
          </w:p>
        </w:tc>
        <w:tc>
          <w:tcPr>
            <w:tcW w:w="1160" w:type="dxa"/>
            <w:vAlign w:val="center"/>
          </w:tcPr>
          <w:p w14:paraId="579C21F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BCFB1B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192B32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496B851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2.6</w:t>
            </w:r>
          </w:p>
        </w:tc>
        <w:tc>
          <w:tcPr>
            <w:tcW w:w="1985" w:type="dxa"/>
            <w:vAlign w:val="center"/>
          </w:tcPr>
          <w:p w14:paraId="3CDDD1F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胀缝</w:t>
            </w:r>
          </w:p>
        </w:tc>
        <w:tc>
          <w:tcPr>
            <w:tcW w:w="1134" w:type="dxa"/>
            <w:vAlign w:val="center"/>
          </w:tcPr>
          <w:p w14:paraId="24CBFDC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m²</w:t>
            </w:r>
          </w:p>
        </w:tc>
        <w:tc>
          <w:tcPr>
            <w:tcW w:w="966" w:type="dxa"/>
            <w:vAlign w:val="center"/>
          </w:tcPr>
          <w:p w14:paraId="40D4162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1.68</w:t>
            </w:r>
          </w:p>
        </w:tc>
        <w:tc>
          <w:tcPr>
            <w:tcW w:w="1160" w:type="dxa"/>
            <w:vAlign w:val="center"/>
          </w:tcPr>
          <w:p w14:paraId="2362EC5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2511064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538F70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293A6ED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2.7</w:t>
            </w:r>
          </w:p>
        </w:tc>
        <w:tc>
          <w:tcPr>
            <w:tcW w:w="1985" w:type="dxa"/>
            <w:vAlign w:val="center"/>
          </w:tcPr>
          <w:p w14:paraId="41BC0A5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素土回填</w:t>
            </w:r>
          </w:p>
        </w:tc>
        <w:tc>
          <w:tcPr>
            <w:tcW w:w="1134" w:type="dxa"/>
            <w:vAlign w:val="center"/>
          </w:tcPr>
          <w:p w14:paraId="65E6C28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60C214C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50.52</w:t>
            </w:r>
          </w:p>
        </w:tc>
        <w:tc>
          <w:tcPr>
            <w:tcW w:w="1160" w:type="dxa"/>
            <w:vAlign w:val="center"/>
          </w:tcPr>
          <w:p w14:paraId="10A3FEA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7E6DC0E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4CA6C9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40D643A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2.8</w:t>
            </w:r>
          </w:p>
        </w:tc>
        <w:tc>
          <w:tcPr>
            <w:tcW w:w="1985" w:type="dxa"/>
            <w:vAlign w:val="center"/>
          </w:tcPr>
          <w:p w14:paraId="76EF1DE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路肩压实</w:t>
            </w:r>
          </w:p>
        </w:tc>
        <w:tc>
          <w:tcPr>
            <w:tcW w:w="1134" w:type="dxa"/>
            <w:vAlign w:val="center"/>
          </w:tcPr>
          <w:p w14:paraId="4E5B5A3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m³</w:t>
            </w:r>
          </w:p>
        </w:tc>
        <w:tc>
          <w:tcPr>
            <w:tcW w:w="966" w:type="dxa"/>
            <w:vAlign w:val="center"/>
          </w:tcPr>
          <w:p w14:paraId="21A109C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252.6</w:t>
            </w:r>
          </w:p>
        </w:tc>
        <w:tc>
          <w:tcPr>
            <w:tcW w:w="1160" w:type="dxa"/>
            <w:vAlign w:val="center"/>
          </w:tcPr>
          <w:p w14:paraId="3A02208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7EA64B6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754CD3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359B066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1751F64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植被绿化</w:t>
            </w:r>
          </w:p>
        </w:tc>
        <w:tc>
          <w:tcPr>
            <w:tcW w:w="1134" w:type="dxa"/>
            <w:vAlign w:val="center"/>
          </w:tcPr>
          <w:p w14:paraId="3E613571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324C065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299D2794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0D04340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54296E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1F5B937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3.1</w:t>
            </w:r>
          </w:p>
        </w:tc>
        <w:tc>
          <w:tcPr>
            <w:tcW w:w="1985" w:type="dxa"/>
            <w:vAlign w:val="center"/>
          </w:tcPr>
          <w:p w14:paraId="1736447C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种植连翘</w:t>
            </w:r>
          </w:p>
        </w:tc>
        <w:tc>
          <w:tcPr>
            <w:tcW w:w="1134" w:type="dxa"/>
            <w:vAlign w:val="center"/>
          </w:tcPr>
          <w:p w14:paraId="17EDF84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株</w:t>
            </w:r>
          </w:p>
        </w:tc>
        <w:tc>
          <w:tcPr>
            <w:tcW w:w="966" w:type="dxa"/>
            <w:vAlign w:val="center"/>
          </w:tcPr>
          <w:p w14:paraId="1F5999B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842</w:t>
            </w:r>
          </w:p>
        </w:tc>
        <w:tc>
          <w:tcPr>
            <w:tcW w:w="1160" w:type="dxa"/>
            <w:vAlign w:val="center"/>
          </w:tcPr>
          <w:p w14:paraId="4B6B2C5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698FFEA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DF8D9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54703F6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3.2</w:t>
            </w:r>
          </w:p>
        </w:tc>
        <w:tc>
          <w:tcPr>
            <w:tcW w:w="1985" w:type="dxa"/>
            <w:vAlign w:val="center"/>
          </w:tcPr>
          <w:p w14:paraId="713CC88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撒播草籽</w:t>
            </w:r>
          </w:p>
        </w:tc>
        <w:tc>
          <w:tcPr>
            <w:tcW w:w="1134" w:type="dxa"/>
            <w:vAlign w:val="center"/>
          </w:tcPr>
          <w:p w14:paraId="43E5BDC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hm²</w:t>
            </w:r>
          </w:p>
        </w:tc>
        <w:tc>
          <w:tcPr>
            <w:tcW w:w="966" w:type="dxa"/>
            <w:vAlign w:val="center"/>
          </w:tcPr>
          <w:p w14:paraId="5FAE7A4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0.04</w:t>
            </w:r>
          </w:p>
        </w:tc>
        <w:tc>
          <w:tcPr>
            <w:tcW w:w="1160" w:type="dxa"/>
            <w:vAlign w:val="center"/>
          </w:tcPr>
          <w:p w14:paraId="43968AE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015AA85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B2408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1EC9C47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3D836A9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监测工程</w:t>
            </w:r>
          </w:p>
        </w:tc>
        <w:tc>
          <w:tcPr>
            <w:tcW w:w="1134" w:type="dxa"/>
            <w:vAlign w:val="center"/>
          </w:tcPr>
          <w:p w14:paraId="759C8152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101A2F50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5795C1BD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273659E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4A2B93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6074586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3.1</w:t>
            </w:r>
          </w:p>
        </w:tc>
        <w:tc>
          <w:tcPr>
            <w:tcW w:w="1985" w:type="dxa"/>
            <w:vAlign w:val="center"/>
          </w:tcPr>
          <w:p w14:paraId="6A71478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人工巡查</w:t>
            </w:r>
          </w:p>
        </w:tc>
        <w:tc>
          <w:tcPr>
            <w:tcW w:w="1134" w:type="dxa"/>
            <w:vAlign w:val="center"/>
          </w:tcPr>
          <w:p w14:paraId="16D10E0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次</w:t>
            </w:r>
          </w:p>
        </w:tc>
        <w:tc>
          <w:tcPr>
            <w:tcW w:w="966" w:type="dxa"/>
            <w:vAlign w:val="center"/>
          </w:tcPr>
          <w:p w14:paraId="6D133D0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1160" w:type="dxa"/>
            <w:vAlign w:val="center"/>
          </w:tcPr>
          <w:p w14:paraId="1618979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487BA311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450E9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04CC244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269914A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管护工程</w:t>
            </w:r>
          </w:p>
        </w:tc>
        <w:tc>
          <w:tcPr>
            <w:tcW w:w="1134" w:type="dxa"/>
            <w:vAlign w:val="center"/>
          </w:tcPr>
          <w:p w14:paraId="59BB4355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0012F1D8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71D49666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039ACA5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56E226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0F0C976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4.1</w:t>
            </w:r>
          </w:p>
        </w:tc>
        <w:tc>
          <w:tcPr>
            <w:tcW w:w="1985" w:type="dxa"/>
            <w:vAlign w:val="center"/>
          </w:tcPr>
          <w:p w14:paraId="7119A41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强制养护</w:t>
            </w:r>
          </w:p>
        </w:tc>
        <w:tc>
          <w:tcPr>
            <w:tcW w:w="1134" w:type="dxa"/>
            <w:vAlign w:val="center"/>
          </w:tcPr>
          <w:p w14:paraId="7FB8AD0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hm²</w:t>
            </w:r>
          </w:p>
        </w:tc>
        <w:tc>
          <w:tcPr>
            <w:tcW w:w="966" w:type="dxa"/>
            <w:vAlign w:val="center"/>
          </w:tcPr>
          <w:p w14:paraId="6AD2682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0.1</w:t>
            </w:r>
          </w:p>
        </w:tc>
        <w:tc>
          <w:tcPr>
            <w:tcW w:w="1160" w:type="dxa"/>
            <w:vAlign w:val="center"/>
          </w:tcPr>
          <w:p w14:paraId="24F2FAE3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188F920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7ADDA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3CE2744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4.2</w:t>
            </w:r>
          </w:p>
        </w:tc>
        <w:tc>
          <w:tcPr>
            <w:tcW w:w="1985" w:type="dxa"/>
            <w:vAlign w:val="center"/>
          </w:tcPr>
          <w:p w14:paraId="56940B3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常规养护</w:t>
            </w:r>
          </w:p>
        </w:tc>
        <w:tc>
          <w:tcPr>
            <w:tcW w:w="1134" w:type="dxa"/>
            <w:vAlign w:val="center"/>
          </w:tcPr>
          <w:p w14:paraId="087EBF4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hm²</w:t>
            </w:r>
          </w:p>
        </w:tc>
        <w:tc>
          <w:tcPr>
            <w:tcW w:w="966" w:type="dxa"/>
            <w:vAlign w:val="center"/>
          </w:tcPr>
          <w:p w14:paraId="017DDF05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0.1</w:t>
            </w:r>
          </w:p>
        </w:tc>
        <w:tc>
          <w:tcPr>
            <w:tcW w:w="1160" w:type="dxa"/>
            <w:vAlign w:val="center"/>
          </w:tcPr>
          <w:p w14:paraId="54E1617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6564D0D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A98EC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13A8D6E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985" w:type="dxa"/>
            <w:vAlign w:val="center"/>
          </w:tcPr>
          <w:p w14:paraId="4F49779E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工程标志牌</w:t>
            </w:r>
          </w:p>
        </w:tc>
        <w:tc>
          <w:tcPr>
            <w:tcW w:w="1134" w:type="dxa"/>
            <w:vAlign w:val="center"/>
          </w:tcPr>
          <w:p w14:paraId="507ED378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2C839217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60" w:type="dxa"/>
            <w:vAlign w:val="center"/>
          </w:tcPr>
          <w:p w14:paraId="4E883A9F">
            <w:pPr>
              <w:autoSpaceDE w:val="0"/>
              <w:autoSpaceDN w:val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66" w:type="dxa"/>
            <w:vAlign w:val="center"/>
          </w:tcPr>
          <w:p w14:paraId="5B3DBD6D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698E2C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07B0AFF6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5.1</w:t>
            </w:r>
          </w:p>
        </w:tc>
        <w:tc>
          <w:tcPr>
            <w:tcW w:w="1985" w:type="dxa"/>
            <w:vAlign w:val="center"/>
          </w:tcPr>
          <w:p w14:paraId="205B33BB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标志牌</w:t>
            </w:r>
          </w:p>
        </w:tc>
        <w:tc>
          <w:tcPr>
            <w:tcW w:w="1134" w:type="dxa"/>
            <w:vAlign w:val="center"/>
          </w:tcPr>
          <w:p w14:paraId="65DC4BB9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个</w:t>
            </w:r>
          </w:p>
        </w:tc>
        <w:tc>
          <w:tcPr>
            <w:tcW w:w="966" w:type="dxa"/>
            <w:vAlign w:val="center"/>
          </w:tcPr>
          <w:p w14:paraId="4F51DA4A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60" w:type="dxa"/>
            <w:vAlign w:val="center"/>
          </w:tcPr>
          <w:p w14:paraId="123019CF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66" w:type="dxa"/>
            <w:vAlign w:val="center"/>
          </w:tcPr>
          <w:p w14:paraId="5A5AD444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14:paraId="0F50E8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1417" w:type="dxa"/>
            <w:vAlign w:val="center"/>
          </w:tcPr>
          <w:p w14:paraId="0E402916">
            <w:pPr>
              <w:pStyle w:val="13"/>
              <w:spacing w:before="0"/>
              <w:jc w:val="center"/>
              <w:rPr>
                <w:rFonts w:hint="eastAsia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>6</w:t>
            </w:r>
          </w:p>
        </w:tc>
        <w:tc>
          <w:tcPr>
            <w:tcW w:w="1985" w:type="dxa"/>
            <w:vAlign w:val="center"/>
          </w:tcPr>
          <w:p w14:paraId="4E74F9D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临时工程费</w:t>
            </w:r>
          </w:p>
        </w:tc>
        <w:tc>
          <w:tcPr>
            <w:tcW w:w="1134" w:type="dxa"/>
            <w:vAlign w:val="center"/>
          </w:tcPr>
          <w:p w14:paraId="78A0DC68">
            <w:pPr>
              <w:pStyle w:val="13"/>
              <w:spacing w:before="0"/>
              <w:jc w:val="center"/>
              <w:rPr>
                <w:rFonts w:hint="eastAsia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>项</w:t>
            </w:r>
          </w:p>
        </w:tc>
        <w:tc>
          <w:tcPr>
            <w:tcW w:w="966" w:type="dxa"/>
            <w:vAlign w:val="center"/>
          </w:tcPr>
          <w:p w14:paraId="4E3469EE">
            <w:pPr>
              <w:pStyle w:val="13"/>
              <w:spacing w:before="0"/>
              <w:jc w:val="center"/>
              <w:rPr>
                <w:rFonts w:hint="eastAsia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>1</w:t>
            </w:r>
          </w:p>
        </w:tc>
        <w:tc>
          <w:tcPr>
            <w:tcW w:w="1160" w:type="dxa"/>
            <w:vAlign w:val="center"/>
          </w:tcPr>
          <w:p w14:paraId="4BD0BBE2">
            <w:pPr>
              <w:pStyle w:val="13"/>
              <w:spacing w:befor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>7.68</w:t>
            </w:r>
          </w:p>
        </w:tc>
        <w:tc>
          <w:tcPr>
            <w:tcW w:w="966" w:type="dxa"/>
            <w:vAlign w:val="center"/>
          </w:tcPr>
          <w:p w14:paraId="21C4A093">
            <w:pPr>
              <w:pStyle w:val="13"/>
              <w:spacing w:before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>7.68</w:t>
            </w:r>
          </w:p>
        </w:tc>
      </w:tr>
    </w:tbl>
    <w:p w14:paraId="652605B9">
      <w:pPr>
        <w:widowControl/>
        <w:spacing w:line="20" w:lineRule="atLeast"/>
        <w:ind w:firstLine="480" w:firstLineChars="200"/>
        <w:jc w:val="both"/>
        <w:textAlignment w:val="center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 w14:paraId="4FAE2858">
      <w:pPr>
        <w:widowControl/>
        <w:spacing w:line="20" w:lineRule="atLeast"/>
        <w:ind w:firstLine="480" w:firstLineChars="200"/>
        <w:jc w:val="both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备注：</w:t>
      </w:r>
      <w:r>
        <w:rPr>
          <w:rFonts w:ascii="Times New Roman" w:hAnsi="Times New Roman" w:cs="Times New Roman"/>
          <w:sz w:val="24"/>
          <w:szCs w:val="24"/>
        </w:rPr>
        <w:t>临时工程费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为固定费用，此费用是不可竞争费，</w:t>
      </w:r>
      <w:r>
        <w:rPr>
          <w:rFonts w:hint="eastAsia" w:cs="Times New Roman"/>
          <w:sz w:val="24"/>
          <w:szCs w:val="24"/>
          <w:lang w:val="en-US" w:eastAsia="zh-CN"/>
        </w:rPr>
        <w:t>报价时不可变动。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xNzFiMmQzZGM3YjA3MTFlMjUyMTY5YzUxYWNjNmYifQ=="/>
  </w:docVars>
  <w:rsids>
    <w:rsidRoot w:val="26042F7A"/>
    <w:rsid w:val="002F4B12"/>
    <w:rsid w:val="002F7ADC"/>
    <w:rsid w:val="0037529E"/>
    <w:rsid w:val="00876170"/>
    <w:rsid w:val="00CE156F"/>
    <w:rsid w:val="00D765B3"/>
    <w:rsid w:val="00F87B4E"/>
    <w:rsid w:val="07A241E8"/>
    <w:rsid w:val="1686516B"/>
    <w:rsid w:val="26042F7A"/>
    <w:rsid w:val="36636A2E"/>
    <w:rsid w:val="3FEE42F3"/>
    <w:rsid w:val="414C4A61"/>
    <w:rsid w:val="4CDF64AD"/>
    <w:rsid w:val="4DA208AC"/>
    <w:rsid w:val="4DEB3E5E"/>
    <w:rsid w:val="4EC7403D"/>
    <w:rsid w:val="526D122D"/>
    <w:rsid w:val="56D9239A"/>
    <w:rsid w:val="5CAF6501"/>
    <w:rsid w:val="606616FB"/>
    <w:rsid w:val="61801E69"/>
    <w:rsid w:val="7CAA10FE"/>
    <w:rsid w:val="7CE4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font5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0">
    <w:name w:val="font0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1">
    <w:name w:val="页眉 字符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2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spacing w:before="14"/>
      <w:jc w:val="right"/>
    </w:pPr>
    <w:rPr>
      <w:rFonts w:ascii="宋体" w:hAnsi="宋体" w:cs="宋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1020</Words>
  <Characters>1297</Characters>
  <Lines>672</Lines>
  <Paragraphs>356</Paragraphs>
  <TotalTime>2</TotalTime>
  <ScaleCrop>false</ScaleCrop>
  <LinksUpToDate>false</LinksUpToDate>
  <CharactersWithSpaces>1297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2023-06-06T06:16:00Z</dcterms:created>
  <dc:creator>WPS_1564808538</dc:creator>
  <cp:lastModifiedBy>馍馍窝里的娃娃</cp:lastModifiedBy>
  <dcterms:modified xsi:type="dcterms:W3CDTF">2025-07-08T07:33:02Z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DB3643A504A04BAE983F9E94DDF5A77A_13</vt:lpwstr>
  </property>
  <property fmtid="{D5CDD505-2E9C-101B-9397-08002B2CF9AE}" pid="4" name="KSOTemplateDocerSaveRecord">
    <vt:lpwstr>eyJoZGlkIjoiNTk5ZDM4Mzk1N2Y1ZTYxMmYyYjg1ZDUwNTRmYTA0MDYiLCJ1c2VySWQiOiI3ODQ2ODY4NzEifQ==</vt:lpwstr>
  </property>
</Properties>
</file>