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AF5E9">
      <w:pPr>
        <w:pStyle w:val="3"/>
        <w:spacing w:line="336" w:lineRule="auto"/>
        <w:ind w:firstLine="640" w:firstLineChars="200"/>
        <w:jc w:val="center"/>
        <w:rPr>
          <w:rFonts w:ascii="仿宋" w:hAnsi="仿宋" w:cs="MingLiU_HKSCS"/>
          <w:szCs w:val="32"/>
        </w:rPr>
      </w:pPr>
      <w:r>
        <w:rPr>
          <w:rFonts w:hint="eastAsia" w:ascii="仿宋" w:hAnsi="仿宋"/>
          <w:szCs w:val="32"/>
        </w:rPr>
        <w:t>实质性商务部分偏离表</w:t>
      </w:r>
    </w:p>
    <w:p w14:paraId="1C98D828">
      <w:pPr>
        <w:pStyle w:val="3"/>
        <w:spacing w:line="336" w:lineRule="auto"/>
        <w:ind w:firstLine="320" w:firstLineChars="100"/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项目名称：</w:t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</w:p>
    <w:p w14:paraId="70DA857D">
      <w:pPr>
        <w:pStyle w:val="3"/>
        <w:spacing w:line="336" w:lineRule="auto"/>
        <w:ind w:firstLine="320" w:firstLineChars="100"/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 xml:space="preserve">项目编号： </w:t>
      </w:r>
      <w:r>
        <w:rPr>
          <w:rFonts w:ascii="仿宋" w:hAnsi="仿宋"/>
          <w:szCs w:val="32"/>
        </w:rPr>
        <w:t xml:space="preserve">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20"/>
        <w:gridCol w:w="2520"/>
        <w:gridCol w:w="2246"/>
        <w:gridCol w:w="796"/>
        <w:gridCol w:w="816"/>
      </w:tblGrid>
      <w:tr w14:paraId="6ECE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148B9CF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420" w:type="dxa"/>
            <w:noWrap w:val="0"/>
            <w:vAlign w:val="center"/>
          </w:tcPr>
          <w:p w14:paraId="1C3CE07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招标文件条目号</w:t>
            </w:r>
          </w:p>
        </w:tc>
        <w:tc>
          <w:tcPr>
            <w:tcW w:w="2520" w:type="dxa"/>
            <w:noWrap w:val="0"/>
            <w:vAlign w:val="center"/>
          </w:tcPr>
          <w:p w14:paraId="7115FF4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招标文件的</w:t>
            </w:r>
          </w:p>
          <w:p w14:paraId="57864AB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商务部分</w:t>
            </w:r>
          </w:p>
        </w:tc>
        <w:tc>
          <w:tcPr>
            <w:tcW w:w="2246" w:type="dxa"/>
            <w:noWrap w:val="0"/>
            <w:vAlign w:val="center"/>
          </w:tcPr>
          <w:p w14:paraId="6684BB9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投标文件的</w:t>
            </w:r>
          </w:p>
          <w:p w14:paraId="2D705F5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商务部分</w:t>
            </w:r>
          </w:p>
        </w:tc>
        <w:tc>
          <w:tcPr>
            <w:tcW w:w="796" w:type="dxa"/>
            <w:noWrap w:val="0"/>
            <w:vAlign w:val="center"/>
          </w:tcPr>
          <w:p w14:paraId="6355681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偏离</w:t>
            </w:r>
          </w:p>
        </w:tc>
        <w:tc>
          <w:tcPr>
            <w:tcW w:w="816" w:type="dxa"/>
            <w:noWrap w:val="0"/>
            <w:vAlign w:val="center"/>
          </w:tcPr>
          <w:p w14:paraId="6FC5A734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说明</w:t>
            </w:r>
          </w:p>
        </w:tc>
      </w:tr>
      <w:tr w14:paraId="1C467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260B6C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1</w:t>
            </w:r>
          </w:p>
        </w:tc>
        <w:tc>
          <w:tcPr>
            <w:tcW w:w="1420" w:type="dxa"/>
            <w:noWrap w:val="0"/>
            <w:vAlign w:val="center"/>
          </w:tcPr>
          <w:p w14:paraId="29DCE47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E58DD3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0E0E66A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3121F5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8CA088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4091A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A02CF5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2</w:t>
            </w:r>
          </w:p>
        </w:tc>
        <w:tc>
          <w:tcPr>
            <w:tcW w:w="1420" w:type="dxa"/>
            <w:noWrap w:val="0"/>
            <w:vAlign w:val="center"/>
          </w:tcPr>
          <w:p w14:paraId="456D44D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8B5317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499C0D3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67C7A80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8507EB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34083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1DD6A1A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3</w:t>
            </w:r>
          </w:p>
        </w:tc>
        <w:tc>
          <w:tcPr>
            <w:tcW w:w="1420" w:type="dxa"/>
            <w:noWrap w:val="0"/>
            <w:vAlign w:val="center"/>
          </w:tcPr>
          <w:p w14:paraId="5C4DD8E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76D8CC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0DBC0D2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C524CC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85E1E4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41E1C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0760DC4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…</w:t>
            </w:r>
          </w:p>
        </w:tc>
        <w:tc>
          <w:tcPr>
            <w:tcW w:w="1420" w:type="dxa"/>
            <w:noWrap w:val="0"/>
            <w:vAlign w:val="center"/>
          </w:tcPr>
          <w:p w14:paraId="5B79455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D677FB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C952C7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3FABF0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6B1906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3B24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34C348A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N</w:t>
            </w:r>
          </w:p>
        </w:tc>
        <w:tc>
          <w:tcPr>
            <w:tcW w:w="1420" w:type="dxa"/>
            <w:noWrap w:val="0"/>
            <w:vAlign w:val="center"/>
          </w:tcPr>
          <w:p w14:paraId="5C50E9F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A49873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43ABF70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08AE216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0B6731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</w:tbl>
    <w:p w14:paraId="42536E21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</w:t>
      </w:r>
    </w:p>
    <w:p w14:paraId="54179793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1、逐条响应磋商文件中“第三章 采购项目技术、服务、商务及其他要求”中 3.3 商务要求中的服务期限、服务地点、支付方式、支付约定的内容。</w:t>
      </w:r>
    </w:p>
    <w:p w14:paraId="2763DC8A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2、在偏离项，必须注明“正偏离”、“负偏离”或“完全响应”，并予以说明。</w:t>
      </w:r>
    </w:p>
    <w:p w14:paraId="7E1214D1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3.</w:t>
      </w:r>
      <w:r>
        <w:rPr>
          <w:rFonts w:hint="eastAsia" w:ascii="仿宋" w:hAnsi="仿宋"/>
          <w:szCs w:val="32"/>
        </w:rPr>
        <w:t>投标文件实际存在偏离，但投标人未在偏离表中注明的，视为负偏离，应当按照招标文件的规定执行。</w:t>
      </w:r>
    </w:p>
    <w:p w14:paraId="39806AD0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bookmarkStart w:id="0" w:name="_GoBack"/>
      <w:bookmarkEnd w:id="0"/>
    </w:p>
    <w:p w14:paraId="5EA24E91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投标人名称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____________________</w:t>
      </w:r>
    </w:p>
    <w:p w14:paraId="24C78E37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326BE4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F086B"/>
    <w:rsid w:val="4D8E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211</Characters>
  <Lines>0</Lines>
  <Paragraphs>0</Paragraphs>
  <TotalTime>0</TotalTime>
  <ScaleCrop>false</ScaleCrop>
  <LinksUpToDate>false</LinksUpToDate>
  <CharactersWithSpaces>257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2025-08-06T09:45:00Z</dcterms:created>
  <dc:creator>Administrator</dc:creator>
  <cp:lastModifiedBy>WPS_1601954846</cp:lastModifiedBy>
  <dcterms:modified xsi:type="dcterms:W3CDTF">2025-08-06T09:51:27Z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6D4461193ED841A390FB08DF1B64B7FB_12</vt:lpwstr>
  </property>
</Properties>
</file>