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版本号：JZDCG-2026-01220260116001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政务大厅工作人员工服采购项目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JZDCG-2026-012</w:t>
      </w:r>
      <w:r>
        <w:br/>
      </w:r>
      <w:r>
        <w:br/>
      </w:r>
      <w:r>
        <w:br/>
      </w:r>
    </w:p>
    <w:p>
      <w:pPr>
        <w:pStyle w:val="null3"/>
        <w:jc w:val="center"/>
        <w:outlineLvl w:val="2"/>
      </w:pPr>
      <w:r>
        <w:rPr>
          <w:rFonts w:ascii="仿宋_GB2312" w:hAnsi="仿宋_GB2312" w:cs="仿宋_GB2312" w:eastAsia="仿宋_GB2312"/>
          <w:sz w:val="28"/>
          <w:b/>
        </w:rPr>
        <w:t>蒲城县行政审批服务局</w:t>
      </w:r>
    </w:p>
    <w:p>
      <w:pPr>
        <w:pStyle w:val="null3"/>
        <w:jc w:val="center"/>
        <w:outlineLvl w:val="2"/>
      </w:pPr>
      <w:r>
        <w:rPr>
          <w:rFonts w:ascii="仿宋_GB2312" w:hAnsi="仿宋_GB2312" w:cs="仿宋_GB2312" w:eastAsia="仿宋_GB2312"/>
          <w:sz w:val="28"/>
          <w:b/>
        </w:rPr>
        <w:t>陕西金准达项目管理有限责任公司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陕西金准达项目管理有限责任公司</w:t>
      </w:r>
      <w:r>
        <w:rPr>
          <w:rFonts w:ascii="仿宋_GB2312" w:hAnsi="仿宋_GB2312" w:cs="仿宋_GB2312" w:eastAsia="仿宋_GB2312"/>
        </w:rPr>
        <w:t>（以下简称“代理机构”）受</w:t>
      </w:r>
      <w:r>
        <w:rPr>
          <w:rFonts w:ascii="仿宋_GB2312" w:hAnsi="仿宋_GB2312" w:cs="仿宋_GB2312" w:eastAsia="仿宋_GB2312"/>
        </w:rPr>
        <w:t>蒲城县行政审批服务局</w:t>
      </w:r>
      <w:r>
        <w:rPr>
          <w:rFonts w:ascii="仿宋_GB2312" w:hAnsi="仿宋_GB2312" w:cs="仿宋_GB2312" w:eastAsia="仿宋_GB2312"/>
        </w:rPr>
        <w:t>委托，拟对</w:t>
      </w:r>
      <w:r>
        <w:rPr>
          <w:rFonts w:ascii="仿宋_GB2312" w:hAnsi="仿宋_GB2312" w:cs="仿宋_GB2312" w:eastAsia="仿宋_GB2312"/>
        </w:rPr>
        <w:t>政务大厅工作人员工服采购项目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JZDCG-2026-012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政务大厅工作人员工服采购项目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本项目为蒲城县政务大厅工作人员工服采购项目，具体采购内容包含：冬款西服套装、春秋款西服套装、冬款长袖衬衫、春秋长袖衬衫、短袖衬衫、夏裤、夏裙、丝巾、女士大衣等。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采购包1（政务大厅工作人员工服采购）：属于专门面向中小企业采购。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1、主体经营资格：法人或者其他组织的营业执照等证明文件或者自然人身份证明；</w:t>
      </w:r>
    </w:p>
    <w:p>
      <w:pPr>
        <w:pStyle w:val="null3"/>
      </w:pPr>
      <w:r>
        <w:rPr>
          <w:rFonts w:ascii="仿宋_GB2312" w:hAnsi="仿宋_GB2312" w:cs="仿宋_GB2312" w:eastAsia="仿宋_GB2312"/>
        </w:rPr>
        <w:t>2、社会保障资金缴纳证明：自2025年7月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p>
      <w:pPr>
        <w:pStyle w:val="null3"/>
      </w:pPr>
      <w:r>
        <w:rPr>
          <w:rFonts w:ascii="仿宋_GB2312" w:hAnsi="仿宋_GB2312" w:cs="仿宋_GB2312" w:eastAsia="仿宋_GB2312"/>
        </w:rPr>
        <w:t>3、税收缴纳证明：自2025年7月1日以来已缴存的至少一个月的纳税证明或完税证明，纳税证明或完税证明上应有代收机构或税务机关的公章或业务专用章。依法免税的供应商应提供相关文件证明；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信用查询：未被列入“信用中国”网站（www.creditchina.gov.cn）失信被执行人和重大税收违法案件当事人名单，不得为“中国政府采购网”(www.ccgp.gov.cn)政府采购严重违法失信行为记录名单中禁止参加政府采购活动的供应商；</w:t>
      </w:r>
    </w:p>
    <w:p>
      <w:pPr>
        <w:pStyle w:val="null3"/>
      </w:pPr>
      <w:r>
        <w:rPr>
          <w:rFonts w:ascii="仿宋_GB2312" w:hAnsi="仿宋_GB2312" w:cs="仿宋_GB2312" w:eastAsia="仿宋_GB2312"/>
        </w:rPr>
        <w:t>5、法定代表人授权委托书：提供法定代表人授权书（附法定代表人、被授权人身份证复印件）；法定代表人直接参加投标的，须提供法定代表人身份证明文件；</w:t>
      </w:r>
    </w:p>
    <w:p>
      <w:pPr>
        <w:pStyle w:val="null3"/>
      </w:pPr>
      <w:r>
        <w:rPr>
          <w:rFonts w:ascii="仿宋_GB2312" w:hAnsi="仿宋_GB2312" w:cs="仿宋_GB2312" w:eastAsia="仿宋_GB2312"/>
        </w:rPr>
        <w:t>6、无重大违法记录：参加政府采购活动前三年内在经营活动中没有重大违法记录的书面声明；</w:t>
      </w:r>
    </w:p>
    <w:p>
      <w:pPr>
        <w:pStyle w:val="null3"/>
      </w:pPr>
      <w:r>
        <w:rPr>
          <w:rFonts w:ascii="仿宋_GB2312" w:hAnsi="仿宋_GB2312" w:cs="仿宋_GB2312" w:eastAsia="仿宋_GB2312"/>
        </w:rPr>
        <w:t>7、履行合同所必需的设备和专业技术能力：提供具有履行合同所必需的设备和专业技术能力的承诺函；</w:t>
      </w:r>
    </w:p>
    <w:p>
      <w:pPr>
        <w:pStyle w:val="null3"/>
      </w:pPr>
      <w:r>
        <w:rPr>
          <w:rFonts w:ascii="仿宋_GB2312" w:hAnsi="仿宋_GB2312" w:cs="仿宋_GB2312" w:eastAsia="仿宋_GB2312"/>
        </w:rPr>
        <w:t>8、联合体不得参与：投标人应提供针对本项目的非联合体声明。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蒲城县行政审批服务局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陕西省渭南市蒲城县解放路南段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刘娟芳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13891311433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陕西金准达项目管理有限责任公司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陕西省西安市高新区科技五路3号橡树星座B座902室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毕云、王军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029-89555599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13892323567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采购包1：439,000.00元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开户名称：陕西金准达项目管理有限责任公司项目保证金专户</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银行账号：129911244910001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招标代理服务收费管理暂行办法的通知》（计价格【2002】1980号）和国家发改委办公厅颁发的《关于招标代理服务收费有关问题的通知》（发改办价格【2003】857号）文件规定标准收取，不足6000元按6000元收取。 开户名称：陕西金准达项目管理有限责任公司 开户行名称：招商银行西安分行营业部 账 号：129911244910902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蒲城县行政审批服务局</w:t>
      </w:r>
      <w:r>
        <w:rPr>
          <w:rFonts w:ascii="仿宋_GB2312" w:hAnsi="仿宋_GB2312" w:cs="仿宋_GB2312" w:eastAsia="仿宋_GB2312"/>
        </w:rPr>
        <w:t>和</w:t>
      </w:r>
      <w:r>
        <w:rPr>
          <w:rFonts w:ascii="仿宋_GB2312" w:hAnsi="仿宋_GB2312" w:cs="仿宋_GB2312" w:eastAsia="仿宋_GB2312"/>
        </w:rPr>
        <w:t>陕西金准达项目管理有限责任公司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蒲城县行政审批服务局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陕西金准达项目管理有限责任公司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蒲城县行政审批服务局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陕西金准达项目管理有限责任公司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联系人：毕云、王军</w:t>
      </w:r>
    </w:p>
    <w:p>
      <w:pPr>
        <w:pStyle w:val="null3"/>
      </w:pPr>
      <w:r>
        <w:rPr>
          <w:rFonts w:ascii="仿宋_GB2312" w:hAnsi="仿宋_GB2312" w:cs="仿宋_GB2312" w:eastAsia="仿宋_GB2312"/>
        </w:rPr>
        <w:t>联系电话：029-89555599</w:t>
      </w:r>
    </w:p>
    <w:p>
      <w:pPr>
        <w:pStyle w:val="null3"/>
      </w:pPr>
      <w:r>
        <w:rPr>
          <w:rFonts w:ascii="仿宋_GB2312" w:hAnsi="仿宋_GB2312" w:cs="仿宋_GB2312" w:eastAsia="仿宋_GB2312"/>
        </w:rPr>
        <w:t>地址：陕西省西安市高新区科技五路3号橡树星座B座902室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本项目为蒲城县政务大厅工作人员工服采购项目，具体采购内容包含：冬款西服套装、春秋款西服套装、冬款长袖衬衫、春秋长袖衬衫、短袖衬衫、夏裤、夏裙、丝巾、女士大衣等。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439,000.00</w:t>
      </w:r>
    </w:p>
    <w:p>
      <w:pPr>
        <w:pStyle w:val="null3"/>
      </w:pPr>
      <w:r>
        <w:rPr>
          <w:rFonts w:ascii="仿宋_GB2312" w:hAnsi="仿宋_GB2312" w:cs="仿宋_GB2312" w:eastAsia="仿宋_GB2312"/>
        </w:rPr>
        <w:t>采购包最高限价（元）: 439,000.00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政务大厅工作人员工服采购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439,000.00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标的名称：政务大厅工作人员工服采购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1、冬款西服套装（男士：42套、女士：60套）</w:t>
            </w:r>
          </w:p>
          <w:p>
            <w:pPr>
              <w:pStyle w:val="null3"/>
            </w:pPr>
            <w:r>
              <w:rPr>
                <w:rFonts w:ascii="仿宋_GB2312" w:hAnsi="仿宋_GB2312" w:cs="仿宋_GB2312" w:eastAsia="仿宋_GB2312"/>
              </w:rPr>
              <w:t>规格及面料成分：</w:t>
            </w:r>
          </w:p>
          <w:p>
            <w:pPr>
              <w:pStyle w:val="null3"/>
            </w:pPr>
            <w:r>
              <w:rPr>
                <w:rFonts w:ascii="仿宋_GB2312" w:hAnsi="仿宋_GB2312" w:cs="仿宋_GB2312" w:eastAsia="仿宋_GB2312"/>
              </w:rPr>
              <w:t>（1）规格：上衣、西裤各1件。</w:t>
            </w:r>
          </w:p>
          <w:p>
            <w:pPr>
              <w:pStyle w:val="null3"/>
            </w:pPr>
            <w:r>
              <w:rPr>
                <w:rFonts w:ascii="仿宋_GB2312" w:hAnsi="仿宋_GB2312" w:cs="仿宋_GB2312" w:eastAsia="仿宋_GB2312"/>
              </w:rPr>
              <w:t>（2）面料成分：羊毛70%，聚酯纤维27%，氨纶2.5%，导电丝0.5%；里料成分：100%聚酯纤维。</w:t>
            </w:r>
          </w:p>
          <w:p>
            <w:pPr>
              <w:pStyle w:val="null3"/>
            </w:pPr>
            <w:r>
              <w:rPr>
                <w:rFonts w:ascii="仿宋_GB2312" w:hAnsi="仿宋_GB2312" w:cs="仿宋_GB2312" w:eastAsia="仿宋_GB2312"/>
              </w:rPr>
              <w:t>（3）纱支100S/2*100S/2，</w:t>
            </w:r>
          </w:p>
          <w:p>
            <w:pPr>
              <w:pStyle w:val="null3"/>
            </w:pPr>
            <w:r>
              <w:rPr>
                <w:rFonts w:ascii="仿宋_GB2312" w:hAnsi="仿宋_GB2312" w:cs="仿宋_GB2312" w:eastAsia="仿宋_GB2312"/>
              </w:rPr>
              <w:t>（4）克重280克。</w:t>
            </w:r>
          </w:p>
          <w:p>
            <w:pPr>
              <w:pStyle w:val="null3"/>
            </w:pPr>
            <w:r>
              <w:rPr>
                <w:rFonts w:ascii="仿宋_GB2312" w:hAnsi="仿宋_GB2312" w:cs="仿宋_GB2312" w:eastAsia="仿宋_GB2312"/>
              </w:rPr>
              <w:t>款式描述：</w:t>
            </w:r>
          </w:p>
          <w:p>
            <w:pPr>
              <w:pStyle w:val="null3"/>
              <w:jc w:val="both"/>
            </w:pPr>
            <w:r>
              <w:rPr>
                <w:rFonts w:ascii="仿宋_GB2312" w:hAnsi="仿宋_GB2312" w:cs="仿宋_GB2312" w:eastAsia="仿宋_GB2312"/>
              </w:rPr>
              <w:t>（1）以藏青色为主色调。</w:t>
            </w:r>
          </w:p>
          <w:p>
            <w:pPr>
              <w:pStyle w:val="null3"/>
            </w:pPr>
            <w:r>
              <w:rPr>
                <w:rFonts w:ascii="仿宋_GB2312" w:hAnsi="仿宋_GB2312" w:cs="仿宋_GB2312" w:eastAsia="仿宋_GB2312"/>
              </w:rPr>
              <w:t>（2）防静电、保暖性好、挺阔有光泽、耐磨。</w:t>
            </w:r>
          </w:p>
          <w:p>
            <w:pPr>
              <w:pStyle w:val="null3"/>
            </w:pPr>
            <w:r>
              <w:rPr>
                <w:rFonts w:ascii="仿宋_GB2312" w:hAnsi="仿宋_GB2312" w:cs="仿宋_GB2312" w:eastAsia="仿宋_GB2312"/>
              </w:rPr>
              <w:t>（3）男衣单排两粒扣，平驳领，小圆角西服，前左胸开袋，前左右收腰省至口袋，后侧不开叉，袖口四粒扣；女衣单排两粒扣，平驳领，袖口三粒扣，后侧不开衩。</w:t>
            </w:r>
          </w:p>
          <w:p>
            <w:pPr>
              <w:pStyle w:val="null3"/>
            </w:pPr>
            <w:r>
              <w:rPr>
                <w:rFonts w:ascii="仿宋_GB2312" w:hAnsi="仿宋_GB2312" w:cs="仿宋_GB2312" w:eastAsia="仿宋_GB2312"/>
              </w:rPr>
              <w:t>（4）男裤前片无褶 ，后片单省，有宝剑头腰探头，两斜插袋，后袋为双开线挖袋；腰头暗松紧活动腰；女裤前片无褶单省，后片单省，两斜插袋；腰头两侧松紧活动腰。</w:t>
            </w:r>
          </w:p>
          <w:p>
            <w:pPr>
              <w:pStyle w:val="null3"/>
            </w:pPr>
            <w:r>
              <w:rPr>
                <w:rFonts w:ascii="仿宋_GB2312" w:hAnsi="仿宋_GB2312" w:cs="仿宋_GB2312" w:eastAsia="仿宋_GB2312"/>
                <w:u w:val="single"/>
              </w:rPr>
              <w:t>此产品为核心产品。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2、春秋款西服套装（男士：42套、女士：68套）</w:t>
            </w:r>
          </w:p>
          <w:p>
            <w:pPr>
              <w:pStyle w:val="null3"/>
            </w:pPr>
            <w:r>
              <w:rPr>
                <w:rFonts w:ascii="仿宋_GB2312" w:hAnsi="仿宋_GB2312" w:cs="仿宋_GB2312" w:eastAsia="仿宋_GB2312"/>
              </w:rPr>
              <w:t>规格及面料成分：</w:t>
            </w:r>
          </w:p>
          <w:p>
            <w:pPr>
              <w:pStyle w:val="null3"/>
            </w:pPr>
            <w:r>
              <w:rPr>
                <w:rFonts w:ascii="仿宋_GB2312" w:hAnsi="仿宋_GB2312" w:cs="仿宋_GB2312" w:eastAsia="仿宋_GB2312"/>
              </w:rPr>
              <w:t>（1）规格：上衣、西裤各1件。</w:t>
            </w:r>
          </w:p>
          <w:p>
            <w:pPr>
              <w:pStyle w:val="null3"/>
            </w:pPr>
            <w:r>
              <w:rPr>
                <w:rFonts w:ascii="仿宋_GB2312" w:hAnsi="仿宋_GB2312" w:cs="仿宋_GB2312" w:eastAsia="仿宋_GB2312"/>
              </w:rPr>
              <w:t>（2）面料成分：羊毛70%，聚酯纤维29.5%，导电丝0.5%；里料成分：100%聚酯纤维。</w:t>
            </w:r>
          </w:p>
          <w:p>
            <w:pPr>
              <w:pStyle w:val="null3"/>
            </w:pPr>
            <w:r>
              <w:rPr>
                <w:rFonts w:ascii="仿宋_GB2312" w:hAnsi="仿宋_GB2312" w:cs="仿宋_GB2312" w:eastAsia="仿宋_GB2312"/>
              </w:rPr>
              <w:t>（3）克重260克；</w:t>
            </w:r>
          </w:p>
          <w:p>
            <w:pPr>
              <w:pStyle w:val="null3"/>
            </w:pPr>
            <w:r>
              <w:rPr>
                <w:rFonts w:ascii="仿宋_GB2312" w:hAnsi="仿宋_GB2312" w:cs="仿宋_GB2312" w:eastAsia="仿宋_GB2312"/>
              </w:rPr>
              <w:t>（4）纱支100S/2*100S/2。</w:t>
            </w:r>
          </w:p>
          <w:p>
            <w:pPr>
              <w:pStyle w:val="null3"/>
            </w:pPr>
            <w:r>
              <w:rPr>
                <w:rFonts w:ascii="仿宋_GB2312" w:hAnsi="仿宋_GB2312" w:cs="仿宋_GB2312" w:eastAsia="仿宋_GB2312"/>
              </w:rPr>
              <w:t>款式描述：</w:t>
            </w:r>
          </w:p>
          <w:p>
            <w:pPr>
              <w:pStyle w:val="null3"/>
            </w:pPr>
            <w:r>
              <w:rPr>
                <w:rFonts w:ascii="仿宋_GB2312" w:hAnsi="仿宋_GB2312" w:cs="仿宋_GB2312" w:eastAsia="仿宋_GB2312"/>
              </w:rPr>
              <w:t>（1）以藏青色为主色调。</w:t>
            </w:r>
          </w:p>
          <w:p>
            <w:pPr>
              <w:pStyle w:val="null3"/>
            </w:pPr>
            <w:r>
              <w:rPr>
                <w:rFonts w:ascii="仿宋_GB2312" w:hAnsi="仿宋_GB2312" w:cs="仿宋_GB2312" w:eastAsia="仿宋_GB2312"/>
              </w:rPr>
              <w:t>（2）防静电、挺阔有光泽、耐磨。</w:t>
            </w:r>
          </w:p>
          <w:p>
            <w:pPr>
              <w:pStyle w:val="null3"/>
            </w:pPr>
            <w:r>
              <w:rPr>
                <w:rFonts w:ascii="仿宋_GB2312" w:hAnsi="仿宋_GB2312" w:cs="仿宋_GB2312" w:eastAsia="仿宋_GB2312"/>
              </w:rPr>
              <w:t>（3）男衣单排两粒扣，平驳领，小圆角西服，前左胸开袋，前左右收腰省至口袋，后侧不开叉，袖口四粒扣；女衣单排两粒扣，平驳领，袖口三粒扣，后侧不开叉。</w:t>
            </w:r>
          </w:p>
          <w:p>
            <w:pPr>
              <w:pStyle w:val="null3"/>
            </w:pPr>
            <w:r>
              <w:rPr>
                <w:rFonts w:ascii="仿宋_GB2312" w:hAnsi="仿宋_GB2312" w:cs="仿宋_GB2312" w:eastAsia="仿宋_GB2312"/>
              </w:rPr>
              <w:t>（4）男裤前片无褶,后片单省，有宝剑头腰探头，两斜插袋，后袋为双开线挖袋；腰头暗松紧活动腰；女裤前片无褶单省,后片单省，两斜插袋；腰头两侧松紧活动腰。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3、冬款长袖衬衫（男士：42件、女士：68件）</w:t>
            </w:r>
          </w:p>
          <w:p>
            <w:pPr>
              <w:pStyle w:val="null3"/>
            </w:pPr>
            <w:r>
              <w:rPr>
                <w:rFonts w:ascii="仿宋_GB2312" w:hAnsi="仿宋_GB2312" w:cs="仿宋_GB2312" w:eastAsia="仿宋_GB2312"/>
              </w:rPr>
              <w:t>规格及面料成分：</w:t>
            </w:r>
          </w:p>
          <w:p>
            <w:pPr>
              <w:pStyle w:val="null3"/>
            </w:pPr>
            <w:r>
              <w:rPr>
                <w:rFonts w:ascii="仿宋_GB2312" w:hAnsi="仿宋_GB2312" w:cs="仿宋_GB2312" w:eastAsia="仿宋_GB2312"/>
              </w:rPr>
              <w:t>（1）面料成分：棉100%；</w:t>
            </w:r>
          </w:p>
          <w:p>
            <w:pPr>
              <w:pStyle w:val="null3"/>
            </w:pPr>
            <w:r>
              <w:rPr>
                <w:rFonts w:ascii="仿宋_GB2312" w:hAnsi="仿宋_GB2312" w:cs="仿宋_GB2312" w:eastAsia="仿宋_GB2312"/>
              </w:rPr>
              <w:t>（2）纱支100S/2*100S/2；</w:t>
            </w:r>
          </w:p>
          <w:p>
            <w:pPr>
              <w:pStyle w:val="null3"/>
            </w:pPr>
            <w:r>
              <w:rPr>
                <w:rFonts w:ascii="仿宋_GB2312" w:hAnsi="仿宋_GB2312" w:cs="仿宋_GB2312" w:eastAsia="仿宋_GB2312"/>
              </w:rPr>
              <w:t>（3）克重130克。</w:t>
            </w:r>
          </w:p>
          <w:p>
            <w:pPr>
              <w:pStyle w:val="null3"/>
            </w:pPr>
            <w:r>
              <w:rPr>
                <w:rFonts w:ascii="仿宋_GB2312" w:hAnsi="仿宋_GB2312" w:cs="仿宋_GB2312" w:eastAsia="仿宋_GB2312"/>
              </w:rPr>
              <w:t>款式描述：</w:t>
            </w:r>
          </w:p>
          <w:p>
            <w:pPr>
              <w:pStyle w:val="null3"/>
            </w:pPr>
            <w:r>
              <w:rPr>
                <w:rFonts w:ascii="仿宋_GB2312" w:hAnsi="仿宋_GB2312" w:cs="仿宋_GB2312" w:eastAsia="仿宋_GB2312"/>
              </w:rPr>
              <w:t>（1）以浅蓝色为主色调。</w:t>
            </w:r>
          </w:p>
          <w:p>
            <w:pPr>
              <w:pStyle w:val="null3"/>
            </w:pPr>
            <w:r>
              <w:rPr>
                <w:rFonts w:ascii="仿宋_GB2312" w:hAnsi="仿宋_GB2312" w:cs="仿宋_GB2312" w:eastAsia="仿宋_GB2312"/>
              </w:rPr>
              <w:t>（2）领子小方领，内领和袖口做顺色设计，下摆圆弧型，袖叉宝剑头。</w:t>
            </w:r>
          </w:p>
          <w:p>
            <w:pPr>
              <w:pStyle w:val="null3"/>
            </w:pPr>
            <w:r>
              <w:rPr>
                <w:rFonts w:ascii="仿宋_GB2312" w:hAnsi="仿宋_GB2312" w:cs="仿宋_GB2312" w:eastAsia="仿宋_GB2312"/>
              </w:rPr>
              <w:t>（3）成衣免烫，等级4及以上。</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4、春秋长袖衬衫（男士：42件、女士：68件）</w:t>
            </w:r>
          </w:p>
          <w:p>
            <w:pPr>
              <w:pStyle w:val="null3"/>
            </w:pPr>
            <w:r>
              <w:rPr>
                <w:rFonts w:ascii="仿宋_GB2312" w:hAnsi="仿宋_GB2312" w:cs="仿宋_GB2312" w:eastAsia="仿宋_GB2312"/>
              </w:rPr>
              <w:t>规格及面料成分：</w:t>
            </w:r>
          </w:p>
          <w:p>
            <w:pPr>
              <w:pStyle w:val="null3"/>
              <w:jc w:val="left"/>
            </w:pPr>
            <w:r>
              <w:rPr>
                <w:rFonts w:ascii="仿宋_GB2312" w:hAnsi="仿宋_GB2312" w:cs="仿宋_GB2312" w:eastAsia="仿宋_GB2312"/>
              </w:rPr>
              <w:t>（1）面料成分：竹纤维55%，超细旦41%，氨纶4%；</w:t>
            </w:r>
          </w:p>
          <w:p>
            <w:pPr>
              <w:pStyle w:val="null3"/>
            </w:pPr>
            <w:r>
              <w:rPr>
                <w:rFonts w:ascii="仿宋_GB2312" w:hAnsi="仿宋_GB2312" w:cs="仿宋_GB2312" w:eastAsia="仿宋_GB2312"/>
              </w:rPr>
              <w:t>（2）纱支60S*60S；</w:t>
            </w:r>
          </w:p>
          <w:p>
            <w:pPr>
              <w:pStyle w:val="null3"/>
            </w:pPr>
            <w:r>
              <w:rPr>
                <w:rFonts w:ascii="仿宋_GB2312" w:hAnsi="仿宋_GB2312" w:cs="仿宋_GB2312" w:eastAsia="仿宋_GB2312"/>
              </w:rPr>
              <w:t>（3）克重120克。</w:t>
            </w:r>
          </w:p>
          <w:p>
            <w:pPr>
              <w:pStyle w:val="null3"/>
            </w:pPr>
            <w:r>
              <w:rPr>
                <w:rFonts w:ascii="仿宋_GB2312" w:hAnsi="仿宋_GB2312" w:cs="仿宋_GB2312" w:eastAsia="仿宋_GB2312"/>
              </w:rPr>
              <w:t>款式描述：</w:t>
            </w:r>
          </w:p>
          <w:p>
            <w:pPr>
              <w:pStyle w:val="null3"/>
              <w:jc w:val="both"/>
            </w:pPr>
            <w:r>
              <w:rPr>
                <w:rFonts w:ascii="仿宋_GB2312" w:hAnsi="仿宋_GB2312" w:cs="仿宋_GB2312" w:eastAsia="仿宋_GB2312"/>
              </w:rPr>
              <w:t>1、男衣小方领，内领做顺色设计，外翻平门襟，前中七粒扣，圆摆，袖口单眼双扣宝剑头，后背无褶；</w:t>
            </w:r>
          </w:p>
          <w:p>
            <w:pPr>
              <w:pStyle w:val="null3"/>
            </w:pPr>
            <w:r>
              <w:rPr>
                <w:rFonts w:ascii="仿宋_GB2312" w:hAnsi="仿宋_GB2312" w:cs="仿宋_GB2312" w:eastAsia="仿宋_GB2312"/>
              </w:rPr>
              <w:t>2、女衣小方领，内领做顺色设计，暗门襟，前中七粒扣，有胸省，前后腰省，下摆圆摆不开衩，袖口单眼双扣宝剑头，后背无褶；</w:t>
            </w:r>
          </w:p>
          <w:p>
            <w:pPr>
              <w:pStyle w:val="null3"/>
            </w:pPr>
            <w:r>
              <w:rPr>
                <w:rFonts w:ascii="仿宋_GB2312" w:hAnsi="仿宋_GB2312" w:cs="仿宋_GB2312" w:eastAsia="仿宋_GB2312"/>
              </w:rPr>
              <w:t>3、有一定的弹性、耐磨性。</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5、短袖衬衫（男士：84件、女士：136件）</w:t>
            </w:r>
          </w:p>
          <w:p>
            <w:pPr>
              <w:pStyle w:val="null3"/>
            </w:pPr>
            <w:r>
              <w:rPr>
                <w:rFonts w:ascii="仿宋_GB2312" w:hAnsi="仿宋_GB2312" w:cs="仿宋_GB2312" w:eastAsia="仿宋_GB2312"/>
              </w:rPr>
              <w:t>规格及面料成分：</w:t>
            </w:r>
          </w:p>
          <w:p>
            <w:pPr>
              <w:pStyle w:val="null3"/>
            </w:pPr>
            <w:r>
              <w:rPr>
                <w:rFonts w:ascii="仿宋_GB2312" w:hAnsi="仿宋_GB2312" w:cs="仿宋_GB2312" w:eastAsia="仿宋_GB2312"/>
              </w:rPr>
              <w:t>（1）面料成分：竹纤维55%，超细旦41%，氨纶4%；</w:t>
            </w:r>
          </w:p>
          <w:p>
            <w:pPr>
              <w:pStyle w:val="null3"/>
            </w:pPr>
            <w:r>
              <w:rPr>
                <w:rFonts w:ascii="仿宋_GB2312" w:hAnsi="仿宋_GB2312" w:cs="仿宋_GB2312" w:eastAsia="仿宋_GB2312"/>
              </w:rPr>
              <w:t>（2）纱支60S*60S；</w:t>
            </w:r>
          </w:p>
          <w:p>
            <w:pPr>
              <w:pStyle w:val="null3"/>
            </w:pPr>
            <w:r>
              <w:rPr>
                <w:rFonts w:ascii="仿宋_GB2312" w:hAnsi="仿宋_GB2312" w:cs="仿宋_GB2312" w:eastAsia="仿宋_GB2312"/>
              </w:rPr>
              <w:t>（3）克重120克。</w:t>
            </w:r>
          </w:p>
          <w:p>
            <w:pPr>
              <w:pStyle w:val="null3"/>
            </w:pPr>
            <w:r>
              <w:rPr>
                <w:rFonts w:ascii="仿宋_GB2312" w:hAnsi="仿宋_GB2312" w:cs="仿宋_GB2312" w:eastAsia="仿宋_GB2312"/>
              </w:rPr>
              <w:t>款式描述：</w:t>
            </w:r>
          </w:p>
          <w:p>
            <w:pPr>
              <w:pStyle w:val="null3"/>
            </w:pPr>
            <w:r>
              <w:rPr>
                <w:rFonts w:ascii="仿宋_GB2312" w:hAnsi="仿宋_GB2312" w:cs="仿宋_GB2312" w:eastAsia="仿宋_GB2312"/>
              </w:rPr>
              <w:t>（1）男衣小方领，内领做顺色设计，外翻平门襟，前中七粒扣，圆摆，后背无褶；</w:t>
            </w:r>
          </w:p>
          <w:p>
            <w:pPr>
              <w:pStyle w:val="null3"/>
            </w:pPr>
            <w:r>
              <w:rPr>
                <w:rFonts w:ascii="仿宋_GB2312" w:hAnsi="仿宋_GB2312" w:cs="仿宋_GB2312" w:eastAsia="仿宋_GB2312"/>
              </w:rPr>
              <w:t>（2）女衣小方领，内领做顺色设计，暗门襟，前中七粒扣，有胸省，前后腰省，下摆圆摆不开衩，后背无褶；</w:t>
            </w:r>
          </w:p>
          <w:p>
            <w:pPr>
              <w:pStyle w:val="null3"/>
            </w:pPr>
            <w:r>
              <w:rPr>
                <w:rFonts w:ascii="仿宋_GB2312" w:hAnsi="仿宋_GB2312" w:cs="仿宋_GB2312" w:eastAsia="仿宋_GB2312"/>
              </w:rPr>
              <w:t>（3）有一定的弹性、耐磨性。</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6、夏裤（男士：84件、女士：68件）</w:t>
            </w:r>
          </w:p>
          <w:p>
            <w:pPr>
              <w:pStyle w:val="null3"/>
            </w:pPr>
            <w:r>
              <w:rPr>
                <w:rFonts w:ascii="仿宋_GB2312" w:hAnsi="仿宋_GB2312" w:cs="仿宋_GB2312" w:eastAsia="仿宋_GB2312"/>
              </w:rPr>
              <w:t>规格及面料成分：</w:t>
            </w:r>
          </w:p>
          <w:p>
            <w:pPr>
              <w:pStyle w:val="null3"/>
            </w:pPr>
            <w:r>
              <w:rPr>
                <w:rFonts w:ascii="仿宋_GB2312" w:hAnsi="仿宋_GB2312" w:cs="仿宋_GB2312" w:eastAsia="仿宋_GB2312"/>
              </w:rPr>
              <w:t>（1）面料成分：聚酯纤维68%，粘纤32%；</w:t>
            </w:r>
          </w:p>
          <w:p>
            <w:pPr>
              <w:pStyle w:val="null3"/>
            </w:pPr>
            <w:r>
              <w:rPr>
                <w:rFonts w:ascii="仿宋_GB2312" w:hAnsi="仿宋_GB2312" w:cs="仿宋_GB2312" w:eastAsia="仿宋_GB2312"/>
              </w:rPr>
              <w:t>（2）克重260克。</w:t>
            </w:r>
          </w:p>
          <w:p>
            <w:pPr>
              <w:pStyle w:val="null3"/>
            </w:pPr>
            <w:r>
              <w:rPr>
                <w:rFonts w:ascii="仿宋_GB2312" w:hAnsi="仿宋_GB2312" w:cs="仿宋_GB2312" w:eastAsia="仿宋_GB2312"/>
              </w:rPr>
              <w:t>款式描述：</w:t>
            </w:r>
          </w:p>
          <w:p>
            <w:pPr>
              <w:pStyle w:val="null3"/>
            </w:pPr>
            <w:r>
              <w:rPr>
                <w:rFonts w:ascii="仿宋_GB2312" w:hAnsi="仿宋_GB2312" w:cs="仿宋_GB2312" w:eastAsia="仿宋_GB2312"/>
              </w:rPr>
              <w:t>同西裤款式，体感凉爽舒适，有一定的耐磨性。</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7、夏裙（女士：68件）</w:t>
            </w:r>
          </w:p>
          <w:p>
            <w:pPr>
              <w:pStyle w:val="null3"/>
            </w:pPr>
            <w:r>
              <w:rPr>
                <w:rFonts w:ascii="仿宋_GB2312" w:hAnsi="仿宋_GB2312" w:cs="仿宋_GB2312" w:eastAsia="仿宋_GB2312"/>
              </w:rPr>
              <w:t>规格及面料成分：</w:t>
            </w:r>
          </w:p>
          <w:p>
            <w:pPr>
              <w:pStyle w:val="null3"/>
            </w:pPr>
            <w:r>
              <w:rPr>
                <w:rFonts w:ascii="仿宋_GB2312" w:hAnsi="仿宋_GB2312" w:cs="仿宋_GB2312" w:eastAsia="仿宋_GB2312"/>
              </w:rPr>
              <w:t>（1）面料成分：聚酯纤维68%，粘纤32%；</w:t>
            </w:r>
          </w:p>
          <w:p>
            <w:pPr>
              <w:pStyle w:val="null3"/>
            </w:pPr>
            <w:r>
              <w:rPr>
                <w:rFonts w:ascii="仿宋_GB2312" w:hAnsi="仿宋_GB2312" w:cs="仿宋_GB2312" w:eastAsia="仿宋_GB2312"/>
              </w:rPr>
              <w:t>（2）克重260克。</w:t>
            </w:r>
          </w:p>
          <w:p>
            <w:pPr>
              <w:pStyle w:val="null3"/>
            </w:pPr>
            <w:r>
              <w:rPr>
                <w:rFonts w:ascii="仿宋_GB2312" w:hAnsi="仿宋_GB2312" w:cs="仿宋_GB2312" w:eastAsia="仿宋_GB2312"/>
              </w:rPr>
              <w:t>款式描述：</w:t>
            </w:r>
          </w:p>
          <w:p>
            <w:pPr>
              <w:pStyle w:val="null3"/>
            </w:pPr>
            <w:r>
              <w:rPr>
                <w:rFonts w:ascii="仿宋_GB2312" w:hAnsi="仿宋_GB2312" w:cs="仿宋_GB2312" w:eastAsia="仿宋_GB2312"/>
              </w:rPr>
              <w:t>前后各有两个省位，后中腰头隐形拉链，修身设计。</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8、丝巾（136条）</w:t>
            </w:r>
          </w:p>
          <w:p>
            <w:pPr>
              <w:pStyle w:val="null3"/>
            </w:pPr>
            <w:r>
              <w:rPr>
                <w:rFonts w:ascii="仿宋_GB2312" w:hAnsi="仿宋_GB2312" w:cs="仿宋_GB2312" w:eastAsia="仿宋_GB2312"/>
              </w:rPr>
              <w:t>规格及面料成分：</w:t>
            </w:r>
          </w:p>
          <w:p>
            <w:pPr>
              <w:pStyle w:val="null3"/>
            </w:pPr>
            <w:r>
              <w:rPr>
                <w:rFonts w:ascii="仿宋_GB2312" w:hAnsi="仿宋_GB2312" w:cs="仿宋_GB2312" w:eastAsia="仿宋_GB2312"/>
              </w:rPr>
              <w:t>（1）面料成分：100%聚酯纤维；</w:t>
            </w:r>
          </w:p>
          <w:p>
            <w:pPr>
              <w:pStyle w:val="null3"/>
            </w:pPr>
            <w:r>
              <w:rPr>
                <w:rFonts w:ascii="仿宋_GB2312" w:hAnsi="仿宋_GB2312" w:cs="仿宋_GB2312" w:eastAsia="仿宋_GB2312"/>
              </w:rPr>
              <w:t>（2）规格：55cmX55cm方巾。</w:t>
            </w:r>
          </w:p>
          <w:p>
            <w:pPr>
              <w:pStyle w:val="null3"/>
            </w:pPr>
            <w:r>
              <w:rPr>
                <w:rFonts w:ascii="仿宋_GB2312" w:hAnsi="仿宋_GB2312" w:cs="仿宋_GB2312" w:eastAsia="仿宋_GB2312"/>
              </w:rPr>
              <w:t>款式描述：</w:t>
            </w:r>
          </w:p>
          <w:p>
            <w:pPr>
              <w:pStyle w:val="null3"/>
            </w:pPr>
            <w:r>
              <w:rPr>
                <w:rFonts w:ascii="仿宋_GB2312" w:hAnsi="仿宋_GB2312" w:cs="仿宋_GB2312" w:eastAsia="仿宋_GB2312"/>
              </w:rPr>
              <w:t>（1）采用易拉得工艺；</w:t>
            </w:r>
          </w:p>
          <w:p>
            <w:pPr>
              <w:pStyle w:val="null3"/>
            </w:pPr>
            <w:r>
              <w:rPr>
                <w:rFonts w:ascii="仿宋_GB2312" w:hAnsi="仿宋_GB2312" w:cs="仿宋_GB2312" w:eastAsia="仿宋_GB2312"/>
              </w:rPr>
              <w:t>（2）颜色醒目，有一定的识别度；</w:t>
            </w:r>
          </w:p>
          <w:p>
            <w:pPr>
              <w:pStyle w:val="null3"/>
            </w:pPr>
            <w:r>
              <w:rPr>
                <w:rFonts w:ascii="仿宋_GB2312" w:hAnsi="仿宋_GB2312" w:cs="仿宋_GB2312" w:eastAsia="仿宋_GB2312"/>
              </w:rPr>
              <w:t>（3）手感舒适、便于打理。</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9、女士大衣（8件）</w:t>
            </w:r>
          </w:p>
          <w:p>
            <w:pPr>
              <w:pStyle w:val="null3"/>
            </w:pPr>
            <w:r>
              <w:rPr>
                <w:rFonts w:ascii="仿宋_GB2312" w:hAnsi="仿宋_GB2312" w:cs="仿宋_GB2312" w:eastAsia="仿宋_GB2312"/>
              </w:rPr>
              <w:t>规格及面料成分：</w:t>
            </w:r>
          </w:p>
          <w:p>
            <w:pPr>
              <w:pStyle w:val="null3"/>
            </w:pPr>
            <w:r>
              <w:rPr>
                <w:rFonts w:ascii="仿宋_GB2312" w:hAnsi="仿宋_GB2312" w:cs="仿宋_GB2312" w:eastAsia="仿宋_GB2312"/>
              </w:rPr>
              <w:t>（1）面料：100%羊毛；</w:t>
            </w:r>
          </w:p>
          <w:p>
            <w:pPr>
              <w:pStyle w:val="null3"/>
            </w:pPr>
            <w:r>
              <w:rPr>
                <w:rFonts w:ascii="仿宋_GB2312" w:hAnsi="仿宋_GB2312" w:cs="仿宋_GB2312" w:eastAsia="仿宋_GB2312"/>
              </w:rPr>
              <w:t>（2）15x15单经双纬；</w:t>
            </w:r>
          </w:p>
          <w:p>
            <w:pPr>
              <w:pStyle w:val="null3"/>
            </w:pPr>
            <w:r>
              <w:rPr>
                <w:rFonts w:ascii="仿宋_GB2312" w:hAnsi="仿宋_GB2312" w:cs="仿宋_GB2312" w:eastAsia="仿宋_GB2312"/>
              </w:rPr>
              <w:t>（3）克重：500g；</w:t>
            </w:r>
          </w:p>
          <w:p>
            <w:pPr>
              <w:pStyle w:val="null3"/>
            </w:pPr>
            <w:r>
              <w:rPr>
                <w:rFonts w:ascii="仿宋_GB2312" w:hAnsi="仿宋_GB2312" w:cs="仿宋_GB2312" w:eastAsia="仿宋_GB2312"/>
              </w:rPr>
              <w:t>（4）颜色：藏青色。</w:t>
            </w:r>
          </w:p>
          <w:p>
            <w:pPr>
              <w:pStyle w:val="null3"/>
            </w:pPr>
            <w:r>
              <w:rPr>
                <w:rFonts w:ascii="仿宋_GB2312" w:hAnsi="仿宋_GB2312" w:cs="仿宋_GB2312" w:eastAsia="仿宋_GB2312"/>
              </w:rPr>
              <w:t>款式描述：</w:t>
            </w:r>
          </w:p>
          <w:p>
            <w:pPr>
              <w:pStyle w:val="null3"/>
            </w:pPr>
            <w:r>
              <w:rPr>
                <w:rFonts w:ascii="仿宋_GB2312" w:hAnsi="仿宋_GB2312" w:cs="仿宋_GB2312" w:eastAsia="仿宋_GB2312"/>
              </w:rPr>
              <w:t>（1）高翻领，偏门襟，斜插袋，前后公主缝后中破缝开叉，整衣长度过膝；</w:t>
            </w:r>
          </w:p>
          <w:p>
            <w:pPr>
              <w:pStyle w:val="null3"/>
            </w:pPr>
            <w:r>
              <w:rPr>
                <w:rFonts w:ascii="仿宋_GB2312" w:hAnsi="仿宋_GB2312" w:cs="仿宋_GB2312" w:eastAsia="仿宋_GB2312"/>
              </w:rPr>
              <w:t>（2）面料有一定的厚度，保暖性能好。</w:t>
            </w:r>
          </w:p>
          <w:p>
            <w:pPr>
              <w:pStyle w:val="null3"/>
            </w:pPr>
            <w:r>
              <w:rPr>
                <w:rFonts w:ascii="仿宋_GB2312" w:hAnsi="仿宋_GB2312" w:cs="仿宋_GB2312" w:eastAsia="仿宋_GB2312"/>
                <w:u w:val="single"/>
              </w:rPr>
              <w:t>此产品为核心产品。</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rPr>
              <w:t>产品符合标准：</w:t>
            </w:r>
          </w:p>
          <w:p>
            <w:pPr>
              <w:pStyle w:val="null3"/>
            </w:pPr>
            <w:r>
              <w:rPr>
                <w:rFonts w:ascii="仿宋_GB2312" w:hAnsi="仿宋_GB2312" w:cs="仿宋_GB2312" w:eastAsia="仿宋_GB2312"/>
              </w:rPr>
              <w:t>1、《国家纺织品产品基本安全技术规范》（GB18401-2010）标准；</w:t>
            </w:r>
          </w:p>
          <w:p>
            <w:pPr>
              <w:pStyle w:val="null3"/>
            </w:pPr>
            <w:r>
              <w:rPr>
                <w:rFonts w:ascii="仿宋_GB2312" w:hAnsi="仿宋_GB2312" w:cs="仿宋_GB2312" w:eastAsia="仿宋_GB2312"/>
              </w:rPr>
              <w:t>2、《男西服、大衣》（GB/T2664-2017）标准；</w:t>
            </w:r>
          </w:p>
          <w:p>
            <w:pPr>
              <w:pStyle w:val="null3"/>
            </w:pPr>
            <w:r>
              <w:rPr>
                <w:rFonts w:ascii="仿宋_GB2312" w:hAnsi="仿宋_GB2312" w:cs="仿宋_GB2312" w:eastAsia="仿宋_GB2312"/>
              </w:rPr>
              <w:t>3、《女西服、大衣》（GB/T2665-2017）标准；</w:t>
            </w:r>
          </w:p>
          <w:p>
            <w:pPr>
              <w:pStyle w:val="null3"/>
            </w:pPr>
            <w:r>
              <w:rPr>
                <w:rFonts w:ascii="仿宋_GB2312" w:hAnsi="仿宋_GB2312" w:cs="仿宋_GB2312" w:eastAsia="仿宋_GB2312"/>
              </w:rPr>
              <w:t>4、《西裤》（GB/T2666-2017）标准；</w:t>
            </w:r>
          </w:p>
          <w:p>
            <w:pPr>
              <w:pStyle w:val="null3"/>
            </w:pPr>
            <w:r>
              <w:rPr>
                <w:rFonts w:ascii="仿宋_GB2312" w:hAnsi="仿宋_GB2312" w:cs="仿宋_GB2312" w:eastAsia="仿宋_GB2312"/>
              </w:rPr>
              <w:t>5、《衬衫》（GB/T2660-2017）标准；</w:t>
            </w:r>
          </w:p>
          <w:p>
            <w:pPr>
              <w:pStyle w:val="null3"/>
            </w:pPr>
            <w:r>
              <w:rPr>
                <w:rFonts w:ascii="仿宋_GB2312" w:hAnsi="仿宋_GB2312" w:cs="仿宋_GB2312" w:eastAsia="仿宋_GB2312"/>
              </w:rPr>
              <w:t>6、其他国家或行业标准，本文件所述标准如遇更新则按国家最新标准执行。</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rPr>
              <w:t>辅料要求：</w:t>
            </w:r>
          </w:p>
          <w:p>
            <w:pPr>
              <w:pStyle w:val="null3"/>
            </w:pPr>
            <w:r>
              <w:rPr>
                <w:rFonts w:ascii="仿宋_GB2312" w:hAnsi="仿宋_GB2312" w:cs="仿宋_GB2312" w:eastAsia="仿宋_GB2312"/>
              </w:rPr>
              <w:t>1、纽扣、拉链、裤钩、门襟衬、领衬均符合国家或行业相关标准要求；</w:t>
            </w:r>
          </w:p>
          <w:p>
            <w:pPr>
              <w:pStyle w:val="null3"/>
            </w:pPr>
            <w:r>
              <w:rPr>
                <w:rFonts w:ascii="仿宋_GB2312" w:hAnsi="仿宋_GB2312" w:cs="仿宋_GB2312" w:eastAsia="仿宋_GB2312"/>
              </w:rPr>
              <w:t>2、西服口袋、西裤口袋、裤腰、门襟里料：100%棉；</w:t>
            </w:r>
          </w:p>
          <w:p>
            <w:pPr>
              <w:pStyle w:val="null3"/>
            </w:pPr>
            <w:r>
              <w:rPr>
                <w:rFonts w:ascii="仿宋_GB2312" w:hAnsi="仿宋_GB2312" w:cs="仿宋_GB2312" w:eastAsia="仿宋_GB2312"/>
              </w:rPr>
              <w:t>3、未提及的里料：100%聚酯纤维。</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rPr>
              <w:t>制衣要求 ：</w:t>
            </w:r>
          </w:p>
          <w:p>
            <w:pPr>
              <w:pStyle w:val="null3"/>
            </w:pPr>
            <w:r>
              <w:rPr>
                <w:rFonts w:ascii="仿宋_GB2312" w:hAnsi="仿宋_GB2312" w:cs="仿宋_GB2312" w:eastAsia="仿宋_GB2312"/>
              </w:rPr>
              <w:t>1、合同签订后10日内，在不改变招标文件要求的前提下，中标人需提供3种设计方案供采购人选择，再结合采购人的修改意见，对设计方案进行优化提升，最终确认全部工装最终款式、面料、里料、辅料等。向采购人提交采购清单全部服装设计稿原图和产前样衣，产前样衣确定后，采购人配合中标人完成全部服装量体、报号工作，确定最终供货数量；</w:t>
            </w:r>
          </w:p>
          <w:p>
            <w:pPr>
              <w:pStyle w:val="null3"/>
            </w:pPr>
            <w:r>
              <w:rPr>
                <w:rFonts w:ascii="仿宋_GB2312" w:hAnsi="仿宋_GB2312" w:cs="仿宋_GB2312" w:eastAsia="仿宋_GB2312"/>
              </w:rPr>
              <w:t>2、服装生产过程中，采购人可随时无条件进入服装生产现场检查服装生产情况，中标人应予以积极配合；</w:t>
            </w:r>
          </w:p>
          <w:p>
            <w:pPr>
              <w:pStyle w:val="null3"/>
            </w:pPr>
            <w:r>
              <w:rPr>
                <w:rFonts w:ascii="仿宋_GB2312" w:hAnsi="仿宋_GB2312" w:cs="仿宋_GB2312" w:eastAsia="仿宋_GB2312"/>
              </w:rPr>
              <w:t>3、中标人应提供制作工艺方案，按国家优质服装标准进行生产；面料、里料、辅料应与产前样衣及中标人投标文件保持一致；若有变更，需经双方书面确认，批次之间的色差符合国家标准；</w:t>
            </w:r>
          </w:p>
          <w:p>
            <w:pPr>
              <w:pStyle w:val="null3"/>
            </w:pPr>
            <w:r>
              <w:rPr>
                <w:rFonts w:ascii="仿宋_GB2312" w:hAnsi="仿宋_GB2312" w:cs="仿宋_GB2312" w:eastAsia="仿宋_GB2312"/>
              </w:rPr>
              <w:t>4、每种纽扣应配备备用扣；</w:t>
            </w:r>
          </w:p>
          <w:p>
            <w:pPr>
              <w:pStyle w:val="null3"/>
            </w:pPr>
            <w:r>
              <w:rPr>
                <w:rFonts w:ascii="仿宋_GB2312" w:hAnsi="仿宋_GB2312" w:cs="仿宋_GB2312" w:eastAsia="仿宋_GB2312"/>
              </w:rPr>
              <w:t>5、各部位缝制线路顺直、整齐、牢固，拉链平服、无连根线头；</w:t>
            </w:r>
          </w:p>
          <w:p>
            <w:pPr>
              <w:pStyle w:val="null3"/>
            </w:pPr>
            <w:r>
              <w:rPr>
                <w:rFonts w:ascii="仿宋_GB2312" w:hAnsi="仿宋_GB2312" w:cs="仿宋_GB2312" w:eastAsia="仿宋_GB2312"/>
              </w:rPr>
              <w:t>6、上下线松紧适宜，无跳针、断线；起落针处应有回针，底桨不得外露；袋口两端封口位牢固、整齐；</w:t>
            </w:r>
          </w:p>
          <w:p>
            <w:pPr>
              <w:pStyle w:val="null3"/>
            </w:pPr>
            <w:r>
              <w:rPr>
                <w:rFonts w:ascii="仿宋_GB2312" w:hAnsi="仿宋_GB2312" w:cs="仿宋_GB2312" w:eastAsia="仿宋_GB2312"/>
              </w:rPr>
              <w:t>7、锁眼定位准确，大小适宜，扣眼对位，整齐牢固；纽脚高低适宜，线结不外露；</w:t>
            </w:r>
          </w:p>
          <w:p>
            <w:pPr>
              <w:pStyle w:val="null3"/>
            </w:pPr>
            <w:r>
              <w:rPr>
                <w:rFonts w:ascii="仿宋_GB2312" w:hAnsi="仿宋_GB2312" w:cs="仿宋_GB2312" w:eastAsia="仿宋_GB2312"/>
              </w:rPr>
              <w:t>8、各部位明线和链式线迹不允许跳针，明线不允许接线，其他缝纫线迹30cm内不得有两处单跳或连续跳针，不得脱线；</w:t>
            </w:r>
          </w:p>
          <w:p>
            <w:pPr>
              <w:pStyle w:val="null3"/>
            </w:pPr>
            <w:r>
              <w:rPr>
                <w:rFonts w:ascii="仿宋_GB2312" w:hAnsi="仿宋_GB2312" w:cs="仿宋_GB2312" w:eastAsia="仿宋_GB2312"/>
              </w:rPr>
              <w:t>9、产品外观应整洁、美观、平整、挺阔、无褶皱、线路顺直、左右对称；</w:t>
            </w:r>
          </w:p>
          <w:p>
            <w:pPr>
              <w:pStyle w:val="null3"/>
            </w:pPr>
            <w:r>
              <w:rPr>
                <w:rFonts w:ascii="仿宋_GB2312" w:hAnsi="仿宋_GB2312" w:cs="仿宋_GB2312" w:eastAsia="仿宋_GB2312"/>
              </w:rPr>
              <w:t>10、供货时服装商标、耐久性卷标位置端正、清晰准确；</w:t>
            </w:r>
          </w:p>
          <w:p>
            <w:pPr>
              <w:pStyle w:val="null3"/>
            </w:pPr>
            <w:r>
              <w:rPr>
                <w:rFonts w:ascii="仿宋_GB2312" w:hAnsi="仿宋_GB2312" w:cs="仿宋_GB2312" w:eastAsia="仿宋_GB2312"/>
              </w:rPr>
              <w:t>11、服装经洗涤（水洗、干洗）后喷涂、印花及绣花面料不能起泡、脱落，表面部位不能有水渍；</w:t>
            </w:r>
          </w:p>
          <w:p>
            <w:pPr>
              <w:pStyle w:val="null3"/>
            </w:pPr>
            <w:r>
              <w:rPr>
                <w:rFonts w:ascii="仿宋_GB2312" w:hAnsi="仿宋_GB2312" w:cs="仿宋_GB2312" w:eastAsia="仿宋_GB2312"/>
              </w:rPr>
              <w:t>12、拉链、纽扣等配件应牢固、无瑕疵，洗涤、熨烫后不得出现变形，变色、生锈等质量问题。</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b/>
                <w:color w:val="000000"/>
              </w:rPr>
              <w:t>注：投标人须在投标文件中出具满足招标文件技术要求的承诺函（在技术响应偏离表后承诺，格式自拟），对于未提供或未按要求提供承诺函的，按照无效投标处理；对于虚假承诺的，按照政府采购相关法律法规中有关“提供虚假材料的规定”进行处罚；对于承诺后未按照承诺内容履约的，采购人依法追究其违约责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合同履行期限完成后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1）采购人对产品进行验收。其内容包括确认产品的准确产地、尺寸、数量，对其产品技术指标、样式、颜色，产品设计的吻合度，以及质量是否达到现行国家有关验收规范“合格”标准进行逐项检查。 2）所验产品的指标最终验收达不到招标文件要求和投标文件承诺的，或在使用中发现采购人不能容忍的缺陷等，将视为产品验收不合格，投标人应在采购人要求的时间内无条件免费更换或退货。 3）若发现投标人有弄虚作假的，在招标阶段故意或随意夸大产品技术性能，投标人应无条件退货，本合同解除，投标人赔偿采购人相应的损失。 4）验收标准：按招标文件、投标文件及检测报告等技术参数指标进行验收。各项指标均应符合验收标准及要求。 5）验收依据：（1）本合同文本；（2）招标文件及投标文件；（3）国家和行业制定的相应的标准和规范；（4）验收清单（注明产品的名称、数量、标准、颜色、产品设计的吻合度、材质和生产厂家）。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装的质量保修期为1年，自采购人验收合格之日开始计算。1年免费售后服务包括：因不合身进行修改、脱线再缝制、拉链、纽扣损坏的更换等。无法通过修改使服装合体的，中标人应免费重新制作。对不符合质量标准的产品免费提供包退，包换、包修整服务。如维修后影响美观或正常使用，采购人有权要求中标人免费退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中华人民共和国政府采购法》的相关条款和本合同约定，中标人未全面履行合同义务或者发生违约，招标人及招标代理机构有权终止合同，依法向中标人要求经济索赔，并报请政府采购监督管理部门进行相应的行政处罚。招标人违约的，应当赔偿给中标人造成的经济损失。 （2）执行合同发生争议，由当事人双方协商解决。协商不成，可向招标人所在地行政主管部门投诉或依法向招标人所在地法院起诉。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1、服务期限：2年。 2、交货期：经双方书面确认最终款式、供货数量后方可进行服装批量制作。书面确认后30个日历日，中标人应完成全部工装制作并运至采购人指定地点，经采购人盘点验收。 3、中标人接到采购人通知后，须在3日内安排免费上门量体服务，并应关注和了解职工年龄、着装习惯等；中标人提供的量体师应严格按照采购人确认后的产前样衣版型进行量体试装，确保采购人所有服装款式和整体效果的统一； 4、在投标文件中明确量体办法，应确保量体准确，制衣合体，降低返修率； 5、中标人应为采购人员工量体的同时，为采购人员工建立工作服资料库并免费提供给采购人。资料库至少包含采购人员工工装相关的个人资料，包括部门、姓名、尺寸、修改记录等内容； 6、采购范围内所有服装配饰、款式、参考数据实际情况确需变更的，需要采购人确认； 7、交货包装应符合《商品包装政府采购需求标准（试行）》、《快递包装政府采购需求标准（试行）》的要求，包装外应标清货物明细，每套服装独立包装，所有服装标签标注职工姓名； 8、中标人提供的全部服装不得产生任何有损采购人员工健康的任何物质。在交货同时向采购人提交国家认可的质检机构出具的检验报告，相关费用由中标人自行承担。中标人应在所有服装出厂前按国家规定的同类产品的一等品标准验收。 9、工装的质量保修期为1年，自采购人验收合格之日开始计算。1年免费售后服务包括：因不合身进行修改、脱线再缝制、拉链、纽扣损坏的更换等。无法通过修改使服装合体的，中标人应免费重新制作。对不符合质量标准的产品免费提供包退，包换、包修整服务。如维修后影响美观或正常使用，采购人有权要求中标人免费退换； 10、在服装下发采购人后，如发现服装存在质量问题、种类不符、尺码不符等问题的，中标人仍需承担免费调换及返修责任； 11、如成衣不符合验收标准，中标人应在采购人提出要求后的10个工作日内免费修改或退换。如采购人提出修改意见的，中标人应当听取并作出相应修改。服装总返修率不得高于 5%，且返修后的服装应使采购人最终满意； 12、质量保修期间，中标人应安排专人、专线服务。对于发现的工装缺陷和非采购人人员原因导致的工装损坏，中标人应免费修理或更换。中标人应在收到采购人通知后2小时内响应；必要时中标人应在接到采购人通知后12小时抵达采购人现场，并保证在到达现场后2日内完成修复并返还给采购人。中标人若不能按时修复并返还采购人的，在接到采购人通知后3日内完成对有缺陷的或损坏的工装进行更换； 13、质保期内应支持单套、单品的补充定制，期间保留充分的工装补制物料；由于个人原因损毁需要增补的服装按成交价对应单价付费； 14、质量保修期满后，若工装发生采购人不能处理的损毁情形，中标人应在收到采购人的通知后2小时内响应，并在5个工作日内完成修改，仅收取手工费及耗件费（如拉链、纽扣等），以保证采购人工装的正常使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一般资格审查证明材料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财务审计报告（至少包括资产负债表、利润表、现金流量表及财务报表附注，成立时间至提交磋商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一般资格审查证明材料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一般资格审查证明材料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法人或者其他组织的营业执照等证明文件或者自然人身份证明；</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7月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自2025年7月1日以来已缴存的至少一个月的纳税证明或完税证明，纳税证明或完税证明上应有代收机构或税务机关的公章或业务专用章。依法免税的供应商应提供相关文件证明；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未被列入“信用中国”网站（www.creditchina.gov.cn）失信被执行人和重大税收违法案件当事人名单，不得为“中国政府采购网”(www.ccgp.gov.cn)政府采购严重违法失信行为记录名单中禁止参加政府采购活动的供应商；</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提供法定代表人授权书（附法定代表人、被授权人身份证复印件）；法定代表人直接参加投标的，须提供法定代表人身份证明文件；</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联合体不得参与</w:t>
            </w:r>
          </w:p>
        </w:tc>
        <w:tc>
          <w:tcPr>
            <w:tcW w:type="dxa" w:w="3322"/>
          </w:tcPr>
          <w:p>
            <w:pPr>
              <w:pStyle w:val="null3"/>
            </w:pPr>
            <w:r>
              <w:rPr>
                <w:rFonts w:ascii="仿宋_GB2312" w:hAnsi="仿宋_GB2312" w:cs="仿宋_GB2312" w:eastAsia="仿宋_GB2312"/>
              </w:rPr>
              <w:t>投标人应提供针对本项目的非联合体声明。</w:t>
            </w:r>
          </w:p>
        </w:tc>
        <w:tc>
          <w:tcPr>
            <w:tcW w:type="dxa" w:w="1661"/>
          </w:tcPr>
          <w:p>
            <w:pPr>
              <w:pStyle w:val="null3"/>
            </w:pPr>
            <w:r>
              <w:rPr>
                <w:rFonts w:ascii="仿宋_GB2312" w:hAnsi="仿宋_GB2312" w:cs="仿宋_GB2312" w:eastAsia="仿宋_GB2312"/>
              </w:rPr>
              <w:t>特殊资格审查证明材料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文件应逐页盖章，有法定代表人或被授权人签字或盖章须按要求签字或盖章；</w:t>
            </w:r>
          </w:p>
        </w:tc>
        <w:tc>
          <w:tcPr>
            <w:tcW w:type="dxa" w:w="1661"/>
          </w:tcPr>
          <w:p>
            <w:pPr>
              <w:pStyle w:val="null3"/>
            </w:pPr>
            <w:r>
              <w:rPr>
                <w:rFonts w:ascii="仿宋_GB2312" w:hAnsi="仿宋_GB2312" w:cs="仿宋_GB2312" w:eastAsia="仿宋_GB2312"/>
              </w:rPr>
              <w:t>开标一览表 投标方案 类似项目业绩一览表 中小企业声明函 商务条款及其他要求响应偏离表 特殊资格审查证明材料 技术要求响应偏离表 投标函 残疾人福利性单位声明函 一般资格审查证明材料 分项报价明细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分项报价明细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应满足招标文件中要求的合同履行期限。</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投标方案 技术要求响应偏离表 投标函 类似项目业绩一览表 一般资格审查证明材料 分项报价明细 标的清单 投标文件封面 特殊资格审查证明材料 商务条款及其他要求响应偏离表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量体方案</w:t>
            </w:r>
          </w:p>
        </w:tc>
        <w:tc>
          <w:tcPr>
            <w:tcW w:type="dxa" w:w="2492"/>
          </w:tcPr>
          <w:p>
            <w:pPr>
              <w:pStyle w:val="null3"/>
            </w:pPr>
            <w:r>
              <w:rPr>
                <w:rFonts w:ascii="仿宋_GB2312" w:hAnsi="仿宋_GB2312" w:cs="仿宋_GB2312" w:eastAsia="仿宋_GB2312"/>
              </w:rPr>
              <w:t>1、评审内容： 包括但不限于①量体计划安排、②量体流程、③量体方法及内容等方面。 2、评审标准 （1）方案内容完整、针对性强，可实施性强得8分； （2）量体方案每有下列任意一项瑕疵的扣0.8分，扣完为止；瑕疵是指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3、未提供量体方案不得分。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原材料保障措施</w:t>
            </w:r>
          </w:p>
        </w:tc>
        <w:tc>
          <w:tcPr>
            <w:tcW w:type="dxa" w:w="2492"/>
          </w:tcPr>
          <w:p>
            <w:pPr>
              <w:pStyle w:val="null3"/>
            </w:pPr>
            <w:r>
              <w:rPr>
                <w:rFonts w:ascii="仿宋_GB2312" w:hAnsi="仿宋_GB2312" w:cs="仿宋_GB2312" w:eastAsia="仿宋_GB2312"/>
              </w:rPr>
              <w:t>1、评审内容：包括但不限于①原材料的来源、②原材料采购、生产、运输、验收流程及各环节控制措施等方面。2、 评审标准 （1）内容完整、针对性强，可实施性强得8分； （2）原材料保障措施每有下列任意一项瑕疵的扣0.8分，扣完为止；瑕疵是指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3、未提供原材料保障措施不得分。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加工及制作保障措施</w:t>
            </w:r>
          </w:p>
        </w:tc>
        <w:tc>
          <w:tcPr>
            <w:tcW w:type="dxa" w:w="2492"/>
          </w:tcPr>
          <w:p>
            <w:pPr>
              <w:pStyle w:val="null3"/>
            </w:pPr>
            <w:r>
              <w:rPr>
                <w:rFonts w:ascii="仿宋_GB2312" w:hAnsi="仿宋_GB2312" w:cs="仿宋_GB2312" w:eastAsia="仿宋_GB2312"/>
              </w:rPr>
              <w:t>1、评审内容： 包括但不限于①加工及制作流程、②生产工艺、③产品检验检测制度及程序等方面。2、评审标准 （1）内容完整、针对性强，可实施性强得10分； （2）加工及制作保障措施每有下列任意一项瑕疵的扣1分，扣完为止；瑕疵是指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3、未提供加工及制作保障措施不得分。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1、评审内容： 包括但不限于①服务团队配置、②分工及职责等方面。 2、评审标准 （1）内容完整、针对性强，可实施性强得6分； （2）服务团队每有下列任意一项瑕疵的扣0.6分，扣完为止；瑕疵是指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3、未提供服务团队内容不得分。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1、评审内容： 包括但不限于①生产设备的配置、②检验设备的配置等方面。 2、评审标准 （1）方案内容完整、针对性强，可实施性强得6分； （2）设备配置每有下列任意一项瑕疵的扣0.6分，扣完为止；瑕疵是指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3、未提供设备配置内容不得分。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运输、配送方案</w:t>
            </w:r>
          </w:p>
        </w:tc>
        <w:tc>
          <w:tcPr>
            <w:tcW w:type="dxa" w:w="2492"/>
          </w:tcPr>
          <w:p>
            <w:pPr>
              <w:pStyle w:val="null3"/>
            </w:pPr>
            <w:r>
              <w:rPr>
                <w:rFonts w:ascii="仿宋_GB2312" w:hAnsi="仿宋_GB2312" w:cs="仿宋_GB2312" w:eastAsia="仿宋_GB2312"/>
              </w:rPr>
              <w:t>1、评审内容： 包括但不限于①运输方式、②配送方案、③运输、配送过程中应急保障措施等方面。2、评审标准 （1）方案内容完整、针对性强，可实施性强得8分； （2）运输、配送方案每有下列任意一项瑕疵的扣0.8分，扣完为止；瑕疵是指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3、未提供运输、配送方案不得分。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1、评审内容： 包括但不限于①质量目标、②质量承诺、③相关的质量保障制度等方面。 2、评审标准 （1）方案内容完整、针对性强，可实施性强得8分； （2）质量保障方案每有下列任意一项瑕疵的扣0.8分，扣完为止；瑕疵是指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3、未提供质量保障方案不得分。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1、评审内容： 包括但不限于①售后服务体系、②售后团队配置、③售后服务内容、承诺及保证措施等方面。 2、评审标准 （1）方案内容完整、针对性强，可实施性强得8分； （2）售后服务方案每有下列任意一项瑕疵的扣0.8分，扣完为止；瑕疵是指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3、未提供售后服务方案不得分。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提供2023年1月1日以来类似项目业绩，每提供1份业绩得2分，最高得8分。 注：证明文件以合同为准，时间以合同签订时间为准；投标文件中附业绩证明文件复印件并加盖公章，未提供或不清晰导致无法识别的不予认可。</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价格分采用低价优先法计算，即满足采购文件要求且最终价格最低的最终报价为评审基准价，其价格分为满分。其他供应商的价格分统一按照下列公式计算：最终报价得分=（评审基准价/最终报价）×价格权值×100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分项报价明细</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详见附件：一般资格审查证明材料</w:t>
      </w:r>
    </w:p>
    <w:p>
      <w:pPr>
        <w:pStyle w:val="null3"/>
        <w:ind w:firstLine="960"/>
      </w:pPr>
      <w:r>
        <w:rPr>
          <w:rFonts w:ascii="仿宋_GB2312" w:hAnsi="仿宋_GB2312" w:cs="仿宋_GB2312" w:eastAsia="仿宋_GB2312"/>
        </w:rPr>
        <w:t>详见附件：特殊资格审查证明材料</w:t>
      </w:r>
    </w:p>
    <w:p>
      <w:pPr>
        <w:pStyle w:val="null3"/>
        <w:ind w:firstLine="960"/>
      </w:pPr>
      <w:r>
        <w:rPr>
          <w:rFonts w:ascii="仿宋_GB2312" w:hAnsi="仿宋_GB2312" w:cs="仿宋_GB2312" w:eastAsia="仿宋_GB2312"/>
        </w:rPr>
        <w:t>详见附件：技术要求响应偏离表</w:t>
      </w:r>
    </w:p>
    <w:p>
      <w:pPr>
        <w:pStyle w:val="null3"/>
        <w:ind w:firstLine="960"/>
      </w:pPr>
      <w:r>
        <w:rPr>
          <w:rFonts w:ascii="仿宋_GB2312" w:hAnsi="仿宋_GB2312" w:cs="仿宋_GB2312" w:eastAsia="仿宋_GB2312"/>
        </w:rPr>
        <w:t>详见附件：商务条款及其他要求响应偏离表</w:t>
      </w:r>
    </w:p>
    <w:p>
      <w:pPr>
        <w:pStyle w:val="null3"/>
        <w:ind w:firstLine="960"/>
      </w:pPr>
      <w:r>
        <w:rPr>
          <w:rFonts w:ascii="仿宋_GB2312" w:hAnsi="仿宋_GB2312" w:cs="仿宋_GB2312" w:eastAsia="仿宋_GB2312"/>
        </w:rPr>
        <w:t>详见附件：类似项目业绩一览表</w:t>
      </w:r>
    </w:p>
    <w:p>
      <w:pPr>
        <w:pStyle w:val="null3"/>
        <w:ind w:firstLine="960"/>
      </w:pPr>
      <w:r>
        <w:rPr>
          <w:rFonts w:ascii="仿宋_GB2312" w:hAnsi="仿宋_GB2312" w:cs="仿宋_GB2312" w:eastAsia="仿宋_GB2312"/>
        </w:rPr>
        <w:t>详见附件：分项报价明细</w:t>
      </w:r>
    </w:p>
    <w:p>
      <w:pPr>
        <w:pStyle w:val="null3"/>
        <w:ind w:firstLine="960"/>
      </w:pPr>
      <w:r>
        <w:rPr>
          <w:rFonts w:ascii="仿宋_GB2312" w:hAnsi="仿宋_GB2312" w:cs="仿宋_GB2312" w:eastAsia="仿宋_GB2312"/>
        </w:rPr>
        <w:t>详见附件：投标方案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