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DA9A4C">
      <w:pPr>
        <w:keepNext/>
        <w:keepLines/>
        <w:widowControl w:val="0"/>
        <w:bidi w:val="0"/>
        <w:spacing w:before="260" w:beforeLines="0" w:after="260" w:afterLines="0" w:line="240" w:lineRule="auto"/>
        <w:jc w:val="center"/>
        <w:outlineLvl w:val="2"/>
        <w:rPr>
          <w:rFonts w:hint="eastAsia" w:ascii="宋体" w:hAnsi="宋体" w:eastAsia="宋体" w:cs="宋体"/>
          <w:b/>
          <w:bCs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30"/>
          <w:szCs w:val="30"/>
          <w:highlight w:val="none"/>
          <w:lang w:val="en-US" w:eastAsia="zh-CN" w:bidi="ar-SA"/>
        </w:rPr>
        <w:t>磋商项目技术、服务、商务及其他要求</w:t>
      </w:r>
    </w:p>
    <w:p w14:paraId="3333223D">
      <w:pPr>
        <w:keepNext/>
        <w:keepLines/>
        <w:widowControl w:val="0"/>
        <w:bidi w:val="0"/>
        <w:spacing w:before="260" w:beforeLines="0" w:after="260" w:afterLines="0" w:line="240" w:lineRule="auto"/>
        <w:jc w:val="center"/>
        <w:outlineLvl w:val="2"/>
        <w:rPr>
          <w:rFonts w:hint="eastAsia" w:ascii="宋体" w:hAnsi="宋体" w:eastAsia="宋体" w:cs="宋体"/>
          <w:b/>
          <w:bCs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30"/>
          <w:szCs w:val="30"/>
          <w:highlight w:val="none"/>
          <w:lang w:val="en-US" w:eastAsia="zh-CN" w:bidi="ar-SA"/>
        </w:rPr>
        <w:t>响应偏离表（格式）</w:t>
      </w:r>
    </w:p>
    <w:p w14:paraId="33FB7CF7">
      <w:pPr>
        <w:spacing w:line="480" w:lineRule="exact"/>
        <w:rPr>
          <w:rFonts w:hint="eastAsia" w:ascii="宋体" w:hAnsi="宋体" w:eastAsia="宋体" w:cs="Times New Roman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Times New Roman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Times New Roman"/>
          <w:sz w:val="24"/>
          <w:szCs w:val="24"/>
          <w:highlight w:val="none"/>
          <w:u w:val="single"/>
        </w:rPr>
        <w:t xml:space="preserve">              </w:t>
      </w:r>
      <w:r>
        <w:rPr>
          <w:rFonts w:hint="eastAsia" w:ascii="宋体" w:hAnsi="宋体" w:eastAsia="宋体" w:cs="Times New Roman"/>
          <w:sz w:val="24"/>
          <w:szCs w:val="24"/>
          <w:highlight w:val="none"/>
        </w:rPr>
        <w:t>(供应商公章)              项目编号：</w:t>
      </w:r>
      <w:r>
        <w:rPr>
          <w:rFonts w:hint="eastAsia" w:ascii="宋体" w:hAnsi="宋体" w:eastAsia="宋体" w:cs="Times New Roman"/>
          <w:sz w:val="24"/>
          <w:szCs w:val="24"/>
          <w:highlight w:val="none"/>
          <w:u w:val="single"/>
        </w:rPr>
        <w:t xml:space="preserve">              </w:t>
      </w:r>
    </w:p>
    <w:tbl>
      <w:tblPr>
        <w:tblStyle w:val="5"/>
        <w:tblW w:w="9571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4"/>
        <w:gridCol w:w="2919"/>
        <w:gridCol w:w="2694"/>
        <w:gridCol w:w="1559"/>
        <w:gridCol w:w="1655"/>
      </w:tblGrid>
      <w:tr w14:paraId="635F6EF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2E02B1">
            <w:pPr>
              <w:spacing w:line="320" w:lineRule="exact"/>
              <w:ind w:left="-110" w:leftChars="-46"/>
              <w:jc w:val="center"/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9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A7F7C19">
            <w:pPr>
              <w:spacing w:line="320" w:lineRule="exact"/>
              <w:jc w:val="center"/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  <w:t>竞争性磋商文件</w:t>
            </w:r>
          </w:p>
          <w:p w14:paraId="522A1AB7">
            <w:pPr>
              <w:spacing w:line="320" w:lineRule="exact"/>
              <w:jc w:val="center"/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  <w:t>技术、服务、商务及其他要求</w:t>
            </w:r>
          </w:p>
        </w:tc>
        <w:tc>
          <w:tcPr>
            <w:tcW w:w="26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5592F75">
            <w:pPr>
              <w:spacing w:line="320" w:lineRule="exact"/>
              <w:jc w:val="center"/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  <w:t>竞争性磋商</w:t>
            </w:r>
            <w:r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  <w:lang w:eastAsia="zh-CN"/>
              </w:rPr>
              <w:t>响应</w:t>
            </w:r>
            <w:r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  <w:t>文件</w:t>
            </w:r>
          </w:p>
          <w:p w14:paraId="3530A170">
            <w:pPr>
              <w:spacing w:line="320" w:lineRule="exact"/>
              <w:jc w:val="center"/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  <w:lang w:eastAsia="zh-CN"/>
              </w:rPr>
              <w:t>技术、服务、商务及其他要求响应</w:t>
            </w:r>
          </w:p>
        </w:tc>
        <w:tc>
          <w:tcPr>
            <w:tcW w:w="15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BD8C605">
            <w:pPr>
              <w:spacing w:line="320" w:lineRule="exact"/>
              <w:jc w:val="center"/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  <w:t>响应情况</w:t>
            </w:r>
          </w:p>
        </w:tc>
        <w:tc>
          <w:tcPr>
            <w:tcW w:w="1655" w:type="dxa"/>
            <w:noWrap w:val="0"/>
            <w:vAlign w:val="center"/>
          </w:tcPr>
          <w:p w14:paraId="44DCA871">
            <w:pPr>
              <w:spacing w:line="320" w:lineRule="exact"/>
              <w:jc w:val="center"/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  <w:t>响应说明</w:t>
            </w:r>
          </w:p>
        </w:tc>
      </w:tr>
      <w:tr w14:paraId="78FDA0A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74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FEF153">
            <w:pPr>
              <w:spacing w:line="480" w:lineRule="exact"/>
              <w:ind w:left="24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91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1113015">
            <w:pPr>
              <w:spacing w:line="480" w:lineRule="exact"/>
              <w:ind w:left="24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69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D9675EF">
            <w:pPr>
              <w:spacing w:line="480" w:lineRule="exact"/>
              <w:ind w:left="24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6A692E">
            <w:pPr>
              <w:jc w:val="center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按实际响应情况填写“正偏离”、“负偏离”</w:t>
            </w:r>
          </w:p>
        </w:tc>
        <w:tc>
          <w:tcPr>
            <w:tcW w:w="1655" w:type="dxa"/>
            <w:tcBorders>
              <w:bottom w:val="single" w:color="auto" w:sz="4" w:space="0"/>
            </w:tcBorders>
            <w:noWrap w:val="0"/>
            <w:vAlign w:val="center"/>
          </w:tcPr>
          <w:p w14:paraId="4D534C0E">
            <w:pPr>
              <w:jc w:val="center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如有正负偏离情况在此列详细说明</w:t>
            </w:r>
          </w:p>
        </w:tc>
      </w:tr>
      <w:tr w14:paraId="5CEB5B3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4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43DCC63">
            <w:pPr>
              <w:spacing w:line="480" w:lineRule="exact"/>
              <w:ind w:left="24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91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45B3E68">
            <w:pPr>
              <w:spacing w:line="480" w:lineRule="exact"/>
              <w:ind w:left="24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69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CE773F7">
            <w:pPr>
              <w:spacing w:line="480" w:lineRule="exact"/>
              <w:ind w:left="24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9C1F909">
            <w:pPr>
              <w:spacing w:line="480" w:lineRule="exact"/>
              <w:ind w:left="24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655" w:type="dxa"/>
            <w:tcBorders>
              <w:bottom w:val="single" w:color="auto" w:sz="4" w:space="0"/>
            </w:tcBorders>
            <w:noWrap w:val="0"/>
            <w:vAlign w:val="center"/>
          </w:tcPr>
          <w:p w14:paraId="16D8DAA8">
            <w:pPr>
              <w:spacing w:line="480" w:lineRule="exact"/>
              <w:ind w:left="24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</w:tr>
      <w:tr w14:paraId="02AB214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19914D8">
            <w:pPr>
              <w:spacing w:line="480" w:lineRule="exact"/>
              <w:ind w:left="24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9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9148A66">
            <w:pPr>
              <w:spacing w:line="480" w:lineRule="exact"/>
              <w:ind w:left="24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6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D016BD6">
            <w:pPr>
              <w:spacing w:line="480" w:lineRule="exact"/>
              <w:ind w:left="24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EC446E0">
            <w:pPr>
              <w:spacing w:line="480" w:lineRule="exact"/>
              <w:ind w:left="24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655" w:type="dxa"/>
            <w:noWrap w:val="0"/>
            <w:vAlign w:val="center"/>
          </w:tcPr>
          <w:p w14:paraId="36E61537">
            <w:pPr>
              <w:spacing w:line="480" w:lineRule="exact"/>
              <w:ind w:left="24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</w:tr>
      <w:tr w14:paraId="3E1816D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74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39802A0">
            <w:pPr>
              <w:spacing w:line="480" w:lineRule="exact"/>
              <w:ind w:left="24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91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9EDFFD3">
            <w:pPr>
              <w:spacing w:line="480" w:lineRule="exact"/>
              <w:ind w:left="24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69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C85DF63">
            <w:pPr>
              <w:spacing w:line="480" w:lineRule="exact"/>
              <w:ind w:left="24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696CABC">
            <w:pPr>
              <w:spacing w:line="480" w:lineRule="exact"/>
              <w:ind w:left="24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655" w:type="dxa"/>
            <w:tcBorders>
              <w:bottom w:val="single" w:color="auto" w:sz="4" w:space="0"/>
            </w:tcBorders>
            <w:noWrap w:val="0"/>
            <w:vAlign w:val="center"/>
          </w:tcPr>
          <w:p w14:paraId="43267040">
            <w:pPr>
              <w:spacing w:line="480" w:lineRule="exact"/>
              <w:ind w:left="24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</w:tr>
      <w:tr w14:paraId="5E9C853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7A3C899">
            <w:pPr>
              <w:spacing w:line="480" w:lineRule="exact"/>
              <w:ind w:left="24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9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622830D">
            <w:pPr>
              <w:spacing w:line="480" w:lineRule="exact"/>
              <w:ind w:left="24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6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C42FAE9">
            <w:pPr>
              <w:spacing w:line="480" w:lineRule="exact"/>
              <w:ind w:left="24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66B06FA">
            <w:pPr>
              <w:spacing w:line="480" w:lineRule="exact"/>
              <w:ind w:left="24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655" w:type="dxa"/>
            <w:noWrap w:val="0"/>
            <w:vAlign w:val="center"/>
          </w:tcPr>
          <w:p w14:paraId="2F8E4332">
            <w:pPr>
              <w:spacing w:line="480" w:lineRule="exact"/>
              <w:ind w:left="24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</w:tr>
      <w:tr w14:paraId="75A2EAB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060571B">
            <w:pPr>
              <w:spacing w:line="480" w:lineRule="exact"/>
              <w:ind w:left="24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9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F070A3D">
            <w:pPr>
              <w:spacing w:line="480" w:lineRule="exact"/>
              <w:ind w:left="24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6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72F2F63">
            <w:pPr>
              <w:spacing w:line="480" w:lineRule="exact"/>
              <w:ind w:left="24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17C19FC">
            <w:pPr>
              <w:spacing w:line="480" w:lineRule="exact"/>
              <w:ind w:left="24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655" w:type="dxa"/>
            <w:noWrap w:val="0"/>
            <w:vAlign w:val="center"/>
          </w:tcPr>
          <w:p w14:paraId="75F00769">
            <w:pPr>
              <w:spacing w:line="480" w:lineRule="exact"/>
              <w:ind w:left="24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</w:tr>
      <w:tr w14:paraId="20F14E5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D79A922">
            <w:pPr>
              <w:spacing w:line="480" w:lineRule="exact"/>
              <w:ind w:left="24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9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5C3C943">
            <w:pPr>
              <w:spacing w:line="480" w:lineRule="exact"/>
              <w:ind w:left="24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6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1330F76">
            <w:pPr>
              <w:spacing w:line="480" w:lineRule="exact"/>
              <w:ind w:left="24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7E8B41B">
            <w:pPr>
              <w:spacing w:line="480" w:lineRule="exact"/>
              <w:ind w:left="24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655" w:type="dxa"/>
            <w:noWrap w:val="0"/>
            <w:vAlign w:val="center"/>
          </w:tcPr>
          <w:p w14:paraId="75A04A4E">
            <w:pPr>
              <w:spacing w:line="480" w:lineRule="exact"/>
              <w:ind w:left="24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</w:tr>
    </w:tbl>
    <w:p w14:paraId="62BD146C">
      <w:pPr>
        <w:spacing w:line="440" w:lineRule="exact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备注:</w:t>
      </w:r>
    </w:p>
    <w:p w14:paraId="4E42504F">
      <w:pPr>
        <w:spacing w:line="440" w:lineRule="exact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1、本表只填写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eastAsia="zh-CN"/>
        </w:rPr>
        <w:t>竞争性磋商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文件中与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eastAsia="zh-CN"/>
        </w:rPr>
        <w:t>竞争性磋商响应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文件有偏离(包括正偏离和负偏离)的内容，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eastAsia="zh-CN"/>
        </w:rPr>
        <w:t>竞争性磋商响应文件“技术、服务、商务及其他要求响应”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与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eastAsia="zh-CN"/>
        </w:rPr>
        <w:t>竞争性磋商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文件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eastAsia="zh-CN"/>
        </w:rPr>
        <w:t>“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技术、服务、商务及其他要求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eastAsia="zh-CN"/>
        </w:rPr>
        <w:t>”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完全一致的，不用在此表中列出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，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但必须提交空白表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（否则视为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eastAsia="zh-CN"/>
        </w:rPr>
        <w:t>未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完全响应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eastAsia="zh-CN"/>
        </w:rPr>
        <w:t>竞争性磋商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文件要求)。</w:t>
      </w:r>
    </w:p>
    <w:p w14:paraId="5CCA23E4">
      <w:pPr>
        <w:spacing w:line="480" w:lineRule="exact"/>
        <w:rPr>
          <w:rFonts w:hint="eastAsia" w:ascii="宋体" w:hAnsi="宋体" w:eastAsia="宋体" w:cs="Times New Roman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2、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必须据实填写，不得虚假响应，否则将取消其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eastAsia="zh-CN"/>
        </w:rPr>
        <w:t>磋商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或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eastAsia="zh-CN"/>
        </w:rPr>
        <w:t>成交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资格，并按有关规定进处罚。</w:t>
      </w:r>
    </w:p>
    <w:p w14:paraId="3660DEC1">
      <w:pPr>
        <w:rPr>
          <w:rFonts w:hint="eastAsia" w:ascii="宋体" w:hAnsi="宋体" w:eastAsia="宋体" w:cs="Times New Roman"/>
          <w:sz w:val="24"/>
          <w:szCs w:val="24"/>
          <w:highlight w:val="none"/>
          <w:lang w:val="zh-CN"/>
        </w:rPr>
      </w:pPr>
    </w:p>
    <w:p w14:paraId="6CE0445F">
      <w:r>
        <w:rPr>
          <w:rFonts w:hint="eastAsia" w:ascii="宋体" w:hAnsi="宋体" w:eastAsia="宋体" w:cs="Times New Roman"/>
          <w:sz w:val="24"/>
          <w:szCs w:val="24"/>
          <w:highlight w:val="none"/>
          <w:lang w:val="zh-CN"/>
        </w:rPr>
        <w:t>法定代表人或被授权人（签字或盖章）</w:t>
      </w:r>
      <w:r>
        <w:rPr>
          <w:rFonts w:hint="eastAsia" w:ascii="宋体" w:hAnsi="宋体" w:eastAsia="宋体" w:cs="Times New Roman"/>
          <w:sz w:val="24"/>
          <w:szCs w:val="24"/>
          <w:highlight w:val="none"/>
        </w:rPr>
        <w:t xml:space="preserve"> :</w:t>
      </w:r>
      <w:r>
        <w:rPr>
          <w:rFonts w:hint="eastAsia" w:ascii="宋体" w:hAnsi="宋体" w:eastAsia="宋体" w:cs="Times New Roman"/>
          <w:sz w:val="24"/>
          <w:szCs w:val="24"/>
          <w:highlight w:val="none"/>
          <w:u w:val="single"/>
        </w:rPr>
        <w:t xml:space="preserve">      </w:t>
      </w:r>
      <w:bookmarkStart w:id="0" w:name="_GoBack"/>
      <w:bookmarkEnd w:id="0"/>
      <w:r>
        <w:rPr>
          <w:rFonts w:hint="eastAsia" w:ascii="宋体" w:hAnsi="宋体" w:eastAsia="宋体" w:cs="Times New Roman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Times New Roman"/>
          <w:sz w:val="24"/>
          <w:szCs w:val="24"/>
          <w:highlight w:val="none"/>
        </w:rPr>
        <w:t xml:space="preserve">       日 期：</w:t>
      </w:r>
      <w:r>
        <w:rPr>
          <w:rFonts w:hint="eastAsia" w:ascii="宋体" w:hAnsi="宋体" w:eastAsia="宋体" w:cs="Times New Roman"/>
          <w:sz w:val="24"/>
          <w:szCs w:val="24"/>
          <w:highlight w:val="none"/>
          <w:u w:val="single"/>
        </w:rPr>
        <w:t xml:space="preserve">        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wOThkNDVmNWE5YmE2OTk5YzUwNzFhYzJkNGIwMGUifQ=="/>
  </w:docVars>
  <w:rsids>
    <w:rsidRoot w:val="00000000"/>
    <w:rsid w:val="141352AC"/>
    <w:rsid w:val="23C854D9"/>
    <w:rsid w:val="2AA91F68"/>
    <w:rsid w:val="38354F38"/>
    <w:rsid w:val="47EE2013"/>
    <w:rsid w:val="503F0220"/>
    <w:rsid w:val="61357BDD"/>
    <w:rsid w:val="6A7F32D5"/>
    <w:rsid w:val="70741DA4"/>
    <w:rsid w:val="72CE05AE"/>
    <w:rsid w:val="76836258"/>
    <w:rsid w:val="78A2760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4">
    <w:name w:val="heading 4"/>
    <w:basedOn w:val="1"/>
    <w:next w:val="1"/>
    <w:autoRedefine/>
    <w:qFormat/>
    <w:uiPriority w:val="99"/>
    <w:pPr>
      <w:keepNext/>
      <w:keepLines/>
      <w:adjustRightInd w:val="0"/>
      <w:spacing w:before="280" w:after="290" w:line="376" w:lineRule="atLeast"/>
      <w:textAlignment w:val="baseline"/>
      <w:outlineLvl w:val="3"/>
    </w:pPr>
    <w:rPr>
      <w:rFonts w:ascii="Arial" w:hAnsi="Arial"/>
      <w:b/>
      <w:spacing w:val="20"/>
      <w:sz w:val="28"/>
      <w:szCs w:val="20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autoRedefine/>
    <w:qFormat/>
    <w:uiPriority w:val="39"/>
    <w:rPr>
      <w:sz w:val="21"/>
      <w:szCs w:val="24"/>
    </w:rPr>
  </w:style>
  <w:style w:type="paragraph" w:customStyle="1" w:styleId="7">
    <w:name w:val="09正文_wh"/>
    <w:autoRedefine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227</Words>
  <Characters>227</Characters>
  <Lines>0</Lines>
  <Paragraphs>0</Paragraphs>
  <TotalTime>0</TotalTime>
  <ScaleCrop>false</ScaleCrop>
  <LinksUpToDate>false</LinksUpToDate>
  <CharactersWithSpaces>294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2023-07-21T03:06:00Z</dcterms:created>
  <dc:creator>Administrator</dc:creator>
  <cp:lastModifiedBy>宋</cp:lastModifiedBy>
  <dcterms:modified xsi:type="dcterms:W3CDTF">2025-06-18T02:14:39Z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7A33662D75F64C4A82E2AB664F147796_13</vt:lpwstr>
  </property>
  <property fmtid="{D5CDD505-2E9C-101B-9397-08002B2CF9AE}" pid="4" name="KSOTemplateDocerSaveRecord">
    <vt:lpwstr>eyJoZGlkIjoiZmEwOThkNDVmNWE5YmE2OTk5YzUwNzFhYzJkNGIwMGUiLCJ1c2VySWQiOiI5NzY0MzEzMTAifQ==</vt:lpwstr>
  </property>
</Properties>
</file>