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0CFA07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四、付款方式</w:t>
      </w:r>
    </w:p>
    <w:p w14:paraId="28E6AEC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>）</w:t>
      </w:r>
      <w:bookmarkStart w:id="0" w:name="_GoBack"/>
      <w:bookmarkEnd w:id="0"/>
      <w:r>
        <w:rPr>
          <w:rFonts w:hint="eastAsia" w:hAnsi="宋体" w:cs="宋体"/>
          <w:szCs w:val="24"/>
          <w:lang w:eastAsia="zh-CN"/>
        </w:rPr>
        <w:t>合同签订后支付合同总金额的40%，所有服务内容完成后支付至合同总金额的100%</w:t>
      </w:r>
      <w:r>
        <w:rPr>
          <w:rFonts w:hint="eastAsia" w:ascii="宋体" w:hAnsi="宋体" w:eastAsia="宋体" w:cs="宋体"/>
          <w:szCs w:val="24"/>
        </w:rPr>
        <w:t>。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详见第四章磋商内容及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2BC71059">
      <w:pPr>
        <w:spacing w:line="360" w:lineRule="auto"/>
        <w:ind w:firstLine="480" w:firstLineChars="200"/>
        <w:rPr>
          <w:rFonts w:ascii="仿宋" w:hAnsi="仿宋" w:eastAsia="仿宋" w:cs="仿宋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21BF3E42"/>
    <w:rsid w:val="2FBF411D"/>
    <w:rsid w:val="506A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1098</Words>
  <Characters>1374</Characters>
  <Lines>0</Lines>
  <Paragraphs>0</Paragraphs>
  <TotalTime>2</TotalTime>
  <ScaleCrop>false</ScaleCrop>
  <LinksUpToDate>false</LinksUpToDate>
  <CharactersWithSpaces>1677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男哥</cp:lastModifiedBy>
  <dcterms:modified xsi:type="dcterms:W3CDTF">2026-03-10T06:58:02Z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eyJoZGlkIjoiNDdjYThmMmFkZGNiOGRlY2U1NTAzZTUzYTM4ZGEyNGQiLCJ1c2VySWQiOiI0NDMyMjU3ODQifQ==</vt:lpwstr>
  </property>
</Properties>
</file>