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t>安全保障措施</w:t>
      </w:r>
      <w:bookmarkStart w:id="0" w:name="_GoBack"/>
      <w:bookmarkEnd w:id="0"/>
    </w:p>
    <w:p w14:paraId="00ADA5B9">
      <w:pPr>
        <w:jc w:val="center"/>
      </w:pPr>
      <w:r>
        <w:rPr>
          <w:rFonts w:hint="eastAsia"/>
        </w:rPr>
        <w:t>投标人根据本项目采购内容及评审办法编写，格式自拟。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  <w:rsid w:val="5AA3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