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2B074">
      <w:pPr>
        <w:spacing w:before="95" w:line="221" w:lineRule="auto"/>
        <w:jc w:val="center"/>
        <w:outlineLvl w:val="0"/>
        <w:rPr>
          <w:rFonts w:hint="eastAsia" w:ascii="宋体" w:hAnsi="宋体" w:eastAsia="宋体" w:cs="宋体"/>
          <w:sz w:val="29"/>
          <w:szCs w:val="29"/>
        </w:rPr>
      </w:pPr>
      <w:r>
        <w:rPr>
          <w:rFonts w:hint="eastAsia" w:ascii="宋体" w:hAnsi="宋体" w:eastAsia="宋体" w:cs="宋体"/>
          <w:b/>
          <w:bCs/>
          <w:spacing w:val="-6"/>
          <w:sz w:val="29"/>
          <w:szCs w:val="29"/>
        </w:rPr>
        <w:t>商务响应偏离表</w:t>
      </w:r>
    </w:p>
    <w:p w14:paraId="46672431">
      <w:pPr>
        <w:pStyle w:val="2"/>
        <w:spacing w:line="248" w:lineRule="auto"/>
        <w:rPr>
          <w:rFonts w:hint="eastAsia" w:ascii="宋体" w:hAnsi="宋体" w:eastAsia="宋体" w:cs="宋体"/>
        </w:rPr>
      </w:pPr>
    </w:p>
    <w:p w14:paraId="00042BC2">
      <w:pPr>
        <w:pStyle w:val="2"/>
        <w:spacing w:line="249" w:lineRule="auto"/>
        <w:rPr>
          <w:rFonts w:hint="eastAsia" w:ascii="宋体" w:hAnsi="宋体" w:eastAsia="宋体" w:cs="宋体"/>
        </w:rPr>
      </w:pPr>
    </w:p>
    <w:p w14:paraId="302577C0">
      <w:pPr>
        <w:spacing w:before="75" w:line="221" w:lineRule="auto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sz w:val="23"/>
          <w:szCs w:val="23"/>
        </w:rPr>
        <w:t>项目编号：</w:t>
      </w:r>
    </w:p>
    <w:p w14:paraId="6C34457A">
      <w:pPr>
        <w:pStyle w:val="2"/>
        <w:spacing w:line="288" w:lineRule="auto"/>
        <w:rPr>
          <w:rFonts w:hint="eastAsia" w:ascii="宋体" w:hAnsi="宋体" w:eastAsia="宋体" w:cs="宋体"/>
        </w:rPr>
      </w:pPr>
    </w:p>
    <w:p w14:paraId="494C3AC9">
      <w:pPr>
        <w:spacing w:before="75" w:line="222" w:lineRule="auto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sz w:val="23"/>
          <w:szCs w:val="23"/>
        </w:rPr>
        <w:t>项目名称：</w:t>
      </w:r>
    </w:p>
    <w:p w14:paraId="5D586657">
      <w:pPr>
        <w:spacing w:line="150" w:lineRule="exact"/>
        <w:rPr>
          <w:rFonts w:hint="eastAsia" w:ascii="宋体" w:hAnsi="宋体" w:eastAsia="宋体" w:cs="宋体"/>
        </w:rPr>
      </w:pPr>
    </w:p>
    <w:tbl>
      <w:tblPr>
        <w:tblStyle w:val="5"/>
        <w:tblW w:w="97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3"/>
        <w:gridCol w:w="2867"/>
        <w:gridCol w:w="3066"/>
        <w:gridCol w:w="1079"/>
        <w:gridCol w:w="1054"/>
      </w:tblGrid>
      <w:tr w14:paraId="33843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  <w:jc w:val="center"/>
        </w:trPr>
        <w:tc>
          <w:tcPr>
            <w:tcW w:w="1653" w:type="dxa"/>
            <w:vAlign w:val="top"/>
          </w:tcPr>
          <w:p w14:paraId="77EF9B66">
            <w:pPr>
              <w:pStyle w:val="6"/>
              <w:spacing w:line="319" w:lineRule="auto"/>
              <w:rPr>
                <w:rFonts w:hint="eastAsia" w:ascii="宋体" w:hAnsi="宋体" w:eastAsia="宋体" w:cs="宋体"/>
              </w:rPr>
            </w:pPr>
          </w:p>
          <w:p w14:paraId="4598E0DE">
            <w:pPr>
              <w:spacing w:before="82" w:line="221" w:lineRule="auto"/>
              <w:ind w:left="538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5"/>
                <w:szCs w:val="25"/>
              </w:rPr>
              <w:t>序号</w:t>
            </w:r>
          </w:p>
        </w:tc>
        <w:tc>
          <w:tcPr>
            <w:tcW w:w="2867" w:type="dxa"/>
            <w:vAlign w:val="top"/>
          </w:tcPr>
          <w:p w14:paraId="74C3B779">
            <w:pPr>
              <w:pStyle w:val="6"/>
              <w:spacing w:line="318" w:lineRule="auto"/>
              <w:rPr>
                <w:rFonts w:hint="eastAsia" w:ascii="宋体" w:hAnsi="宋体" w:eastAsia="宋体" w:cs="宋体"/>
              </w:rPr>
            </w:pPr>
          </w:p>
          <w:p w14:paraId="6C1662BC">
            <w:pPr>
              <w:spacing w:before="81" w:line="219" w:lineRule="auto"/>
              <w:ind w:left="695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5"/>
                <w:szCs w:val="25"/>
              </w:rPr>
              <w:t>招标文件要求</w:t>
            </w:r>
          </w:p>
        </w:tc>
        <w:tc>
          <w:tcPr>
            <w:tcW w:w="3066" w:type="dxa"/>
            <w:vAlign w:val="top"/>
          </w:tcPr>
          <w:p w14:paraId="0191CBA8">
            <w:pPr>
              <w:pStyle w:val="6"/>
              <w:spacing w:line="318" w:lineRule="auto"/>
              <w:rPr>
                <w:rFonts w:hint="eastAsia" w:ascii="宋体" w:hAnsi="宋体" w:eastAsia="宋体" w:cs="宋体"/>
              </w:rPr>
            </w:pPr>
          </w:p>
          <w:p w14:paraId="3D786A65">
            <w:pPr>
              <w:spacing w:before="81" w:line="219" w:lineRule="auto"/>
              <w:ind w:left="678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5"/>
                <w:szCs w:val="25"/>
              </w:rPr>
              <w:t>投标文件的响应</w:t>
            </w:r>
          </w:p>
        </w:tc>
        <w:tc>
          <w:tcPr>
            <w:tcW w:w="1079" w:type="dxa"/>
            <w:vAlign w:val="top"/>
          </w:tcPr>
          <w:p w14:paraId="5D10F92A">
            <w:pPr>
              <w:spacing w:before="161" w:line="219" w:lineRule="auto"/>
              <w:ind w:left="292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5"/>
                <w:szCs w:val="25"/>
              </w:rPr>
              <w:t>偏离</w:t>
            </w:r>
          </w:p>
          <w:p w14:paraId="00C34629">
            <w:pPr>
              <w:spacing w:before="283" w:line="215" w:lineRule="auto"/>
              <w:ind w:left="292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5"/>
                <w:szCs w:val="25"/>
              </w:rPr>
              <w:t>情况</w:t>
            </w:r>
          </w:p>
        </w:tc>
        <w:tc>
          <w:tcPr>
            <w:tcW w:w="1054" w:type="dxa"/>
            <w:vAlign w:val="top"/>
          </w:tcPr>
          <w:p w14:paraId="319E9C69">
            <w:pPr>
              <w:pStyle w:val="6"/>
              <w:spacing w:line="318" w:lineRule="auto"/>
              <w:rPr>
                <w:rFonts w:hint="eastAsia" w:ascii="宋体" w:hAnsi="宋体" w:eastAsia="宋体" w:cs="宋体"/>
              </w:rPr>
            </w:pPr>
          </w:p>
          <w:p w14:paraId="121C27C9">
            <w:pPr>
              <w:spacing w:before="81" w:line="219" w:lineRule="auto"/>
              <w:ind w:left="243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7"/>
                <w:sz w:val="25"/>
                <w:szCs w:val="25"/>
              </w:rPr>
              <w:t>说明</w:t>
            </w:r>
          </w:p>
        </w:tc>
      </w:tr>
      <w:tr w14:paraId="791DA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653" w:type="dxa"/>
            <w:vAlign w:val="top"/>
          </w:tcPr>
          <w:p w14:paraId="2D231C4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03B6DD0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6A57F18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092A0CA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26F0E1AC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3569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653" w:type="dxa"/>
            <w:vAlign w:val="top"/>
          </w:tcPr>
          <w:p w14:paraId="089DBEA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4C45E96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698991B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7B2988A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5D20CBE0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54B96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1653" w:type="dxa"/>
            <w:vAlign w:val="top"/>
          </w:tcPr>
          <w:p w14:paraId="0622172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563E20F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60A0434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2F5BDFA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2C1A539D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CC2D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653" w:type="dxa"/>
            <w:vAlign w:val="top"/>
          </w:tcPr>
          <w:p w14:paraId="0334BAE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45DC88D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42D384E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334206B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3F5DFA37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85CB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1653" w:type="dxa"/>
            <w:vAlign w:val="top"/>
          </w:tcPr>
          <w:p w14:paraId="4F452CD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6804A23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22CAAA1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5D95BE8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35C77CD5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03B92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653" w:type="dxa"/>
            <w:vAlign w:val="top"/>
          </w:tcPr>
          <w:p w14:paraId="5573A53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6D07EF0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78F3A2B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19FA4F5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4620A1B7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591C58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653" w:type="dxa"/>
            <w:vAlign w:val="top"/>
          </w:tcPr>
          <w:p w14:paraId="2D7C526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867" w:type="dxa"/>
            <w:vAlign w:val="top"/>
          </w:tcPr>
          <w:p w14:paraId="39A3B55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66" w:type="dxa"/>
            <w:vAlign w:val="top"/>
          </w:tcPr>
          <w:p w14:paraId="707FCED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Align w:val="top"/>
          </w:tcPr>
          <w:p w14:paraId="13931E7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054" w:type="dxa"/>
            <w:vAlign w:val="top"/>
          </w:tcPr>
          <w:p w14:paraId="747B0C5A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</w:tbl>
    <w:p w14:paraId="6E0888D4">
      <w:pPr>
        <w:pStyle w:val="2"/>
        <w:spacing w:line="243" w:lineRule="auto"/>
        <w:rPr>
          <w:rFonts w:hint="eastAsia" w:ascii="宋体" w:hAnsi="宋体" w:eastAsia="宋体" w:cs="宋体"/>
        </w:rPr>
      </w:pPr>
    </w:p>
    <w:p w14:paraId="28B99BE4">
      <w:pPr>
        <w:pStyle w:val="2"/>
        <w:spacing w:line="244" w:lineRule="auto"/>
        <w:rPr>
          <w:rFonts w:hint="eastAsia" w:ascii="宋体" w:hAnsi="宋体" w:eastAsia="宋体" w:cs="宋体"/>
        </w:rPr>
      </w:pPr>
    </w:p>
    <w:p w14:paraId="6B50DC74">
      <w:pPr>
        <w:pStyle w:val="2"/>
        <w:spacing w:line="244" w:lineRule="auto"/>
        <w:rPr>
          <w:rFonts w:hint="eastAsia" w:ascii="宋体" w:hAnsi="宋体" w:eastAsia="宋体" w:cs="宋体"/>
        </w:rPr>
      </w:pPr>
    </w:p>
    <w:p w14:paraId="7F2DCD35">
      <w:pPr>
        <w:pStyle w:val="2"/>
        <w:spacing w:line="244" w:lineRule="auto"/>
        <w:rPr>
          <w:rFonts w:hint="eastAsia" w:ascii="宋体" w:hAnsi="宋体" w:eastAsia="宋体" w:cs="宋体"/>
        </w:rPr>
      </w:pPr>
    </w:p>
    <w:p w14:paraId="09585674">
      <w:pPr>
        <w:spacing w:before="75" w:line="222" w:lineRule="auto"/>
        <w:rPr>
          <w:rFonts w:hint="eastAsia" w:ascii="宋体" w:hAnsi="宋体" w:eastAsia="宋体" w:cs="宋体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42"/>
          <w:sz w:val="23"/>
          <w:szCs w:val="23"/>
        </w:rPr>
        <w:t>投标人名称(公章):</w:t>
      </w:r>
      <w:r>
        <w:rPr>
          <w:rFonts w:hint="eastAsia" w:ascii="宋体" w:hAnsi="宋体" w:eastAsia="宋体" w:cs="宋体"/>
          <w:spacing w:val="42"/>
          <w:sz w:val="23"/>
          <w:szCs w:val="23"/>
          <w:u w:val="single"/>
          <w:lang w:val="en-US" w:eastAsia="zh-CN"/>
        </w:rPr>
        <w:t xml:space="preserve">          </w:t>
      </w:r>
    </w:p>
    <w:p w14:paraId="7C33132C">
      <w:pPr>
        <w:pStyle w:val="2"/>
        <w:spacing w:line="244" w:lineRule="auto"/>
        <w:rPr>
          <w:rFonts w:hint="eastAsia" w:ascii="宋体" w:hAnsi="宋体" w:eastAsia="宋体" w:cs="宋体"/>
        </w:rPr>
      </w:pPr>
    </w:p>
    <w:p w14:paraId="29301ECA">
      <w:pPr>
        <w:pStyle w:val="2"/>
        <w:spacing w:line="245" w:lineRule="auto"/>
        <w:rPr>
          <w:rFonts w:hint="eastAsia" w:ascii="宋体" w:hAnsi="宋体" w:eastAsia="宋体" w:cs="宋体"/>
        </w:rPr>
      </w:pPr>
    </w:p>
    <w:p w14:paraId="3A521DC4">
      <w:pPr>
        <w:spacing w:before="74" w:line="222" w:lineRule="auto"/>
        <w:rPr>
          <w:rFonts w:hint="eastAsia" w:ascii="宋体" w:hAnsi="宋体" w:eastAsia="宋体" w:cs="宋体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3"/>
          <w:szCs w:val="23"/>
        </w:rPr>
        <w:t>法定代表人或其授权代表(盖章或签字):</w:t>
      </w:r>
      <w:r>
        <w:rPr>
          <w:rFonts w:hint="eastAsia" w:ascii="宋体" w:hAnsi="宋体" w:eastAsia="宋体" w:cs="宋体"/>
          <w:spacing w:val="11"/>
          <w:sz w:val="23"/>
          <w:szCs w:val="23"/>
          <w:u w:val="single"/>
          <w:lang w:val="en-US" w:eastAsia="zh-CN"/>
        </w:rPr>
        <w:t xml:space="preserve">              </w:t>
      </w:r>
    </w:p>
    <w:p w14:paraId="6057D474">
      <w:pPr>
        <w:pStyle w:val="2"/>
        <w:spacing w:line="248" w:lineRule="auto"/>
        <w:rPr>
          <w:rFonts w:hint="eastAsia" w:ascii="宋体" w:hAnsi="宋体" w:eastAsia="宋体" w:cs="宋体"/>
        </w:rPr>
      </w:pPr>
    </w:p>
    <w:p w14:paraId="06ED05ED">
      <w:pPr>
        <w:pStyle w:val="2"/>
        <w:spacing w:line="248" w:lineRule="auto"/>
        <w:rPr>
          <w:rFonts w:hint="eastAsia" w:ascii="宋体" w:hAnsi="宋体" w:eastAsia="宋体" w:cs="宋体"/>
        </w:rPr>
      </w:pPr>
    </w:p>
    <w:p w14:paraId="108F687E">
      <w:pPr>
        <w:spacing w:before="78" w:line="224" w:lineRule="auto"/>
        <w:rPr>
          <w:rFonts w:hint="eastAsia" w:ascii="宋体" w:hAnsi="宋体" w:eastAsia="宋体" w:cs="宋体"/>
          <w:spacing w:val="-13"/>
          <w:sz w:val="23"/>
          <w:szCs w:val="23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日期：</w:t>
      </w:r>
      <w:r>
        <w:rPr>
          <w:rFonts w:hint="eastAsia" w:ascii="宋体" w:hAnsi="宋体" w:eastAsia="宋体" w:cs="宋体"/>
          <w:spacing w:val="4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46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3"/>
          <w:sz w:val="23"/>
          <w:szCs w:val="23"/>
        </w:rPr>
        <w:t>月</w:t>
      </w:r>
      <w:r>
        <w:rPr>
          <w:rFonts w:hint="eastAsia" w:ascii="宋体" w:hAnsi="宋体" w:eastAsia="宋体" w:cs="宋体"/>
          <w:spacing w:val="-60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27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27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7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3"/>
          <w:sz w:val="23"/>
          <w:szCs w:val="23"/>
        </w:rPr>
        <w:t>日</w:t>
      </w:r>
    </w:p>
    <w:p w14:paraId="07C18DFA">
      <w:pPr>
        <w:spacing w:before="78" w:line="224" w:lineRule="auto"/>
        <w:rPr>
          <w:rFonts w:hint="eastAsia" w:ascii="宋体" w:hAnsi="宋体" w:eastAsia="宋体" w:cs="宋体"/>
          <w:b/>
          <w:bCs/>
          <w:spacing w:val="16"/>
          <w:sz w:val="23"/>
          <w:szCs w:val="23"/>
        </w:rPr>
      </w:pPr>
    </w:p>
    <w:p w14:paraId="7BF92554">
      <w:pPr>
        <w:spacing w:before="74" w:line="222" w:lineRule="auto"/>
        <w:ind w:firstLine="504" w:firstLineChars="200"/>
        <w:rPr>
          <w:rFonts w:hint="eastAsia" w:ascii="宋体" w:hAnsi="宋体" w:eastAsia="宋体" w:cs="宋体"/>
          <w:spacing w:val="11"/>
          <w:sz w:val="23"/>
          <w:szCs w:val="23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11"/>
          <w:sz w:val="23"/>
          <w:szCs w:val="23"/>
        </w:rPr>
        <w:t>注：本表只填写投标文件中与招标文件有偏离(包括正偏离和负偏离)的内容，投标文件与招标文件商务部要求要求完全一致的，不用在此表中列出，但须提交签字盖章的空白表。</w:t>
      </w:r>
    </w:p>
    <w:sectPr>
      <w:pgSz w:w="11910" w:h="16840"/>
      <w:pgMar w:top="1431" w:right="1786" w:bottom="0" w:left="178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4B20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150</Words>
  <Characters>152</Characters>
  <TotalTime>1</TotalTime>
  <ScaleCrop>false</ScaleCrop>
  <LinksUpToDate>false</LinksUpToDate>
  <CharactersWithSpaces>162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2026-04-01T14:28:00Z</dcterms:created>
  <dc:creator>admin</dc:creator>
  <cp:lastModifiedBy>陕西中正天投项目管理有限公司</cp:lastModifiedBy>
  <dcterms:modified xsi:type="dcterms:W3CDTF">2026-04-01T06:36:12Z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2026-04-01T14:28:10Z</vt:filetime>
  </property>
  <property fmtid="{D5CDD505-2E9C-101B-9397-08002B2CF9AE}" pid="4" name="UsrData">
    <vt:lpwstr>69ccbaf9259dfc001feb96f8wl</vt:lpwstr>
  </property>
  <property fmtid="{D5CDD505-2E9C-101B-9397-08002B2CF9AE}" pid="5" name="KSOTemplateDocerSaveRecord">
    <vt:lpwstr>eyJoZGlkIjoiMWQ1MGRhOWJiZGE5NDE3ZTgxMWExYjVhODM5NWVhZmYiLCJ1c2VySWQiOiI0MDYyOTU1MTkifQ==</vt:lpwstr>
  </property>
  <property fmtid="{D5CDD505-2E9C-101B-9397-08002B2CF9AE}" pid="6" name="KSOProductBuildVer">
    <vt:lpwstr>2052-12.1.0.25222</vt:lpwstr>
  </property>
  <property fmtid="{D5CDD505-2E9C-101B-9397-08002B2CF9AE}" pid="7" name="ICV">
    <vt:lpwstr>6C2683D357B54B188F08118EE3771E6D_12</vt:lpwstr>
  </property>
</Properties>
</file>