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-人员配备</w:t>
      </w:r>
      <w:bookmarkEnd w:id="0"/>
    </w:p>
    <w:p w14:paraId="383B2754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44086"/>
    <w:rsid w:val="3694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D775FF3D67FB461685B7B85E6329DF66_11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