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6695B5F9">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1、具有独立承担民事责任能力：具有独立承担民事责任能力的法人、其他组织或自然人，并出具合法有效的营业执照或事业单位法人证书等国家规定的相关证明，自然人参与的提供其身份证明</w:t>
      </w:r>
    </w:p>
    <w:p w14:paraId="12782CA2">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743A560">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52894E5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bookmarkStart w:id="0" w:name="_GoBack"/>
      <w:bookmarkEnd w:id="0"/>
    </w:p>
    <w:p w14:paraId="77DF42BC">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3B51B32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7、法定代表人授权书及被授权人身份证：法定代表人授权书及被授权人身份证复印件。（法定代表人直接磋商只须提交其身份证明书）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lang w:eastAsia="zh-CN"/>
        </w:rPr>
        <w:t>陕西开源招标有限公司</w:t>
      </w:r>
      <w:r>
        <w:rPr>
          <w:rFonts w:hint="eastAsia" w:hAnsi="宋体"/>
          <w:sz w:val="24"/>
          <w:szCs w:val="24"/>
        </w:rPr>
        <w:t>：</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w:t>
      </w:r>
      <w:r>
        <w:rPr>
          <w:rFonts w:hint="eastAsia" w:ascii="宋体" w:hAnsi="宋体" w:cs="Helvetica"/>
          <w:b w:val="0"/>
          <w:bCs w:val="0"/>
          <w:kern w:val="0"/>
          <w:sz w:val="24"/>
          <w:lang w:eastAsia="zh-CN"/>
        </w:rPr>
        <w:t>参加本次政府采购活动前三年内在经营活动中没有重大违法记录，以及未被列入失信被执行人、重大税收违法失信主体、政府采购严重违法失信行为记录名单</w:t>
      </w:r>
      <w:r>
        <w:rPr>
          <w:rFonts w:hint="eastAsia" w:ascii="宋体" w:hAnsi="宋体" w:cs="Helvetica"/>
          <w:b w:val="0"/>
          <w:bCs w:val="0"/>
          <w:kern w:val="0"/>
          <w:sz w:val="24"/>
          <w:lang w:val="en-US" w:eastAsia="zh-CN"/>
        </w:rPr>
        <w:t>中</w:t>
      </w:r>
      <w:r>
        <w:rPr>
          <w:rFonts w:hint="eastAsia" w:ascii="宋体" w:hAnsi="宋体"/>
          <w:sz w:val="24"/>
        </w:rPr>
        <w:t>。</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364F6F5">
      <w:pPr>
        <w:rPr>
          <w:rFonts w:hint="eastAsia" w:ascii="宋体" w:hAnsi="宋体"/>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10F677E1"/>
    <w:rsid w:val="1A037B71"/>
    <w:rsid w:val="1F220A99"/>
    <w:rsid w:val="36C30815"/>
    <w:rsid w:val="37E34E12"/>
    <w:rsid w:val="429531AD"/>
    <w:rsid w:val="50A440A8"/>
    <w:rsid w:val="5C9601B8"/>
    <w:rsid w:val="6CB90F67"/>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1390</Words>
  <Characters>1403</Characters>
  <Lines>0</Lines>
  <Paragraphs>0</Paragraphs>
  <TotalTime>89</TotalTime>
  <ScaleCrop>false</ScaleCrop>
  <LinksUpToDate>false</LinksUpToDate>
  <CharactersWithSpaces>1930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2026-04-09T08:24:15Z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