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D3A11">
      <w:pPr>
        <w:pStyle w:val="2"/>
        <w:keepNext w:val="0"/>
        <w:keepLines w:val="0"/>
        <w:numPr>
          <w:ilvl w:val="1"/>
          <w:numId w:val="0"/>
        </w:numPr>
        <w:adjustRightInd w:val="0"/>
        <w:textAlignment w:val="baseline"/>
        <w:rPr>
          <w:rFonts w:hint="eastAsia" w:ascii="宋体" w:hAnsi="宋体" w:cs="宋体"/>
          <w:b w:val="0"/>
          <w:bCs w:val="0"/>
          <w:kern w:val="0"/>
        </w:rPr>
      </w:pPr>
      <w:r>
        <w:rPr>
          <w:rFonts w:hint="eastAsia" w:ascii="宋体" w:hAnsi="宋体" w:cs="宋体"/>
          <w:b/>
          <w:bCs/>
          <w:color w:val="auto"/>
          <w:sz w:val="32"/>
        </w:rPr>
        <w:t>供应商为本项目提供的资格证明文件</w:t>
      </w:r>
    </w:p>
    <w:p w14:paraId="0FDAAD1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供应商提供的资格证明文件附在投标文件中（包括但不限于）：</w:t>
      </w:r>
    </w:p>
    <w:p w14:paraId="7BD18F18">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rPr>
        <w:t>1</w:t>
      </w:r>
      <w:r>
        <w:rPr>
          <w:rFonts w:hint="eastAsia" w:ascii="宋体" w:hAnsi="宋体" w:eastAsia="宋体" w:cs="宋体"/>
          <w:b w:val="0"/>
          <w:bCs w:val="0"/>
          <w:sz w:val="24"/>
          <w:lang w:val="en-US" w:eastAsia="zh-CN"/>
        </w:rPr>
        <w:t>.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7203D36F">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2</w:t>
      </w:r>
      <w:r>
        <w:rPr>
          <w:rFonts w:hint="eastAsia" w:ascii="宋体" w:hAnsi="宋体" w:eastAsia="宋体" w:cs="宋体"/>
          <w:b w:val="0"/>
          <w:bCs w:val="0"/>
          <w:sz w:val="24"/>
        </w:rPr>
        <w:t>.</w:t>
      </w:r>
      <w:r>
        <w:rPr>
          <w:rFonts w:hint="eastAsia" w:ascii="宋体" w:hAnsi="宋体" w:eastAsia="宋体" w:cs="宋体"/>
          <w:b w:val="0"/>
          <w:bCs w:val="0"/>
          <w:sz w:val="24"/>
          <w:lang w:eastAsia="zh-CN"/>
        </w:rPr>
        <w:t>具有良好的商业信誉和健全的财务会计制度</w:t>
      </w:r>
      <w:r>
        <w:rPr>
          <w:rFonts w:hint="eastAsia" w:ascii="宋体" w:hAnsi="宋体" w:eastAsia="宋体" w:cs="宋体"/>
          <w:b w:val="0"/>
          <w:bCs w:val="0"/>
          <w:sz w:val="24"/>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bookmarkStart w:id="0" w:name="_GoBack"/>
      <w:bookmarkEnd w:id="0"/>
    </w:p>
    <w:p w14:paraId="75EA9746">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3</w:t>
      </w:r>
      <w:r>
        <w:rPr>
          <w:rFonts w:hint="eastAsia" w:ascii="宋体" w:hAnsi="宋体" w:eastAsia="宋体" w:cs="宋体"/>
          <w:b w:val="0"/>
          <w:bCs w:val="0"/>
          <w:sz w:val="24"/>
        </w:rPr>
        <w:t>、税收缴纳证明：提供投标文件递交截止时间前6个月内任意一个月的缴费凭据，依法免税的单位应提供相关证明材料；</w:t>
      </w:r>
    </w:p>
    <w:p w14:paraId="63C9D302">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4</w:t>
      </w:r>
      <w:r>
        <w:rPr>
          <w:rFonts w:hint="eastAsia" w:ascii="宋体" w:hAnsi="宋体" w:eastAsia="宋体" w:cs="宋体"/>
          <w:b w:val="0"/>
          <w:bCs w:val="0"/>
          <w:sz w:val="24"/>
        </w:rPr>
        <w:t>、社会保障资金缴纳证明：提供投标文件递交截止时间前6个月内任意一个月的社会保障资金缴存单据或社保机构开具的社会保险参保缴费情况证明，依法不需要缴纳社会保障资金的单位应提供相关证明材料；</w:t>
      </w:r>
    </w:p>
    <w:p w14:paraId="79787326">
      <w:pPr>
        <w:spacing w:line="360" w:lineRule="auto"/>
        <w:ind w:firstLine="480" w:firstLineChars="200"/>
        <w:rPr>
          <w:rFonts w:hint="eastAsia" w:ascii="宋体" w:hAnsi="宋体" w:eastAsia="宋体" w:cs="宋体"/>
          <w:b w:val="0"/>
          <w:bCs w:val="0"/>
          <w:sz w:val="24"/>
        </w:rPr>
      </w:pPr>
      <w:r>
        <w:rPr>
          <w:rFonts w:hint="eastAsia" w:ascii="宋体" w:hAnsi="宋体" w:eastAsia="宋体" w:cs="宋体"/>
          <w:b w:val="0"/>
          <w:bCs w:val="0"/>
          <w:sz w:val="24"/>
          <w:lang w:val="en-US" w:eastAsia="zh-CN"/>
        </w:rPr>
        <w:t>5</w:t>
      </w:r>
      <w:r>
        <w:rPr>
          <w:rFonts w:hint="eastAsia" w:ascii="宋体" w:hAnsi="宋体" w:eastAsia="宋体" w:cs="宋体"/>
          <w:b w:val="0"/>
          <w:bCs w:val="0"/>
          <w:sz w:val="24"/>
        </w:rPr>
        <w:t>、提供参加本次政府采购活动前三年内在经营活动中没有重大违法记录的书面声明</w:t>
      </w:r>
    </w:p>
    <w:p w14:paraId="1D87658A">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6</w:t>
      </w:r>
      <w:r>
        <w:rPr>
          <w:rFonts w:hint="eastAsia" w:ascii="宋体" w:hAnsi="宋体" w:eastAsia="宋体" w:cs="宋体"/>
          <w:b w:val="0"/>
          <w:bCs w:val="0"/>
          <w:sz w:val="24"/>
        </w:rPr>
        <w:t>提供具有履行合同所必需的设备和专业技术能力的承诺书；</w:t>
      </w:r>
    </w:p>
    <w:p w14:paraId="7BEFDC90">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7</w:t>
      </w:r>
      <w:r>
        <w:rPr>
          <w:rFonts w:hint="eastAsia" w:ascii="宋体" w:hAnsi="宋体" w:eastAsia="宋体" w:cs="宋体"/>
          <w:b w:val="0"/>
          <w:bCs w:val="0"/>
          <w:sz w:val="24"/>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3E624A87">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8</w:t>
      </w:r>
      <w:r>
        <w:rPr>
          <w:rFonts w:hint="eastAsia" w:ascii="宋体" w:hAnsi="宋体" w:eastAsia="宋体" w:cs="宋体"/>
          <w:b w:val="0"/>
          <w:bCs w:val="0"/>
          <w:sz w:val="24"/>
        </w:rPr>
        <w:t>、单位负责人为同一人或者存在直接控股、管理关系的不同供应商，不得参加同一合同项下的政府采购活动；</w:t>
      </w:r>
    </w:p>
    <w:p w14:paraId="36126595">
      <w:pPr>
        <w:spacing w:line="360" w:lineRule="auto"/>
        <w:ind w:firstLine="480" w:firstLineChars="200"/>
        <w:rPr>
          <w:rFonts w:hint="eastAsia" w:ascii="宋体" w:hAnsi="宋体" w:eastAsia="宋体" w:cs="宋体"/>
          <w:b w:val="0"/>
          <w:bCs w:val="0"/>
          <w:sz w:val="24"/>
        </w:rPr>
      </w:pPr>
      <w:r>
        <w:rPr>
          <w:rFonts w:hint="eastAsia" w:ascii="宋体" w:hAnsi="宋体" w:cs="宋体"/>
          <w:b w:val="0"/>
          <w:bCs w:val="0"/>
          <w:sz w:val="24"/>
          <w:lang w:val="en-US" w:eastAsia="zh-CN"/>
        </w:rPr>
        <w:t>9</w:t>
      </w:r>
      <w:r>
        <w:rPr>
          <w:rFonts w:hint="eastAsia" w:ascii="宋体" w:hAnsi="宋体" w:eastAsia="宋体" w:cs="宋体"/>
          <w:b w:val="0"/>
          <w:bCs w:val="0"/>
          <w:sz w:val="24"/>
        </w:rPr>
        <w:t>、投标保证金缴纳凭证。</w:t>
      </w:r>
    </w:p>
    <w:p w14:paraId="6B9742A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9D0346"/>
    <w:rsid w:val="3DC942E0"/>
    <w:rsid w:val="6FF774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Lines="0" w:afterLines="0" w:line="360" w:lineRule="auto"/>
      <w:jc w:val="center"/>
      <w:outlineLvl w:val="1"/>
    </w:pPr>
    <w:rPr>
      <w:rFonts w:ascii="Arial" w:hAnsi="Arial" w:eastAsia="宋体"/>
      <w:b/>
      <w:bCs/>
      <w:sz w:val="24"/>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603</Words>
  <Characters>643</Characters>
  <Lines>0</Lines>
  <Paragraphs>0</Paragraphs>
  <TotalTime>0</TotalTime>
  <ScaleCrop>false</ScaleCrop>
  <LinksUpToDate>false</LinksUpToDate>
  <CharactersWithSpaces>643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2025-08-20T02:01:00Z</dcterms:created>
  <dc:creator>Administrator</dc:creator>
  <cp:lastModifiedBy>Administrator</cp:lastModifiedBy>
  <dcterms:modified xsi:type="dcterms:W3CDTF">2025-11-27T08:52:55Z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eyJoZGlkIjoiZjQ3YTNiZDE4YTVlMjM1OTM3NzJhZDZmMWVjZjliMGMiLCJ1c2VySWQiOiI3MTE1Nzg2OTEifQ==</vt:lpwstr>
  </property>
  <property fmtid="{D5CDD505-2E9C-101B-9397-08002B2CF9AE}" pid="4" name="ICV">
    <vt:lpwstr>A3816558188F4EFBBD2ABD75FA7AB19E_13</vt:lpwstr>
  </property>
</Properties>
</file>