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5FA47D4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供应商提供202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至今（以合同签订时间为准，没有合同签订时间不予以认可）的同类项目业绩，附业绩合同复印件加盖公章，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  <w:t>作为证明材料。</w:t>
      </w:r>
    </w:p>
    <w:p w14:paraId="5DFCE6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1025B"/>
    <w:rsid w:val="49281D79"/>
    <w:rsid w:val="56D67755"/>
    <w:rsid w:val="5FA50B10"/>
    <w:rsid w:val="6183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100</Characters>
  <Lines>0</Lines>
  <Paragraphs>0</Paragraphs>
  <TotalTime>1</TotalTime>
  <ScaleCrop>false</ScaleCrop>
  <LinksUpToDate>false</LinksUpToDate>
  <CharactersWithSpaces>147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2025-11-05T15:33:00Z</dcterms:created>
  <dc:creator>Admin</dc:creator>
  <cp:lastModifiedBy>付超</cp:lastModifiedBy>
  <dcterms:modified xsi:type="dcterms:W3CDTF">2025-12-18T11:54:40Z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