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A84F">
      <w:pPr>
        <w:jc w:val="left"/>
        <w:rPr>
          <w:rFonts w:hint="eastAsia" w:ascii="宋体" w:hAnsi="宋体" w:eastAsia="宋体" w:cs="宋体"/>
          <w:bCs/>
          <w:color w:val="auto"/>
          <w:sz w:val="32"/>
          <w:szCs w:val="32"/>
          <w:highlight w:val="none"/>
        </w:rPr>
      </w:pPr>
    </w:p>
    <w:p w14:paraId="3E787194">
      <w:pPr>
        <w:jc w:val="left"/>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071126D1">
      <w:pPr>
        <w:jc w:val="center"/>
        <w:rPr>
          <w:rFonts w:hint="eastAsia" w:ascii="宋体" w:hAnsi="宋体" w:eastAsia="宋体" w:cs="宋体"/>
          <w:b/>
          <w:color w:val="auto"/>
          <w:sz w:val="52"/>
          <w:szCs w:val="52"/>
          <w:highlight w:val="none"/>
        </w:rPr>
      </w:pPr>
    </w:p>
    <w:p w14:paraId="34F0EC22">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466024F2">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（示范文本）</w:t>
      </w:r>
    </w:p>
    <w:p w14:paraId="65508E25">
      <w:pPr>
        <w:jc w:val="center"/>
        <w:rPr>
          <w:rFonts w:hint="eastAsia" w:ascii="宋体" w:hAnsi="宋体" w:eastAsia="宋体" w:cs="宋体"/>
          <w:b/>
          <w:color w:val="auto"/>
          <w:sz w:val="52"/>
          <w:szCs w:val="52"/>
          <w:highlight w:val="none"/>
        </w:rPr>
      </w:pPr>
    </w:p>
    <w:p w14:paraId="283C988F">
      <w:pPr>
        <w:rPr>
          <w:rFonts w:hint="eastAsia" w:ascii="宋体" w:hAnsi="宋体" w:eastAsia="宋体" w:cs="宋体"/>
          <w:b/>
          <w:color w:val="auto"/>
          <w:sz w:val="28"/>
          <w:szCs w:val="28"/>
          <w:highlight w:val="none"/>
        </w:rPr>
      </w:pPr>
    </w:p>
    <w:p w14:paraId="200F9978">
      <w:pPr>
        <w:rPr>
          <w:rFonts w:hint="eastAsia" w:ascii="宋体" w:hAnsi="宋体" w:eastAsia="宋体" w:cs="宋体"/>
          <w:b/>
          <w:color w:val="auto"/>
          <w:sz w:val="28"/>
          <w:szCs w:val="28"/>
          <w:highlight w:val="none"/>
        </w:rPr>
      </w:pPr>
    </w:p>
    <w:p w14:paraId="1A34A7CA">
      <w:pPr>
        <w:rPr>
          <w:rFonts w:hint="eastAsia" w:ascii="宋体" w:hAnsi="宋体" w:eastAsia="宋体" w:cs="宋体"/>
          <w:b/>
          <w:color w:val="auto"/>
          <w:sz w:val="28"/>
          <w:szCs w:val="28"/>
          <w:highlight w:val="none"/>
        </w:rPr>
      </w:pPr>
    </w:p>
    <w:p w14:paraId="5C0F0E67">
      <w:pPr>
        <w:rPr>
          <w:rFonts w:hint="eastAsia" w:ascii="宋体" w:hAnsi="宋体" w:eastAsia="宋体" w:cs="宋体"/>
          <w:b/>
          <w:color w:val="auto"/>
          <w:sz w:val="28"/>
          <w:szCs w:val="28"/>
          <w:highlight w:val="none"/>
        </w:rPr>
      </w:pPr>
    </w:p>
    <w:p w14:paraId="016D11B1">
      <w:pPr>
        <w:rPr>
          <w:rFonts w:hint="eastAsia" w:ascii="宋体" w:hAnsi="宋体" w:eastAsia="宋体" w:cs="宋体"/>
          <w:b/>
          <w:color w:val="auto"/>
          <w:sz w:val="28"/>
          <w:szCs w:val="28"/>
          <w:highlight w:val="none"/>
        </w:rPr>
      </w:pPr>
    </w:p>
    <w:p w14:paraId="66EA108D">
      <w:pPr>
        <w:rPr>
          <w:rFonts w:hint="eastAsia" w:ascii="宋体" w:hAnsi="宋体" w:eastAsia="宋体" w:cs="宋体"/>
          <w:b/>
          <w:color w:val="auto"/>
          <w:sz w:val="28"/>
          <w:szCs w:val="28"/>
          <w:highlight w:val="none"/>
        </w:rPr>
      </w:pPr>
    </w:p>
    <w:p w14:paraId="19480A24">
      <w:pPr>
        <w:rPr>
          <w:rFonts w:hint="eastAsia" w:ascii="宋体" w:hAnsi="宋体" w:eastAsia="宋体" w:cs="宋体"/>
          <w:b/>
          <w:color w:val="auto"/>
          <w:sz w:val="28"/>
          <w:szCs w:val="28"/>
          <w:highlight w:val="none"/>
        </w:rPr>
      </w:pPr>
    </w:p>
    <w:p w14:paraId="629C9020">
      <w:pPr>
        <w:ind w:left="0" w:leftChars="0" w:right="2666" w:rightChars="784" w:firstLine="2724" w:firstLineChars="412"/>
        <w:jc w:val="distribute"/>
        <w:rPr>
          <w:rFonts w:hint="eastAsia" w:ascii="宋体" w:hAnsi="宋体" w:eastAsia="宋体" w:cs="宋体"/>
          <w:b/>
          <w:color w:val="auto"/>
          <w:sz w:val="32"/>
          <w:szCs w:val="28"/>
          <w:highlight w:val="none"/>
        </w:rPr>
      </w:pPr>
      <w:r>
        <w:rPr>
          <w:rFonts w:hint="eastAsia" w:ascii="宋体" w:hAnsi="宋体" w:eastAsia="宋体" w:cs="宋体"/>
          <w:b/>
          <w:color w:val="auto"/>
          <w:spacing w:val="170"/>
          <w:sz w:val="32"/>
          <w:szCs w:val="28"/>
          <w:highlight w:val="none"/>
        </w:rPr>
        <mc:AlternateContent>
          <mc:Choice Requires="wps">
            <w:drawing>
              <wp:anchor distT="0" distB="0" distL="114300" distR="114300" simplePos="0" relativeHeight="251659264" behindDoc="0" locked="0" layoutInCell="1" allowOverlap="1">
                <wp:simplePos x="0" y="0"/>
                <wp:positionH relativeFrom="column">
                  <wp:posOffset>4410075</wp:posOffset>
                </wp:positionH>
                <wp:positionV relativeFrom="paragraph">
                  <wp:posOffset>135890</wp:posOffset>
                </wp:positionV>
                <wp:extent cx="723900" cy="45720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16B18BE">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7.25pt;margin-top:10.7pt;height:36pt;width:57pt;z-index:251659264;mso-width-relative:page;mso-height-relative:page;" filled="f" stroked="t" coordsize="21600,21600" o:gfxdata="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0NF2PZAAAACQEAAA8AAAAAAAAAAQAgAAAA&#10;IgAAAGRycy9kb3ducmV2LnhtbFBLAQIUABQAAAAIAIdO4kDfvZRhCgIAABoEAAAOAAAAAAAAAAEA&#10;IAAAACgBAABkcnMvZTJvRG9jLnhtbFBLBQYAAAAABgAGAFkBAACkBQAAAAA=&#10;">
                <v:fill on="f" focussize="0,0"/>
                <v:stroke color="#FFFFFF" joinstyle="miter"/>
                <v:imagedata o:title=""/>
                <o:lock v:ext="edit" aspectratio="f"/>
                <v:textbox>
                  <w:txbxContent>
                    <w:p w14:paraId="116B18BE">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pacing w:val="170"/>
          <w:sz w:val="32"/>
          <w:szCs w:val="28"/>
          <w:highlight w:val="none"/>
        </w:rPr>
        <w:t>住房城乡建设部</w:t>
      </w:r>
    </w:p>
    <w:p w14:paraId="5880BED9">
      <w:pPr>
        <w:ind w:left="0" w:leftChars="0" w:right="2666" w:rightChars="784" w:firstLine="1324" w:firstLineChars="412"/>
        <w:jc w:val="distribute"/>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rPr>
        <w:t>国家工商行政管理总局</w:t>
      </w:r>
    </w:p>
    <w:p w14:paraId="2173A24A">
      <w:pPr>
        <w:widowControl/>
        <w:jc w:val="center"/>
        <w:rPr>
          <w:rFonts w:hint="eastAsia" w:ascii="宋体" w:hAnsi="宋体" w:eastAsia="宋体" w:cs="宋体"/>
          <w:b/>
          <w:bCs/>
          <w:color w:val="auto"/>
          <w:kern w:val="44"/>
          <w:sz w:val="32"/>
          <w:szCs w:val="32"/>
          <w:highlight w:val="none"/>
        </w:rPr>
      </w:pPr>
    </w:p>
    <w:p w14:paraId="4A737398">
      <w:pPr>
        <w:pStyle w:val="4"/>
        <w:tabs>
          <w:tab w:val="left" w:pos="567"/>
        </w:tabs>
        <w:rPr>
          <w:rFonts w:hint="eastAsia" w:ascii="宋体" w:hAnsi="宋体" w:eastAsia="宋体" w:cs="宋体"/>
          <w:b/>
          <w:bCs/>
          <w:color w:val="auto"/>
          <w:kern w:val="44"/>
          <w:sz w:val="32"/>
          <w:szCs w:val="32"/>
          <w:highlight w:val="none"/>
        </w:rPr>
      </w:pPr>
    </w:p>
    <w:p w14:paraId="6C8FF0BB">
      <w:pPr>
        <w:pStyle w:val="4"/>
        <w:tabs>
          <w:tab w:val="left" w:pos="567"/>
        </w:tabs>
        <w:rPr>
          <w:rFonts w:hint="eastAsia" w:ascii="宋体" w:hAnsi="宋体" w:eastAsia="宋体" w:cs="宋体"/>
          <w:b/>
          <w:bCs/>
          <w:color w:val="auto"/>
          <w:kern w:val="44"/>
          <w:sz w:val="32"/>
          <w:szCs w:val="32"/>
          <w:highlight w:val="none"/>
        </w:rPr>
      </w:pPr>
    </w:p>
    <w:p w14:paraId="7973157C">
      <w:pPr>
        <w:pStyle w:val="3"/>
        <w:numPr>
          <w:ilvl w:val="2"/>
          <w:numId w:val="0"/>
        </w:numPr>
        <w:ind w:left="0" w:firstLine="0" w:firstLineChars="0"/>
        <w:jc w:val="center"/>
        <w:rPr>
          <w:rFonts w:hint="eastAsia" w:ascii="宋体" w:hAnsi="宋体" w:eastAsia="宋体" w:cs="宋体"/>
          <w:b/>
          <w:color w:val="auto"/>
          <w:sz w:val="32"/>
          <w:szCs w:val="32"/>
          <w:highlight w:val="none"/>
        </w:rPr>
      </w:pPr>
      <w:bookmarkStart w:id="0" w:name="_Toc10072"/>
      <w:bookmarkStart w:id="1" w:name="_Toc26596"/>
      <w:bookmarkStart w:id="2" w:name="_Toc419"/>
      <w:bookmarkStart w:id="3" w:name="_Toc32485"/>
      <w:bookmarkStart w:id="4" w:name="_Toc18111"/>
      <w:bookmarkStart w:id="5" w:name="_Toc223"/>
      <w:r>
        <w:rPr>
          <w:rFonts w:hint="eastAsia" w:ascii="宋体" w:hAnsi="宋体" w:eastAsia="宋体" w:cs="宋体"/>
          <w:b/>
          <w:color w:val="auto"/>
          <w:sz w:val="32"/>
          <w:szCs w:val="32"/>
          <w:highlight w:val="none"/>
        </w:rPr>
        <w:t xml:space="preserve">第一部分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合同协议书</w:t>
      </w:r>
      <w:bookmarkEnd w:id="0"/>
      <w:bookmarkEnd w:id="1"/>
      <w:bookmarkEnd w:id="2"/>
      <w:bookmarkEnd w:id="3"/>
      <w:bookmarkEnd w:id="4"/>
      <w:bookmarkEnd w:id="5"/>
      <w:bookmarkStart w:id="1432" w:name="_GoBack"/>
      <w:bookmarkEnd w:id="1432"/>
    </w:p>
    <w:p w14:paraId="5F96688A">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发包人（全称）：</w:t>
      </w:r>
      <w:r>
        <w:rPr>
          <w:rFonts w:hint="eastAsia" w:hAnsi="宋体" w:cs="宋体"/>
          <w:b/>
          <w:color w:val="auto"/>
          <w:sz w:val="24"/>
          <w:szCs w:val="24"/>
          <w:highlight w:val="none"/>
          <w:u w:val="single"/>
          <w:lang w:val="en-US" w:eastAsia="zh-CN"/>
        </w:rPr>
        <w:t>白水县农业农村局</w:t>
      </w:r>
    </w:p>
    <w:p w14:paraId="125C7C6C">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color w:val="auto"/>
          <w:sz w:val="24"/>
          <w:szCs w:val="24"/>
          <w:highlight w:val="none"/>
          <w:u w:val="single"/>
          <w:lang w:val="en-US"/>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lang w:val="en-US" w:eastAsia="zh-CN"/>
        </w:rPr>
        <w:t xml:space="preserve">                             </w:t>
      </w:r>
    </w:p>
    <w:p w14:paraId="71D67929">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hAnsi="宋体" w:cs="宋体"/>
          <w:b/>
          <w:bCs/>
          <w:color w:val="auto"/>
          <w:sz w:val="24"/>
          <w:szCs w:val="24"/>
          <w:highlight w:val="none"/>
          <w:u w:val="single"/>
          <w:lang w:eastAsia="zh-CN"/>
        </w:rPr>
        <w:t>2025年白水县杜康镇石狮村新建仓储大棚项目</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工程施工及有关事项协商一致，共同达成如下协议：</w:t>
      </w:r>
    </w:p>
    <w:p w14:paraId="26CE9C4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 w:name="_Toc21624"/>
      <w:r>
        <w:rPr>
          <w:rFonts w:hint="eastAsia" w:ascii="宋体" w:hAnsi="宋体" w:eastAsia="宋体" w:cs="宋体"/>
          <w:b/>
          <w:bCs w:val="0"/>
          <w:color w:val="auto"/>
          <w:sz w:val="24"/>
          <w:szCs w:val="24"/>
          <w:highlight w:val="none"/>
        </w:rPr>
        <w:t>一、工程概况</w:t>
      </w:r>
      <w:bookmarkEnd w:id="6"/>
    </w:p>
    <w:p w14:paraId="50F16F5D">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color w:val="auto"/>
          <w:sz w:val="24"/>
          <w:szCs w:val="24"/>
          <w:highlight w:val="none"/>
          <w:u w:val="single"/>
          <w:lang w:val="en-US"/>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hAnsi="宋体" w:cs="宋体"/>
          <w:b/>
          <w:color w:val="auto"/>
          <w:sz w:val="24"/>
          <w:szCs w:val="24"/>
          <w:highlight w:val="none"/>
          <w:u w:val="single"/>
          <w:lang w:val="en-US" w:eastAsia="zh-CN"/>
        </w:rPr>
        <w:t>2025年白水县杜康镇石狮村新建仓储大棚项目</w:t>
      </w:r>
    </w:p>
    <w:p w14:paraId="241AB0FF">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2.工程地点：</w:t>
      </w:r>
      <w:r>
        <w:rPr>
          <w:rFonts w:hint="eastAsia" w:hAnsi="宋体" w:cs="宋体"/>
          <w:b/>
          <w:color w:val="auto"/>
          <w:sz w:val="24"/>
          <w:szCs w:val="24"/>
          <w:highlight w:val="none"/>
          <w:u w:val="single"/>
          <w:lang w:val="en-US" w:eastAsia="zh-CN"/>
        </w:rPr>
        <w:t>白水县杜康镇石狮村</w:t>
      </w:r>
    </w:p>
    <w:p w14:paraId="7CECF761">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r>
        <w:rPr>
          <w:rFonts w:hint="eastAsia" w:hAnsi="宋体" w:cs="宋体"/>
          <w:b/>
          <w:bCs/>
          <w:color w:val="auto"/>
          <w:sz w:val="24"/>
          <w:highlight w:val="none"/>
          <w:u w:val="single"/>
          <w:lang w:val="en-US" w:eastAsia="zh-CN"/>
        </w:rPr>
        <w:t>白巩衔办发</w:t>
      </w:r>
      <w:r>
        <w:rPr>
          <w:rFonts w:hint="eastAsia" w:ascii="仿宋_GB2312" w:hAnsi="仿宋_GB2312" w:eastAsia="仿宋_GB2312" w:cs="仿宋_GB2312"/>
          <w:b/>
          <w:bCs/>
          <w:color w:val="auto"/>
          <w:sz w:val="24"/>
          <w:highlight w:val="none"/>
          <w:u w:val="single"/>
          <w:lang w:val="en-US" w:eastAsia="zh-CN"/>
        </w:rPr>
        <w:t>〔</w:t>
      </w:r>
      <w:r>
        <w:rPr>
          <w:rFonts w:hint="eastAsia" w:hAnsi="宋体" w:cs="宋体"/>
          <w:b/>
          <w:bCs/>
          <w:color w:val="auto"/>
          <w:sz w:val="24"/>
          <w:highlight w:val="none"/>
          <w:u w:val="single"/>
          <w:lang w:val="en-US" w:eastAsia="zh-CN"/>
        </w:rPr>
        <w:t>2025</w:t>
      </w:r>
      <w:r>
        <w:rPr>
          <w:rFonts w:hint="eastAsia" w:ascii="仿宋_GB2312" w:hAnsi="仿宋_GB2312" w:eastAsia="仿宋_GB2312" w:cs="仿宋_GB2312"/>
          <w:b/>
          <w:bCs/>
          <w:color w:val="auto"/>
          <w:sz w:val="24"/>
          <w:highlight w:val="none"/>
          <w:u w:val="single"/>
          <w:lang w:val="en-US" w:eastAsia="zh-CN"/>
        </w:rPr>
        <w:t>〕</w:t>
      </w:r>
      <w:r>
        <w:rPr>
          <w:rFonts w:hint="eastAsia" w:hAnsi="宋体" w:cs="宋体"/>
          <w:b/>
          <w:bCs/>
          <w:color w:val="auto"/>
          <w:sz w:val="24"/>
          <w:highlight w:val="none"/>
          <w:u w:val="single"/>
          <w:lang w:val="en-US" w:eastAsia="zh-CN"/>
        </w:rPr>
        <w:t>9号</w:t>
      </w:r>
    </w:p>
    <w:p w14:paraId="0E930D87">
      <w:pPr>
        <w:keepNext w:val="0"/>
        <w:keepLines w:val="0"/>
        <w:pageBreakBefore w:val="0"/>
        <w:kinsoku/>
        <w:wordWrap/>
        <w:overflowPunct/>
        <w:topLinePunct w:val="0"/>
        <w:bidi w:val="0"/>
        <w:snapToGrid/>
        <w:spacing w:line="460" w:lineRule="exact"/>
        <w:ind w:firstLine="470" w:firstLineChars="196"/>
        <w:textAlignment w:val="auto"/>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r>
        <w:rPr>
          <w:rFonts w:hint="eastAsia" w:hAnsi="宋体" w:cs="宋体"/>
          <w:b/>
          <w:bCs/>
          <w:color w:val="auto"/>
          <w:sz w:val="24"/>
          <w:highlight w:val="none"/>
          <w:u w:val="single"/>
          <w:lang w:eastAsia="zh-CN"/>
        </w:rPr>
        <w:t>财政衔接推进乡村振兴补助资金</w:t>
      </w:r>
    </w:p>
    <w:p w14:paraId="72E2095B">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5.工程内容：</w:t>
      </w:r>
      <w:r>
        <w:rPr>
          <w:rFonts w:hint="eastAsia" w:ascii="宋体" w:hAnsi="宋体" w:eastAsia="宋体" w:cs="宋体"/>
          <w:b/>
          <w:bCs/>
          <w:color w:val="auto"/>
          <w:sz w:val="24"/>
          <w:highlight w:val="none"/>
          <w:u w:val="single"/>
          <w:lang w:eastAsia="zh-CN"/>
        </w:rPr>
        <w:t>（</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bCs/>
          <w:color w:val="auto"/>
          <w:sz w:val="24"/>
          <w:highlight w:val="none"/>
          <w:u w:val="single"/>
          <w:lang w:eastAsia="zh-CN"/>
        </w:rPr>
        <w:t>）</w:t>
      </w:r>
      <w:r>
        <w:rPr>
          <w:rFonts w:hint="eastAsia" w:ascii="宋体" w:hAnsi="宋体" w:eastAsia="宋体" w:cs="宋体"/>
          <w:b/>
          <w:bCs/>
          <w:color w:val="auto"/>
          <w:sz w:val="24"/>
          <w:highlight w:val="none"/>
          <w:u w:val="single"/>
          <w:lang w:val="en-US" w:eastAsia="zh-CN"/>
        </w:rPr>
        <w:t>厂房一：地上一层，平面布置为矩形,轴线尺寸为38.0m×9.0m，消防建筑高度6.45m,女儿墙高度0.9m,规划建筑高度7.35m,建筑面积384.13㎡。（2）厂房二：地上二层；平面布置为多变形,轴线尺寸为27.0m×17.2m，消防建筑高度7.65m,女儿墙高度0.9m,规划建筑高度8.55m,建筑面积739.20㎡。</w:t>
      </w:r>
    </w:p>
    <w:p w14:paraId="0EA49088">
      <w:pPr>
        <w:keepNext w:val="0"/>
        <w:keepLines w:val="0"/>
        <w:pageBreakBefore w:val="0"/>
        <w:kinsoku/>
        <w:wordWrap/>
        <w:overflowPunct/>
        <w:topLinePunct w:val="0"/>
        <w:bidi w:val="0"/>
        <w:snapToGrid/>
        <w:spacing w:line="460" w:lineRule="exact"/>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6.工程承包范围：</w:t>
      </w:r>
      <w:r>
        <w:rPr>
          <w:rFonts w:hint="eastAsia" w:ascii="宋体" w:hAnsi="宋体" w:eastAsia="宋体" w:cs="宋体"/>
          <w:b/>
          <w:color w:val="auto"/>
          <w:sz w:val="24"/>
          <w:szCs w:val="24"/>
          <w:highlight w:val="none"/>
          <w:u w:val="single"/>
          <w:lang w:val="en-US" w:eastAsia="zh-CN"/>
        </w:rPr>
        <w:t xml:space="preserve">施工图纸及工程量清单明确的内容 </w:t>
      </w:r>
      <w:r>
        <w:rPr>
          <w:rFonts w:hint="eastAsia" w:ascii="宋体" w:hAnsi="宋体" w:eastAsia="宋体" w:cs="宋体"/>
          <w:color w:val="auto"/>
          <w:sz w:val="24"/>
          <w:szCs w:val="24"/>
          <w:highlight w:val="none"/>
        </w:rPr>
        <w:t>。</w:t>
      </w:r>
    </w:p>
    <w:p w14:paraId="31371E3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 w:name="_Toc10550"/>
      <w:r>
        <w:rPr>
          <w:rFonts w:hint="eastAsia" w:ascii="宋体" w:hAnsi="宋体" w:eastAsia="宋体" w:cs="宋体"/>
          <w:b/>
          <w:bCs w:val="0"/>
          <w:color w:val="auto"/>
          <w:sz w:val="24"/>
          <w:szCs w:val="24"/>
          <w:highlight w:val="none"/>
        </w:rPr>
        <w:t>二、合同工期</w:t>
      </w:r>
      <w:bookmarkEnd w:id="7"/>
    </w:p>
    <w:p w14:paraId="07429432">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1CE4D775">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lang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78A6C4EE">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1711A69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 w:name="_Toc26761"/>
      <w:r>
        <w:rPr>
          <w:rFonts w:hint="eastAsia" w:ascii="宋体" w:hAnsi="宋体" w:eastAsia="宋体" w:cs="宋体"/>
          <w:b/>
          <w:bCs w:val="0"/>
          <w:color w:val="auto"/>
          <w:sz w:val="24"/>
          <w:szCs w:val="24"/>
          <w:highlight w:val="none"/>
        </w:rPr>
        <w:t>三、质量标准</w:t>
      </w:r>
      <w:bookmarkEnd w:id="8"/>
    </w:p>
    <w:p w14:paraId="760C4793">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合格</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标准。</w:t>
      </w:r>
    </w:p>
    <w:p w14:paraId="5F2C12A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lang w:eastAsia="zh-CN"/>
        </w:rPr>
      </w:pPr>
      <w:bookmarkStart w:id="9" w:name="_Toc30748"/>
      <w:r>
        <w:rPr>
          <w:rFonts w:hint="eastAsia" w:ascii="宋体" w:hAnsi="宋体" w:eastAsia="宋体" w:cs="宋体"/>
          <w:b/>
          <w:bCs w:val="0"/>
          <w:color w:val="auto"/>
          <w:sz w:val="24"/>
          <w:szCs w:val="24"/>
          <w:highlight w:val="none"/>
        </w:rPr>
        <w:t>四、签约合同价与合同价格形式</w:t>
      </w:r>
      <w:bookmarkEnd w:id="9"/>
    </w:p>
    <w:p w14:paraId="5A43616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5ACA8DA9">
      <w:pPr>
        <w:keepNext w:val="0"/>
        <w:keepLines w:val="0"/>
        <w:pageBreakBefore w:val="0"/>
        <w:kinsoku/>
        <w:wordWrap/>
        <w:overflowPunct/>
        <w:topLinePunct w:val="0"/>
        <w:bidi w:val="0"/>
        <w:snapToGrid/>
        <w:spacing w:line="460" w:lineRule="exact"/>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71C67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7F72AC5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26159998">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1CF61A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751ADCE1">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F5341F5">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5C2F883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A6BCA63">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1EB7C3C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3073B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单价合同</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B2F266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 w:name="_Toc3630"/>
      <w:r>
        <w:rPr>
          <w:rFonts w:hint="eastAsia" w:ascii="宋体" w:hAnsi="宋体" w:eastAsia="宋体" w:cs="宋体"/>
          <w:b/>
          <w:bCs w:val="0"/>
          <w:color w:val="auto"/>
          <w:sz w:val="24"/>
          <w:szCs w:val="24"/>
          <w:highlight w:val="none"/>
        </w:rPr>
        <w:t>五、项目经理</w:t>
      </w:r>
      <w:bookmarkEnd w:id="10"/>
    </w:p>
    <w:p w14:paraId="10379047">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30CA5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1" w:name="_Toc13640"/>
      <w:r>
        <w:rPr>
          <w:rFonts w:hint="eastAsia" w:ascii="宋体" w:hAnsi="宋体" w:eastAsia="宋体" w:cs="宋体"/>
          <w:b/>
          <w:bCs w:val="0"/>
          <w:color w:val="auto"/>
          <w:sz w:val="24"/>
          <w:szCs w:val="24"/>
          <w:highlight w:val="none"/>
        </w:rPr>
        <w:t>六、合同文件构成</w:t>
      </w:r>
      <w:bookmarkEnd w:id="11"/>
    </w:p>
    <w:p w14:paraId="0996C82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707E8DA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（1）中标通知书（如果有）；</w:t>
      </w:r>
    </w:p>
    <w:p w14:paraId="1BE1A0D7">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（2）投标函及其附录（如果有）； </w:t>
      </w:r>
    </w:p>
    <w:p w14:paraId="6BBA50BE">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6E55BA7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66BC989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625806E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0036184F">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5A0D0B35">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2B39E6B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76CBF8A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A6EAFA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2" w:name="_Toc7416"/>
      <w:r>
        <w:rPr>
          <w:rFonts w:hint="eastAsia" w:ascii="宋体" w:hAnsi="宋体" w:eastAsia="宋体" w:cs="宋体"/>
          <w:b/>
          <w:bCs w:val="0"/>
          <w:color w:val="auto"/>
          <w:sz w:val="24"/>
          <w:szCs w:val="24"/>
          <w:highlight w:val="none"/>
        </w:rPr>
        <w:t>七、承诺</w:t>
      </w:r>
      <w:bookmarkEnd w:id="12"/>
    </w:p>
    <w:p w14:paraId="4483C85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360EEAD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2787CE8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366FE2E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3" w:name="_Toc17444"/>
      <w:r>
        <w:rPr>
          <w:rFonts w:hint="eastAsia" w:ascii="宋体" w:hAnsi="宋体" w:eastAsia="宋体" w:cs="宋体"/>
          <w:b/>
          <w:bCs w:val="0"/>
          <w:color w:val="auto"/>
          <w:sz w:val="24"/>
          <w:szCs w:val="24"/>
          <w:highlight w:val="none"/>
        </w:rPr>
        <w:t>八、词语含义</w:t>
      </w:r>
      <w:bookmarkEnd w:id="13"/>
    </w:p>
    <w:p w14:paraId="30C2842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2797807">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4" w:name="_Toc5207"/>
      <w:r>
        <w:rPr>
          <w:rFonts w:hint="eastAsia" w:ascii="宋体" w:hAnsi="宋体" w:eastAsia="宋体" w:cs="宋体"/>
          <w:b/>
          <w:bCs w:val="0"/>
          <w:color w:val="auto"/>
          <w:sz w:val="24"/>
          <w:szCs w:val="24"/>
          <w:highlight w:val="none"/>
        </w:rPr>
        <w:t>九、签订时间</w:t>
      </w:r>
      <w:bookmarkEnd w:id="14"/>
    </w:p>
    <w:p w14:paraId="26D919AD">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23B6358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5" w:name="_Toc28999"/>
      <w:r>
        <w:rPr>
          <w:rFonts w:hint="eastAsia" w:ascii="宋体" w:hAnsi="宋体" w:eastAsia="宋体" w:cs="宋体"/>
          <w:b/>
          <w:bCs w:val="0"/>
          <w:color w:val="auto"/>
          <w:sz w:val="24"/>
          <w:szCs w:val="24"/>
          <w:highlight w:val="none"/>
        </w:rPr>
        <w:t>十、签订地点</w:t>
      </w:r>
      <w:bookmarkEnd w:id="15"/>
    </w:p>
    <w:p w14:paraId="7E807B1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1FAED0F0">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6" w:name="_Toc21968"/>
      <w:r>
        <w:rPr>
          <w:rFonts w:hint="eastAsia" w:ascii="宋体" w:hAnsi="宋体" w:eastAsia="宋体" w:cs="宋体"/>
          <w:b/>
          <w:bCs w:val="0"/>
          <w:color w:val="auto"/>
          <w:sz w:val="24"/>
          <w:szCs w:val="24"/>
          <w:highlight w:val="none"/>
        </w:rPr>
        <w:t>十一、补充协议</w:t>
      </w:r>
      <w:bookmarkEnd w:id="16"/>
    </w:p>
    <w:p w14:paraId="18FE0AC4">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4B350F0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7" w:name="_Toc19039"/>
      <w:r>
        <w:rPr>
          <w:rFonts w:hint="eastAsia" w:ascii="宋体" w:hAnsi="宋体" w:eastAsia="宋体" w:cs="宋体"/>
          <w:b/>
          <w:bCs w:val="0"/>
          <w:color w:val="auto"/>
          <w:sz w:val="24"/>
          <w:szCs w:val="24"/>
          <w:highlight w:val="none"/>
        </w:rPr>
        <w:t>十二、合同生效</w:t>
      </w:r>
      <w:bookmarkEnd w:id="17"/>
    </w:p>
    <w:p w14:paraId="1E0AE186">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67CE4B3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8" w:name="_Toc2466"/>
      <w:r>
        <w:rPr>
          <w:rFonts w:hint="eastAsia" w:ascii="宋体" w:hAnsi="宋体" w:eastAsia="宋体" w:cs="宋体"/>
          <w:b/>
          <w:bCs w:val="0"/>
          <w:color w:val="auto"/>
          <w:sz w:val="24"/>
          <w:szCs w:val="24"/>
          <w:highlight w:val="none"/>
        </w:rPr>
        <w:t>十三、合同份数</w:t>
      </w:r>
      <w:bookmarkEnd w:id="18"/>
    </w:p>
    <w:p w14:paraId="1122FFD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0BAE0EF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p>
    <w:p w14:paraId="62CC71BF">
      <w:pPr>
        <w:pStyle w:val="4"/>
        <w:rPr>
          <w:rFonts w:hint="eastAsia"/>
        </w:rPr>
      </w:pPr>
    </w:p>
    <w:p w14:paraId="12B7D7D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承包人：  (公章)</w:t>
      </w:r>
    </w:p>
    <w:p w14:paraId="007A0DD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1CD6336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w:t>
      </w:r>
    </w:p>
    <w:p w14:paraId="6D5E924C">
      <w:pPr>
        <w:keepNext w:val="0"/>
        <w:keepLines w:val="0"/>
        <w:pageBreakBefore w:val="0"/>
        <w:tabs>
          <w:tab w:val="left" w:pos="4410"/>
        </w:tabs>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52FD9FCD">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44310A2">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945B2E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2D3FE02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AD7A2EF">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94B63C3">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7B0F274">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46F3E5E">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0E4F3F2">
      <w:pPr>
        <w:keepNext w:val="0"/>
        <w:keepLines w:val="0"/>
        <w:pageBreakBefore w:val="0"/>
        <w:widowControl/>
        <w:kinsoku/>
        <w:wordWrap/>
        <w:overflowPunct/>
        <w:topLinePunct w:val="0"/>
        <w:bidi w:val="0"/>
        <w:snapToGrid/>
        <w:spacing w:line="460" w:lineRule="exact"/>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bookmarkStart w:id="19" w:name="_Toc2977"/>
      <w:bookmarkStart w:id="20" w:name="_Toc18524"/>
      <w:bookmarkStart w:id="21" w:name="_Toc10931"/>
    </w:p>
    <w:p w14:paraId="2293894F">
      <w:pPr>
        <w:pStyle w:val="4"/>
        <w:rPr>
          <w:rFonts w:hint="eastAsia" w:ascii="宋体" w:hAnsi="宋体" w:eastAsia="宋体" w:cs="宋体"/>
          <w:color w:val="auto"/>
          <w:sz w:val="24"/>
          <w:szCs w:val="24"/>
          <w:highlight w:val="none"/>
          <w:u w:val="single"/>
          <w:lang w:val="en-US" w:eastAsia="zh-CN"/>
        </w:rPr>
      </w:pPr>
    </w:p>
    <w:p w14:paraId="39060E6F">
      <w:pPr>
        <w:pStyle w:val="5"/>
        <w:rPr>
          <w:rFonts w:hint="eastAsia"/>
          <w:lang w:val="en-US" w:eastAsia="zh-CN"/>
        </w:rPr>
      </w:pPr>
    </w:p>
    <w:p w14:paraId="38080125">
      <w:pPr>
        <w:rPr>
          <w:rFonts w:hint="eastAsia"/>
          <w:lang w:val="en-US" w:eastAsia="zh-CN"/>
        </w:rPr>
      </w:pPr>
    </w:p>
    <w:p w14:paraId="34DA8AC3">
      <w:pPr>
        <w:pStyle w:val="3"/>
        <w:numPr>
          <w:ilvl w:val="2"/>
          <w:numId w:val="0"/>
        </w:numPr>
        <w:ind w:left="0" w:firstLine="0" w:firstLineChars="0"/>
        <w:jc w:val="center"/>
        <w:rPr>
          <w:rFonts w:hint="eastAsia" w:ascii="宋体" w:hAnsi="宋体" w:eastAsia="宋体" w:cs="宋体"/>
          <w:b/>
          <w:color w:val="auto"/>
          <w:sz w:val="32"/>
          <w:szCs w:val="32"/>
          <w:highlight w:val="none"/>
        </w:rPr>
      </w:pPr>
      <w:bookmarkStart w:id="22" w:name="_Toc1542"/>
      <w:bookmarkStart w:id="23" w:name="_Toc25290"/>
      <w:bookmarkStart w:id="24" w:name="_Toc13775"/>
      <w:r>
        <w:rPr>
          <w:rFonts w:hint="eastAsia" w:ascii="宋体" w:hAnsi="宋体" w:eastAsia="宋体" w:cs="宋体"/>
          <w:b/>
          <w:color w:val="auto"/>
          <w:sz w:val="32"/>
          <w:szCs w:val="32"/>
          <w:highlight w:val="none"/>
        </w:rPr>
        <w:t>第</w:t>
      </w:r>
      <w:r>
        <w:rPr>
          <w:rFonts w:hint="eastAsia" w:ascii="宋体" w:hAnsi="宋体" w:eastAsia="宋体" w:cs="宋体"/>
          <w:b/>
          <w:color w:val="auto"/>
          <w:sz w:val="32"/>
          <w:szCs w:val="32"/>
          <w:highlight w:val="none"/>
          <w:lang w:eastAsia="zh-CN"/>
        </w:rPr>
        <w:t>二</w:t>
      </w:r>
      <w:r>
        <w:rPr>
          <w:rFonts w:hint="eastAsia" w:ascii="宋体" w:hAnsi="宋体" w:eastAsia="宋体" w:cs="宋体"/>
          <w:b/>
          <w:color w:val="auto"/>
          <w:sz w:val="32"/>
          <w:szCs w:val="32"/>
          <w:highlight w:val="none"/>
        </w:rPr>
        <w:t xml:space="preserve">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通用合同条款</w:t>
      </w:r>
      <w:bookmarkEnd w:id="19"/>
      <w:bookmarkEnd w:id="20"/>
      <w:bookmarkEnd w:id="21"/>
      <w:bookmarkEnd w:id="22"/>
      <w:bookmarkEnd w:id="23"/>
      <w:bookmarkEnd w:id="24"/>
    </w:p>
    <w:p w14:paraId="00DB87C1">
      <w:pPr>
        <w:widowControl/>
        <w:spacing w:line="360" w:lineRule="auto"/>
        <w:ind w:firstLine="480" w:firstLineChars="200"/>
        <w:jc w:val="left"/>
        <w:rPr>
          <w:rFonts w:hint="eastAsia" w:ascii="宋体" w:hAnsi="宋体" w:eastAsia="宋体" w:cs="宋体"/>
          <w:color w:val="auto"/>
          <w:sz w:val="24"/>
          <w:szCs w:val="22"/>
          <w:highlight w:val="none"/>
        </w:rPr>
      </w:pPr>
    </w:p>
    <w:p w14:paraId="5C088143">
      <w:pPr>
        <w:widowControl/>
        <w:spacing w:line="360" w:lineRule="auto"/>
        <w:ind w:firstLine="680" w:firstLineChars="200"/>
        <w:jc w:val="center"/>
        <w:rPr>
          <w:rFonts w:hint="eastAsia" w:ascii="宋体" w:hAnsi="宋体" w:eastAsia="宋体" w:cs="宋体"/>
          <w:color w:val="auto"/>
          <w:highlight w:val="none"/>
          <w:lang w:eastAsia="zh-CN"/>
        </w:rPr>
      </w:pPr>
    </w:p>
    <w:p w14:paraId="55D6B05B">
      <w:pPr>
        <w:pStyle w:val="4"/>
        <w:tabs>
          <w:tab w:val="left" w:pos="567"/>
        </w:tabs>
        <w:rPr>
          <w:rFonts w:hint="eastAsia" w:ascii="宋体" w:hAnsi="宋体" w:eastAsia="宋体" w:cs="宋体"/>
          <w:color w:val="auto"/>
          <w:highlight w:val="none"/>
          <w:lang w:eastAsia="zh-CN"/>
        </w:rPr>
      </w:pPr>
    </w:p>
    <w:p w14:paraId="3E7CFC9E">
      <w:pPr>
        <w:rPr>
          <w:rFonts w:hint="eastAsia" w:ascii="宋体" w:hAnsi="宋体" w:eastAsia="宋体" w:cs="宋体"/>
          <w:color w:val="auto"/>
          <w:highlight w:val="none"/>
          <w:lang w:eastAsia="zh-CN"/>
        </w:rPr>
      </w:pPr>
    </w:p>
    <w:p w14:paraId="58EE5D73">
      <w:pPr>
        <w:widowControl/>
        <w:spacing w:line="360" w:lineRule="auto"/>
        <w:ind w:firstLine="680" w:firstLineChars="200"/>
        <w:jc w:val="center"/>
        <w:rPr>
          <w:rFonts w:hint="eastAsia" w:ascii="宋体" w:hAnsi="宋体" w:eastAsia="宋体" w:cs="宋体"/>
          <w:color w:val="auto"/>
          <w:sz w:val="24"/>
          <w:szCs w:val="22"/>
          <w:highlight w:val="none"/>
        </w:rPr>
      </w:pPr>
      <w:r>
        <w:rPr>
          <w:rFonts w:hint="eastAsia" w:ascii="宋体" w:hAnsi="宋体" w:eastAsia="宋体" w:cs="宋体"/>
          <w:color w:val="auto"/>
          <w:highlight w:val="none"/>
          <w:lang w:eastAsia="zh-CN"/>
        </w:rPr>
        <w:t>略</w:t>
      </w:r>
    </w:p>
    <w:p w14:paraId="55799762">
      <w:pPr>
        <w:widowControl/>
        <w:spacing w:line="360" w:lineRule="auto"/>
        <w:ind w:firstLine="480" w:firstLineChars="200"/>
        <w:jc w:val="left"/>
        <w:rPr>
          <w:rFonts w:hint="eastAsia" w:ascii="宋体" w:hAnsi="宋体" w:eastAsia="宋体" w:cs="宋体"/>
          <w:color w:val="auto"/>
          <w:sz w:val="24"/>
          <w:szCs w:val="22"/>
          <w:highlight w:val="none"/>
        </w:rPr>
      </w:pPr>
    </w:p>
    <w:p w14:paraId="41407871">
      <w:pPr>
        <w:widowControl/>
        <w:spacing w:line="360" w:lineRule="auto"/>
        <w:ind w:firstLine="480" w:firstLineChars="200"/>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（采用住房城乡建设部、国家工商行政管理总局制定的建设工程施工合同示范文本（GF—2017—0201））</w:t>
      </w:r>
    </w:p>
    <w:p w14:paraId="0BDC6703">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color w:val="auto"/>
          <w:kern w:val="0"/>
          <w:sz w:val="24"/>
          <w:szCs w:val="24"/>
          <w:highlight w:val="none"/>
        </w:rPr>
      </w:pPr>
    </w:p>
    <w:p w14:paraId="478FE398">
      <w:pPr>
        <w:pStyle w:val="4"/>
        <w:tabs>
          <w:tab w:val="left" w:pos="567"/>
        </w:tabs>
        <w:rPr>
          <w:rFonts w:hint="eastAsia" w:ascii="宋体" w:hAnsi="宋体" w:eastAsia="宋体" w:cs="宋体"/>
          <w:color w:val="auto"/>
          <w:highlight w:val="none"/>
        </w:rPr>
      </w:pPr>
    </w:p>
    <w:p w14:paraId="14E02858">
      <w:pPr>
        <w:pStyle w:val="4"/>
        <w:tabs>
          <w:tab w:val="left" w:pos="567"/>
        </w:tabs>
        <w:rPr>
          <w:rFonts w:hint="eastAsia" w:ascii="宋体" w:hAnsi="宋体" w:eastAsia="宋体" w:cs="宋体"/>
          <w:color w:val="auto"/>
          <w:highlight w:val="none"/>
        </w:rPr>
      </w:pPr>
    </w:p>
    <w:p w14:paraId="11DB7E19">
      <w:pPr>
        <w:pStyle w:val="4"/>
        <w:tabs>
          <w:tab w:val="left" w:pos="567"/>
        </w:tabs>
        <w:rPr>
          <w:rFonts w:hint="eastAsia" w:ascii="宋体" w:hAnsi="宋体" w:eastAsia="宋体" w:cs="宋体"/>
          <w:color w:val="auto"/>
          <w:highlight w:val="none"/>
        </w:rPr>
      </w:pPr>
    </w:p>
    <w:p w14:paraId="201E79C1">
      <w:pPr>
        <w:rPr>
          <w:rFonts w:hint="eastAsia" w:ascii="宋体" w:hAnsi="宋体" w:eastAsia="宋体" w:cs="宋体"/>
          <w:color w:val="auto"/>
          <w:highlight w:val="none"/>
        </w:rPr>
      </w:pPr>
    </w:p>
    <w:p w14:paraId="6A0F205C">
      <w:pPr>
        <w:pStyle w:val="4"/>
        <w:tabs>
          <w:tab w:val="left" w:pos="567"/>
        </w:tabs>
        <w:rPr>
          <w:rFonts w:hint="eastAsia" w:ascii="宋体" w:hAnsi="宋体" w:eastAsia="宋体" w:cs="宋体"/>
          <w:color w:val="auto"/>
          <w:highlight w:val="none"/>
        </w:rPr>
      </w:pPr>
    </w:p>
    <w:p w14:paraId="218FC485">
      <w:pPr>
        <w:pStyle w:val="4"/>
        <w:tabs>
          <w:tab w:val="left" w:pos="567"/>
        </w:tabs>
        <w:rPr>
          <w:rFonts w:hint="eastAsia" w:ascii="宋体" w:hAnsi="宋体" w:eastAsia="宋体" w:cs="宋体"/>
          <w:color w:val="auto"/>
          <w:highlight w:val="none"/>
        </w:rPr>
      </w:pPr>
    </w:p>
    <w:p w14:paraId="63FCA60E">
      <w:pPr>
        <w:pStyle w:val="4"/>
        <w:tabs>
          <w:tab w:val="left" w:pos="567"/>
        </w:tabs>
        <w:rPr>
          <w:rFonts w:hint="eastAsia" w:ascii="宋体" w:hAnsi="宋体" w:eastAsia="宋体" w:cs="宋体"/>
          <w:color w:val="auto"/>
          <w:highlight w:val="none"/>
        </w:rPr>
      </w:pPr>
    </w:p>
    <w:p w14:paraId="091152BE">
      <w:pPr>
        <w:pStyle w:val="4"/>
        <w:tabs>
          <w:tab w:val="left" w:pos="567"/>
        </w:tabs>
        <w:rPr>
          <w:rFonts w:hint="eastAsia" w:ascii="宋体" w:hAnsi="宋体" w:eastAsia="宋体" w:cs="宋体"/>
          <w:color w:val="auto"/>
          <w:highlight w:val="none"/>
        </w:rPr>
      </w:pPr>
    </w:p>
    <w:p w14:paraId="556C4300">
      <w:pPr>
        <w:rPr>
          <w:rFonts w:hint="eastAsia" w:ascii="宋体" w:hAnsi="宋体" w:eastAsia="宋体" w:cs="宋体"/>
          <w:color w:val="auto"/>
          <w:highlight w:val="none"/>
        </w:rPr>
      </w:pPr>
    </w:p>
    <w:p w14:paraId="0C1F5A92">
      <w:pPr>
        <w:pStyle w:val="4"/>
        <w:tabs>
          <w:tab w:val="left" w:pos="567"/>
        </w:tabs>
        <w:rPr>
          <w:rFonts w:hint="eastAsia" w:ascii="宋体" w:hAnsi="宋体" w:eastAsia="宋体" w:cs="宋体"/>
          <w:color w:val="auto"/>
          <w:highlight w:val="none"/>
        </w:rPr>
      </w:pPr>
    </w:p>
    <w:p w14:paraId="5C5C20A0">
      <w:pPr>
        <w:rPr>
          <w:rFonts w:hint="eastAsia" w:ascii="宋体" w:hAnsi="宋体" w:eastAsia="宋体" w:cs="宋体"/>
          <w:color w:val="auto"/>
          <w:highlight w:val="none"/>
        </w:rPr>
      </w:pPr>
    </w:p>
    <w:p w14:paraId="672C6E23">
      <w:pPr>
        <w:pStyle w:val="3"/>
        <w:numPr>
          <w:ilvl w:val="2"/>
          <w:numId w:val="0"/>
        </w:numPr>
        <w:ind w:left="0" w:firstLine="0" w:firstLineChars="0"/>
        <w:jc w:val="center"/>
        <w:rPr>
          <w:rFonts w:hint="eastAsia" w:ascii="宋体" w:hAnsi="宋体" w:eastAsia="宋体" w:cs="宋体"/>
          <w:b/>
          <w:color w:val="auto"/>
          <w:sz w:val="32"/>
          <w:szCs w:val="32"/>
          <w:highlight w:val="none"/>
        </w:rPr>
      </w:pPr>
      <w:bookmarkStart w:id="25" w:name="_Toc5541"/>
      <w:bookmarkStart w:id="26" w:name="_Toc8574"/>
      <w:bookmarkStart w:id="27" w:name="_Toc25184"/>
      <w:bookmarkStart w:id="28" w:name="_Toc14395"/>
      <w:bookmarkStart w:id="29" w:name="_Toc6683"/>
      <w:bookmarkStart w:id="30" w:name="_Toc16262"/>
      <w:bookmarkStart w:id="31" w:name="_Toc29855"/>
      <w:r>
        <w:rPr>
          <w:rFonts w:hint="eastAsia" w:ascii="宋体" w:hAnsi="宋体" w:eastAsia="宋体" w:cs="宋体"/>
          <w:b/>
          <w:color w:val="auto"/>
          <w:sz w:val="32"/>
          <w:szCs w:val="32"/>
          <w:highlight w:val="none"/>
        </w:rPr>
        <w:t xml:space="preserve">第三部分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专用合同条款</w:t>
      </w:r>
      <w:bookmarkEnd w:id="25"/>
      <w:bookmarkEnd w:id="26"/>
      <w:bookmarkEnd w:id="27"/>
      <w:bookmarkEnd w:id="28"/>
      <w:bookmarkEnd w:id="29"/>
      <w:bookmarkEnd w:id="30"/>
      <w:bookmarkEnd w:id="31"/>
    </w:p>
    <w:p w14:paraId="5CF6FB0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2" w:name="_Toc30101"/>
      <w:r>
        <w:rPr>
          <w:rFonts w:hint="eastAsia" w:ascii="宋体" w:hAnsi="宋体" w:eastAsia="宋体" w:cs="宋体"/>
          <w:b/>
          <w:bCs w:val="0"/>
          <w:color w:val="auto"/>
          <w:sz w:val="24"/>
          <w:szCs w:val="24"/>
          <w:highlight w:val="none"/>
        </w:rPr>
        <w:t>1</w:t>
      </w:r>
      <w:bookmarkStart w:id="33" w:name="_Toc296503156"/>
      <w:bookmarkStart w:id="34" w:name="_Toc297120456"/>
      <w:bookmarkStart w:id="35" w:name="_Toc296891196"/>
      <w:bookmarkStart w:id="36" w:name="_Toc296346657"/>
      <w:bookmarkStart w:id="37" w:name="_Toc297048342"/>
      <w:bookmarkStart w:id="38" w:name="_Toc296347155"/>
      <w:bookmarkStart w:id="39" w:name="_Toc292559866"/>
      <w:bookmarkStart w:id="40" w:name="_Toc292559361"/>
      <w:bookmarkStart w:id="41" w:name="_Toc296944495"/>
      <w:bookmarkStart w:id="42" w:name="_Toc296890984"/>
      <w:r>
        <w:rPr>
          <w:rFonts w:hint="eastAsia" w:ascii="宋体" w:hAnsi="宋体" w:eastAsia="宋体" w:cs="宋体"/>
          <w:b/>
          <w:bCs w:val="0"/>
          <w:color w:val="auto"/>
          <w:sz w:val="24"/>
          <w:szCs w:val="24"/>
          <w:highlight w:val="none"/>
        </w:rPr>
        <w:t>. 一般约定</w:t>
      </w:r>
      <w:bookmarkEnd w:id="32"/>
    </w:p>
    <w:bookmarkEnd w:id="33"/>
    <w:bookmarkEnd w:id="34"/>
    <w:bookmarkEnd w:id="35"/>
    <w:bookmarkEnd w:id="36"/>
    <w:bookmarkEnd w:id="37"/>
    <w:bookmarkEnd w:id="38"/>
    <w:bookmarkEnd w:id="39"/>
    <w:bookmarkEnd w:id="40"/>
    <w:bookmarkEnd w:id="41"/>
    <w:bookmarkEnd w:id="42"/>
    <w:p w14:paraId="4722AB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 w:name="_Toc5755"/>
      <w:r>
        <w:rPr>
          <w:rFonts w:hint="eastAsia" w:ascii="宋体" w:hAnsi="宋体" w:eastAsia="宋体" w:cs="宋体"/>
          <w:color w:val="auto"/>
          <w:sz w:val="24"/>
          <w:szCs w:val="24"/>
          <w:highlight w:val="none"/>
        </w:rPr>
        <w:t>1.1 词语定义</w:t>
      </w:r>
      <w:bookmarkEnd w:id="43"/>
    </w:p>
    <w:p w14:paraId="522B6A7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443BA6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79CD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79286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04EC5BB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D146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BA76C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1744447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B90233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F7496E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6DE7F90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B7E36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3CE04B7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9D6495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6DED16E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D2FE05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0DDCA3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0597D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1AF9A86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61A5EC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0C7EFB5E">
      <w:pPr>
        <w:pageBreakBefore w:val="0"/>
        <w:widowControl w:val="0"/>
        <w:kinsoku/>
        <w:wordWrap/>
        <w:overflowPunct/>
        <w:topLinePunct w:val="0"/>
        <w:bidi w:val="0"/>
        <w:snapToGrid/>
        <w:spacing w:after="120"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highlight w:val="none"/>
          <w:u w:val="single"/>
        </w:rPr>
        <w:t>《中华人民共和国建筑法》、《中华人民共和国</w:t>
      </w:r>
      <w:r>
        <w:rPr>
          <w:rFonts w:hint="eastAsia" w:ascii="宋体" w:hAnsi="宋体" w:eastAsia="宋体" w:cs="宋体"/>
          <w:color w:val="auto"/>
          <w:sz w:val="24"/>
          <w:highlight w:val="none"/>
          <w:u w:val="single"/>
          <w:lang w:eastAsia="zh-CN"/>
        </w:rPr>
        <w:t>民</w:t>
      </w:r>
      <w:r>
        <w:rPr>
          <w:rFonts w:hint="eastAsia" w:ascii="宋体" w:hAnsi="宋体" w:eastAsia="宋体" w:cs="宋体"/>
          <w:color w:val="auto"/>
          <w:sz w:val="24"/>
          <w:highlight w:val="none"/>
          <w:u w:val="single"/>
        </w:rPr>
        <w:t>法</w:t>
      </w:r>
      <w:r>
        <w:rPr>
          <w:rFonts w:hint="eastAsia" w:ascii="宋体" w:hAnsi="宋体" w:eastAsia="宋体" w:cs="宋体"/>
          <w:color w:val="auto"/>
          <w:sz w:val="24"/>
          <w:highlight w:val="none"/>
          <w:u w:val="single"/>
          <w:lang w:eastAsia="zh-CN"/>
        </w:rPr>
        <w:t>典</w:t>
      </w:r>
      <w:r>
        <w:rPr>
          <w:rFonts w:hint="eastAsia" w:ascii="宋体" w:hAnsi="宋体" w:eastAsia="宋体" w:cs="宋体"/>
          <w:color w:val="auto"/>
          <w:sz w:val="24"/>
          <w:highlight w:val="none"/>
          <w:u w:val="single"/>
        </w:rPr>
        <w:t>》、《中华人民共和国招标投标法》、《建设工程质量管理条例》《建筑工程质量保修办法》等及其他有关法律，行政规则。</w:t>
      </w:r>
    </w:p>
    <w:p w14:paraId="1D40806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6C5303A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highlight w:val="none"/>
          <w:u w:val="single"/>
        </w:rPr>
        <w:t>按照国家、省、市或行业的现行工程建设标准、规范的要求。</w:t>
      </w:r>
      <w:bookmarkStart w:id="44" w:name="_Toc9229"/>
    </w:p>
    <w:p w14:paraId="0FFC8D0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bookmarkEnd w:id="44"/>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92A20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FB502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4E849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167AFC">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45" w:name="_Toc6017"/>
      <w:bookmarkStart w:id="46" w:name="_Toc13007"/>
      <w:bookmarkStart w:id="47" w:name="_Toc10533"/>
      <w:bookmarkStart w:id="48" w:name="_Toc607"/>
      <w:bookmarkStart w:id="49" w:name="_Toc906"/>
      <w:bookmarkStart w:id="50" w:name="_Toc265"/>
      <w:bookmarkStart w:id="51" w:name="_Toc13382"/>
      <w:bookmarkStart w:id="52" w:name="_Toc6694"/>
      <w:bookmarkStart w:id="53" w:name="_Toc7626"/>
      <w:bookmarkStart w:id="54" w:name="_Toc302"/>
      <w:bookmarkStart w:id="55" w:name="_Toc17219"/>
      <w:bookmarkStart w:id="56" w:name="_Toc329"/>
      <w:bookmarkStart w:id="57" w:name="_Toc21856"/>
      <w:bookmarkStart w:id="58" w:name="_Toc22317"/>
      <w:bookmarkStart w:id="59" w:name="_Toc19078"/>
      <w:bookmarkStart w:id="60" w:name="_Toc20540"/>
      <w:r>
        <w:rPr>
          <w:rFonts w:hint="eastAsia" w:ascii="宋体" w:hAnsi="宋体" w:eastAsia="宋体" w:cs="宋体"/>
          <w:color w:val="auto"/>
          <w:sz w:val="24"/>
          <w:szCs w:val="24"/>
          <w:highlight w:val="none"/>
        </w:rPr>
        <w:t>1.5 合同文件的优先顺序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05F5A6">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61" w:name="_Toc21231"/>
      <w:bookmarkStart w:id="62" w:name="_Toc2675"/>
      <w:bookmarkStart w:id="63" w:name="_Toc14684"/>
      <w:bookmarkStart w:id="64" w:name="_Toc27939"/>
      <w:bookmarkStart w:id="65" w:name="_Toc13020"/>
      <w:bookmarkStart w:id="66" w:name="_Toc9401"/>
      <w:bookmarkStart w:id="67" w:name="_Toc11242"/>
      <w:bookmarkStart w:id="68" w:name="_Toc30772"/>
      <w:bookmarkStart w:id="69" w:name="_Toc9505"/>
      <w:bookmarkStart w:id="70" w:name="_Toc10690"/>
      <w:bookmarkStart w:id="71" w:name="_Toc27870"/>
      <w:bookmarkStart w:id="72" w:name="_Toc26877"/>
      <w:bookmarkStart w:id="73" w:name="_Toc5032"/>
      <w:bookmarkStart w:id="74" w:name="_Toc20900"/>
      <w:bookmarkStart w:id="75" w:name="_Toc21705"/>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kern w:val="0"/>
          <w:sz w:val="24"/>
          <w:highlight w:val="none"/>
          <w:u w:val="single"/>
        </w:rPr>
        <w:t>①合同协议书②中标通知书③投标书及其附件④本合同专用条款⑤本合同通用条款⑥标准规范及其有关文件⑦图纸⑧招标文件及补遗文件⑨工程量清单⑩工程报价单或预算书</w:t>
      </w:r>
      <w:r>
        <w:rPr>
          <w:rFonts w:hint="eastAsia" w:ascii="宋体" w:hAnsi="宋体" w:eastAsia="宋体" w:cs="宋体"/>
          <w:color w:val="auto"/>
          <w:sz w:val="24"/>
          <w:szCs w:val="24"/>
          <w:highlight w:val="none"/>
        </w:rP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26D193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lang w:eastAsia="zh-CN"/>
        </w:rPr>
      </w:pPr>
      <w:bookmarkStart w:id="76" w:name="_Toc13364"/>
      <w:bookmarkStart w:id="77" w:name="_Toc5311"/>
      <w:bookmarkStart w:id="78" w:name="_Toc10619"/>
      <w:bookmarkStart w:id="79" w:name="_Toc24784"/>
      <w:bookmarkStart w:id="80" w:name="_Toc22176"/>
      <w:bookmarkStart w:id="81" w:name="_Toc28555"/>
      <w:bookmarkStart w:id="82" w:name="_Toc22240"/>
      <w:bookmarkStart w:id="83" w:name="_Toc2189"/>
      <w:bookmarkStart w:id="84" w:name="_Toc7100"/>
      <w:bookmarkStart w:id="85" w:name="_Toc11989"/>
      <w:bookmarkStart w:id="86" w:name="_Toc24549"/>
      <w:bookmarkStart w:id="87" w:name="_Toc20548"/>
      <w:bookmarkStart w:id="88" w:name="_Toc22684"/>
      <w:bookmarkStart w:id="89" w:name="_Toc26694"/>
      <w:r>
        <w:rPr>
          <w:rFonts w:hint="eastAsia" w:ascii="宋体" w:hAnsi="宋体" w:eastAsia="宋体" w:cs="宋体"/>
          <w:color w:val="auto"/>
          <w:sz w:val="24"/>
          <w:szCs w:val="24"/>
          <w:highlight w:val="none"/>
        </w:rPr>
        <w:t>1.6 图纸和承包人文件</w:t>
      </w:r>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hint="eastAsia" w:ascii="宋体" w:hAnsi="宋体" w:eastAsia="宋体" w:cs="宋体"/>
          <w:color w:val="auto"/>
          <w:sz w:val="24"/>
          <w:szCs w:val="24"/>
          <w:highlight w:val="none"/>
          <w:lang w:eastAsia="zh-CN"/>
        </w:rPr>
        <w:t xml:space="preserve">   </w:t>
      </w:r>
    </w:p>
    <w:p w14:paraId="5CE82DC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26C5499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开工前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536B0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0778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F74FA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527770B0">
      <w:pPr>
        <w:pageBreakBefore w:val="0"/>
        <w:widowControl w:val="0"/>
        <w:kinsoku/>
        <w:wordWrap/>
        <w:overflowPunct/>
        <w:topLinePunct w:val="0"/>
        <w:bidi w:val="0"/>
        <w:snapToGrid/>
        <w:spacing w:line="380" w:lineRule="exact"/>
        <w:ind w:left="966" w:leftChars="284"/>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0590A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0945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D3D2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ABE34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8514D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1A4C09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20E341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90" w:name="_Toc30348"/>
      <w:bookmarkStart w:id="91" w:name="_Toc12638"/>
      <w:bookmarkStart w:id="92" w:name="_Toc2140"/>
      <w:bookmarkStart w:id="93" w:name="_Toc27219"/>
      <w:bookmarkStart w:id="94" w:name="_Toc3856"/>
      <w:bookmarkStart w:id="95" w:name="_Toc16443"/>
      <w:bookmarkStart w:id="96" w:name="_Toc12791"/>
      <w:bookmarkStart w:id="97" w:name="_Toc11246"/>
      <w:bookmarkStart w:id="98" w:name="_Toc1558"/>
      <w:bookmarkStart w:id="99" w:name="_Toc11842"/>
      <w:bookmarkStart w:id="100" w:name="_Toc26881"/>
      <w:bookmarkStart w:id="101" w:name="_Toc21183"/>
      <w:bookmarkStart w:id="102" w:name="_Toc3670"/>
      <w:bookmarkStart w:id="103" w:name="_Toc23629"/>
      <w:r>
        <w:rPr>
          <w:rFonts w:hint="eastAsia" w:ascii="宋体" w:hAnsi="宋体" w:eastAsia="宋体" w:cs="宋体"/>
          <w:color w:val="auto"/>
          <w:sz w:val="24"/>
          <w:szCs w:val="24"/>
          <w:highlight w:val="none"/>
        </w:rPr>
        <w:t>1.7 联络</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C13E06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2974F72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5C26E0E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24517A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42328C2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017CCCC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60AFAA3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A6AB90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104" w:name="_Toc4862"/>
      <w:r>
        <w:rPr>
          <w:rFonts w:hint="eastAsia" w:ascii="宋体" w:hAnsi="宋体" w:eastAsia="宋体" w:cs="宋体"/>
          <w:color w:val="auto"/>
          <w:sz w:val="24"/>
          <w:szCs w:val="24"/>
          <w:highlight w:val="none"/>
        </w:rPr>
        <w:t>1.10 交通运输</w:t>
      </w:r>
      <w:bookmarkEnd w:id="104"/>
      <w:bookmarkStart w:id="105" w:name="_Toc22115"/>
    </w:p>
    <w:p w14:paraId="18F78123">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106" w:name="_Toc25911"/>
      <w:bookmarkStart w:id="107" w:name="_Toc25941"/>
      <w:bookmarkStart w:id="108" w:name="_Toc12120"/>
      <w:bookmarkStart w:id="109" w:name="_Toc20710"/>
      <w:bookmarkStart w:id="110" w:name="_Toc10330"/>
      <w:bookmarkStart w:id="111" w:name="_Toc10151"/>
      <w:bookmarkStart w:id="112" w:name="_Toc29416"/>
      <w:bookmarkStart w:id="113" w:name="_Toc32230"/>
      <w:bookmarkStart w:id="114" w:name="_Toc5220"/>
      <w:bookmarkStart w:id="115" w:name="_Toc27701"/>
      <w:bookmarkStart w:id="116" w:name="_Toc3024"/>
      <w:bookmarkStart w:id="117" w:name="_Toc22416"/>
      <w:bookmarkStart w:id="118" w:name="_Toc21549"/>
      <w:bookmarkStart w:id="119" w:name="_Toc32510"/>
      <w:bookmarkStart w:id="120" w:name="_Toc21408"/>
      <w:r>
        <w:rPr>
          <w:rFonts w:hint="eastAsia" w:ascii="宋体" w:hAnsi="宋体" w:eastAsia="宋体" w:cs="宋体"/>
          <w:color w:val="auto"/>
          <w:sz w:val="24"/>
          <w:szCs w:val="24"/>
          <w:highlight w:val="none"/>
        </w:rPr>
        <w:t>1</w:t>
      </w:r>
      <w:bookmarkStart w:id="121" w:name="_Toc312677986"/>
      <w:bookmarkStart w:id="122" w:name="_Toc303539100"/>
      <w:bookmarkStart w:id="123" w:name="_Toc304295521"/>
      <w:bookmarkStart w:id="124" w:name="_Toc318581155"/>
      <w:bookmarkStart w:id="125" w:name="_Toc300934943"/>
      <w:r>
        <w:rPr>
          <w:rFonts w:hint="eastAsia" w:ascii="宋体" w:hAnsi="宋体" w:eastAsia="宋体" w:cs="宋体"/>
          <w:color w:val="auto"/>
          <w:sz w:val="24"/>
          <w:szCs w:val="24"/>
          <w:highlight w:val="none"/>
        </w:rPr>
        <w:t>.10.1 出入现场的权利</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5BB0D3">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126" w:name="_Toc30561"/>
      <w:bookmarkStart w:id="127" w:name="_Toc31749"/>
      <w:bookmarkStart w:id="128" w:name="_Toc8588"/>
      <w:bookmarkStart w:id="129" w:name="_Toc1006"/>
      <w:bookmarkStart w:id="130" w:name="_Toc32228"/>
      <w:bookmarkStart w:id="131" w:name="_Toc27947"/>
      <w:bookmarkStart w:id="132" w:name="_Toc9083"/>
      <w:bookmarkStart w:id="133" w:name="_Toc22513"/>
      <w:bookmarkStart w:id="134" w:name="_Toc6895"/>
      <w:bookmarkStart w:id="135" w:name="_Toc11938"/>
      <w:bookmarkStart w:id="136" w:name="_Toc8199"/>
      <w:bookmarkStart w:id="137" w:name="_Toc4438"/>
      <w:bookmarkStart w:id="138" w:name="_Toc14330"/>
      <w:bookmarkStart w:id="139" w:name="_Toc15641"/>
      <w:bookmarkStart w:id="140" w:name="_Toc6581"/>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End w:id="121"/>
    <w:bookmarkEnd w:id="122"/>
    <w:bookmarkEnd w:id="123"/>
    <w:bookmarkEnd w:id="124"/>
    <w:bookmarkEnd w:id="125"/>
    <w:p w14:paraId="48DCD9E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41" w:name="_Toc14369"/>
      <w:bookmarkStart w:id="142" w:name="_Toc24929"/>
      <w:bookmarkStart w:id="143" w:name="_Toc14753"/>
      <w:bookmarkStart w:id="144" w:name="_Toc2813"/>
      <w:bookmarkStart w:id="145" w:name="_Toc12167"/>
      <w:bookmarkStart w:id="146" w:name="_Toc5676"/>
      <w:bookmarkStart w:id="147" w:name="_Toc20522"/>
      <w:bookmarkStart w:id="148" w:name="_Toc4937"/>
      <w:bookmarkStart w:id="149" w:name="_Toc12945"/>
      <w:bookmarkStart w:id="150" w:name="_Toc26625"/>
      <w:bookmarkStart w:id="151" w:name="_Toc11174"/>
      <w:bookmarkStart w:id="152" w:name="_Toc5878"/>
      <w:bookmarkStart w:id="153" w:name="_Toc9073"/>
      <w:bookmarkStart w:id="154" w:name="_Toc24331"/>
      <w:bookmarkStart w:id="155" w:name="_Toc282"/>
      <w:bookmarkStart w:id="156" w:name="_Toc30606"/>
      <w:r>
        <w:rPr>
          <w:rFonts w:hint="eastAsia" w:ascii="宋体" w:hAnsi="宋体" w:eastAsia="宋体" w:cs="宋体"/>
          <w:color w:val="auto"/>
          <w:sz w:val="24"/>
          <w:szCs w:val="24"/>
          <w:highlight w:val="none"/>
        </w:rPr>
        <w:t>1</w:t>
      </w:r>
      <w:bookmarkStart w:id="157" w:name="_Toc312677987"/>
      <w:bookmarkStart w:id="158" w:name="_Toc318581156"/>
      <w:bookmarkStart w:id="159" w:name="_Toc303539101"/>
      <w:bookmarkStart w:id="160" w:name="_Toc300934944"/>
      <w:bookmarkStart w:id="161" w:name="_Toc304295522"/>
      <w:r>
        <w:rPr>
          <w:rFonts w:hint="eastAsia" w:ascii="宋体" w:hAnsi="宋体" w:eastAsia="宋体" w:cs="宋体"/>
          <w:color w:val="auto"/>
          <w:sz w:val="24"/>
          <w:szCs w:val="24"/>
          <w:highlight w:val="none"/>
        </w:rPr>
        <w:t>.10.3 场内交通</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CEDD443">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62" w:name="_Toc1031"/>
      <w:bookmarkStart w:id="163" w:name="_Toc26889"/>
      <w:bookmarkStart w:id="164" w:name="_Toc20374"/>
      <w:bookmarkStart w:id="165" w:name="_Toc29888"/>
      <w:bookmarkStart w:id="166" w:name="_Toc15519"/>
      <w:bookmarkStart w:id="167" w:name="_Toc5516"/>
      <w:bookmarkStart w:id="168" w:name="_Toc15487"/>
      <w:bookmarkStart w:id="169" w:name="_Toc12458"/>
      <w:bookmarkStart w:id="170" w:name="_Toc15007"/>
      <w:bookmarkStart w:id="171" w:name="_Toc23581"/>
      <w:bookmarkStart w:id="172" w:name="_Toc18009"/>
      <w:bookmarkStart w:id="173" w:name="_Toc32153"/>
      <w:bookmarkStart w:id="174" w:name="_Toc6937"/>
      <w:bookmarkStart w:id="175" w:name="_Toc5143"/>
      <w:bookmarkStart w:id="176" w:name="_Toc12428"/>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5DDA58B">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77" w:name="_Toc4435"/>
      <w:bookmarkStart w:id="178" w:name="_Toc6146"/>
      <w:bookmarkStart w:id="179" w:name="_Toc13676"/>
      <w:bookmarkStart w:id="180" w:name="_Toc15664"/>
      <w:bookmarkStart w:id="181" w:name="_Toc12469"/>
      <w:bookmarkStart w:id="182" w:name="_Toc26090"/>
      <w:bookmarkStart w:id="183" w:name="_Toc20934"/>
      <w:bookmarkStart w:id="184" w:name="_Toc29183"/>
      <w:bookmarkStart w:id="185" w:name="_Toc29737"/>
      <w:bookmarkStart w:id="186" w:name="_Toc17271"/>
      <w:bookmarkStart w:id="187" w:name="_Toc18910"/>
      <w:bookmarkStart w:id="188" w:name="_Toc2809"/>
      <w:bookmarkStart w:id="189" w:name="_Toc8620"/>
      <w:bookmarkStart w:id="190" w:name="_Toc14984"/>
      <w:bookmarkStart w:id="191" w:name="_Toc9117"/>
      <w:r>
        <w:rPr>
          <w:rFonts w:hint="eastAsia" w:ascii="宋体" w:hAnsi="宋体" w:eastAsia="宋体" w:cs="宋体"/>
          <w:color w:val="auto"/>
          <w:sz w:val="24"/>
          <w:szCs w:val="24"/>
          <w:highlight w:val="none"/>
        </w:rPr>
        <w:t>关于发包人向承包人免费提供满足工程施工需要的场内道路和交通设施的约定：</w:t>
      </w:r>
      <w:bookmarkEnd w:id="177"/>
      <w:bookmarkEnd w:id="178"/>
      <w:bookmarkEnd w:id="179"/>
      <w:bookmarkEnd w:id="180"/>
      <w:bookmarkEnd w:id="181"/>
      <w:bookmarkEnd w:id="182"/>
      <w:bookmarkEnd w:id="183"/>
      <w:bookmarkEnd w:id="184"/>
      <w:bookmarkEnd w:id="185"/>
      <w:bookmarkEnd w:id="186"/>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bookmarkStart w:id="192" w:name="_Toc30555"/>
      <w:bookmarkStart w:id="193" w:name="_Toc1570"/>
      <w:bookmarkStart w:id="194" w:name="_Toc14275"/>
      <w:bookmarkStart w:id="195" w:name="_Toc21343"/>
      <w:bookmarkStart w:id="196" w:name="_Toc28509"/>
      <w:bookmarkStart w:id="197" w:name="_Toc15954"/>
      <w:bookmarkStart w:id="198" w:name="_Toc26324"/>
      <w:bookmarkStart w:id="199" w:name="_Toc21288"/>
      <w:bookmarkStart w:id="200" w:name="_Toc31730"/>
      <w:bookmarkStart w:id="201" w:name="_Toc18787"/>
      <w:r>
        <w:rPr>
          <w:rFonts w:hint="eastAsia" w:ascii="宋体" w:hAnsi="宋体" w:eastAsia="宋体" w:cs="宋体"/>
          <w:color w:val="auto"/>
          <w:sz w:val="24"/>
          <w:szCs w:val="24"/>
          <w:highlight w:val="none"/>
        </w:rPr>
        <w:t>。</w:t>
      </w:r>
      <w:bookmarkEnd w:id="157"/>
      <w:bookmarkEnd w:id="158"/>
      <w:bookmarkEnd w:id="159"/>
      <w:bookmarkEnd w:id="160"/>
      <w:bookmarkEnd w:id="16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hint="eastAsia" w:ascii="宋体" w:hAnsi="宋体" w:eastAsia="宋体" w:cs="宋体"/>
          <w:color w:val="auto"/>
          <w:sz w:val="24"/>
          <w:szCs w:val="24"/>
          <w:highlight w:val="none"/>
        </w:rPr>
        <w:t xml:space="preserve">  </w:t>
      </w:r>
      <w:bookmarkStart w:id="202" w:name="_Toc318581157"/>
    </w:p>
    <w:p w14:paraId="1CB9061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24AE877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w:t>
      </w:r>
    </w:p>
    <w:p w14:paraId="40E14275">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bookmarkEnd w:id="202"/>
    <w:p w14:paraId="48CB72E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03" w:name="_Toc14949"/>
      <w:r>
        <w:rPr>
          <w:rFonts w:hint="eastAsia" w:ascii="宋体" w:hAnsi="宋体" w:eastAsia="宋体" w:cs="宋体"/>
          <w:color w:val="auto"/>
          <w:sz w:val="24"/>
          <w:szCs w:val="24"/>
          <w:highlight w:val="none"/>
        </w:rPr>
        <w:t>1.11 知识产权</w:t>
      </w:r>
      <w:bookmarkEnd w:id="203"/>
    </w:p>
    <w:p w14:paraId="4A9DE7D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p>
    <w:p w14:paraId="7EDB9BE3">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FC2A6B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B641A0">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04" w:name="_Toc26003"/>
      <w:bookmarkStart w:id="205" w:name="_Toc20559"/>
      <w:bookmarkStart w:id="206" w:name="_Toc14571"/>
      <w:bookmarkStart w:id="207" w:name="_Toc17450"/>
      <w:bookmarkStart w:id="208" w:name="_Toc15670"/>
      <w:bookmarkStart w:id="209" w:name="_Toc29363"/>
      <w:bookmarkStart w:id="210" w:name="_Toc14546"/>
      <w:bookmarkStart w:id="211" w:name="_Toc27807"/>
      <w:bookmarkStart w:id="212" w:name="_Toc6206"/>
      <w:bookmarkStart w:id="213" w:name="_Toc9890"/>
      <w:bookmarkStart w:id="214" w:name="_Toc14992"/>
      <w:bookmarkStart w:id="215" w:name="_Toc6834"/>
      <w:bookmarkStart w:id="216" w:name="_Toc25933"/>
      <w:bookmarkStart w:id="217" w:name="_Toc5986"/>
      <w:bookmarkStart w:id="218" w:name="_Toc13942"/>
      <w:bookmarkStart w:id="219" w:name="_Toc27459"/>
      <w:r>
        <w:rPr>
          <w:rFonts w:hint="eastAsia" w:ascii="宋体" w:hAnsi="宋体" w:eastAsia="宋体" w:cs="宋体"/>
          <w:color w:val="auto"/>
          <w:sz w:val="24"/>
          <w:szCs w:val="24"/>
          <w:highlight w:val="none"/>
        </w:rPr>
        <w:t>1.11.2 关于承包人为实施工程所编制文件的著作权的归属：</w:t>
      </w:r>
      <w:bookmarkEnd w:id="204"/>
      <w:bookmarkEnd w:id="205"/>
      <w:bookmarkEnd w:id="206"/>
      <w:bookmarkEnd w:id="207"/>
      <w:bookmarkEnd w:id="208"/>
      <w:bookmarkEnd w:id="209"/>
      <w:bookmarkEnd w:id="210"/>
      <w:bookmarkEnd w:id="21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212"/>
      <w:bookmarkEnd w:id="213"/>
      <w:bookmarkEnd w:id="214"/>
      <w:bookmarkEnd w:id="215"/>
      <w:bookmarkEnd w:id="216"/>
      <w:bookmarkEnd w:id="217"/>
      <w:bookmarkEnd w:id="218"/>
      <w:bookmarkEnd w:id="219"/>
    </w:p>
    <w:p w14:paraId="7F46DF89">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0935F8">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kern w:val="0"/>
          <w:sz w:val="24"/>
          <w:szCs w:val="24"/>
          <w:highlight w:val="none"/>
        </w:rPr>
      </w:pPr>
      <w:bookmarkStart w:id="220" w:name="_Toc30202"/>
      <w:bookmarkStart w:id="221" w:name="_Toc16092"/>
      <w:bookmarkStart w:id="222" w:name="_Toc12274"/>
      <w:bookmarkStart w:id="223" w:name="_Toc17936"/>
      <w:bookmarkStart w:id="224" w:name="_Toc19004"/>
      <w:bookmarkStart w:id="225" w:name="_Toc7927"/>
      <w:bookmarkStart w:id="226" w:name="_Toc3324"/>
      <w:bookmarkStart w:id="227" w:name="_Toc7750"/>
      <w:bookmarkStart w:id="228" w:name="_Toc26579"/>
      <w:bookmarkStart w:id="229" w:name="_Toc14394"/>
      <w:bookmarkStart w:id="230" w:name="_Toc28768"/>
      <w:bookmarkStart w:id="231" w:name="_Toc32101"/>
      <w:bookmarkStart w:id="232" w:name="_Toc10697"/>
      <w:bookmarkStart w:id="233" w:name="_Toc8248"/>
      <w:bookmarkStart w:id="234" w:name="_Toc16775"/>
      <w:bookmarkStart w:id="235" w:name="_Toc1331"/>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9EE465A">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36" w:name="_Toc22879"/>
      <w:bookmarkStart w:id="237" w:name="_Toc22075"/>
      <w:r>
        <w:rPr>
          <w:rFonts w:hint="eastAsia" w:ascii="宋体" w:hAnsi="宋体" w:eastAsia="宋体" w:cs="宋体"/>
          <w:color w:val="auto"/>
          <w:sz w:val="24"/>
          <w:szCs w:val="24"/>
          <w:highlight w:val="none"/>
        </w:rPr>
        <w:t>1.13工程量清单错误的修正</w:t>
      </w:r>
      <w:bookmarkEnd w:id="236"/>
      <w:bookmarkEnd w:id="237"/>
    </w:p>
    <w:p w14:paraId="19929F0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D965F8B">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181D9FA">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38" w:name="_Toc24804"/>
      <w:r>
        <w:rPr>
          <w:rFonts w:hint="eastAsia" w:ascii="宋体" w:hAnsi="宋体" w:eastAsia="宋体" w:cs="宋体"/>
          <w:b/>
          <w:bCs w:val="0"/>
          <w:color w:val="auto"/>
          <w:sz w:val="24"/>
          <w:szCs w:val="24"/>
          <w:highlight w:val="none"/>
        </w:rPr>
        <w:t>2</w:t>
      </w:r>
      <w:bookmarkStart w:id="239" w:name="_Toc296890985"/>
      <w:bookmarkStart w:id="240" w:name="_Toc296503157"/>
      <w:bookmarkStart w:id="241" w:name="_Toc297120457"/>
      <w:bookmarkStart w:id="242" w:name="_Toc296347156"/>
      <w:bookmarkStart w:id="243" w:name="_Toc296346658"/>
      <w:bookmarkStart w:id="244" w:name="_Toc296944496"/>
      <w:bookmarkStart w:id="245" w:name="_Toc292559867"/>
      <w:bookmarkStart w:id="246" w:name="_Toc296891197"/>
      <w:bookmarkStart w:id="247" w:name="_Toc292559362"/>
      <w:bookmarkStart w:id="248" w:name="_Toc297048343"/>
      <w:r>
        <w:rPr>
          <w:rFonts w:hint="eastAsia" w:ascii="宋体" w:hAnsi="宋体" w:eastAsia="宋体" w:cs="宋体"/>
          <w:b/>
          <w:bCs w:val="0"/>
          <w:color w:val="auto"/>
          <w:sz w:val="24"/>
          <w:szCs w:val="24"/>
          <w:highlight w:val="none"/>
        </w:rPr>
        <w:t>. 发包人</w:t>
      </w:r>
      <w:bookmarkEnd w:id="238"/>
    </w:p>
    <w:bookmarkEnd w:id="239"/>
    <w:bookmarkEnd w:id="240"/>
    <w:bookmarkEnd w:id="241"/>
    <w:bookmarkEnd w:id="242"/>
    <w:bookmarkEnd w:id="243"/>
    <w:bookmarkEnd w:id="244"/>
    <w:bookmarkEnd w:id="245"/>
    <w:bookmarkEnd w:id="246"/>
    <w:bookmarkEnd w:id="247"/>
    <w:bookmarkEnd w:id="248"/>
    <w:p w14:paraId="1A29E7D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49" w:name="_Toc248"/>
      <w:bookmarkStart w:id="250" w:name="_Toc6681"/>
      <w:bookmarkStart w:id="251" w:name="_Toc23402"/>
      <w:bookmarkStart w:id="252" w:name="_Toc2621"/>
      <w:bookmarkStart w:id="253" w:name="_Toc18187"/>
      <w:bookmarkStart w:id="254" w:name="_Toc9566"/>
      <w:bookmarkStart w:id="255" w:name="_Toc27193"/>
      <w:bookmarkStart w:id="256" w:name="_Toc28155"/>
      <w:bookmarkStart w:id="257" w:name="_Toc29057"/>
      <w:bookmarkStart w:id="258" w:name="_Toc11110"/>
      <w:bookmarkStart w:id="259" w:name="_Toc32429"/>
      <w:bookmarkStart w:id="260" w:name="_Toc20107"/>
      <w:bookmarkStart w:id="261" w:name="_Toc27607"/>
      <w:bookmarkStart w:id="262" w:name="_Toc24466"/>
      <w:r>
        <w:rPr>
          <w:rFonts w:hint="eastAsia" w:ascii="宋体" w:hAnsi="宋体" w:eastAsia="宋体" w:cs="宋体"/>
          <w:color w:val="auto"/>
          <w:sz w:val="24"/>
          <w:szCs w:val="24"/>
          <w:highlight w:val="none"/>
        </w:rPr>
        <w:t>2.2 发包人代表</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FADF48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4F63E0D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7AC77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998488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9AA844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9DA7BC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1AEF39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CBDC0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63" w:name="_Toc16144"/>
      <w:bookmarkStart w:id="264" w:name="_Toc11698"/>
      <w:bookmarkStart w:id="265" w:name="_Toc17107"/>
      <w:bookmarkStart w:id="266" w:name="_Toc2425"/>
      <w:bookmarkStart w:id="267" w:name="_Toc20326"/>
      <w:bookmarkStart w:id="268" w:name="_Toc30914"/>
      <w:bookmarkStart w:id="269" w:name="_Toc18861"/>
      <w:bookmarkStart w:id="270" w:name="_Toc6391"/>
      <w:bookmarkStart w:id="271" w:name="_Toc8060"/>
      <w:bookmarkStart w:id="272" w:name="_Toc22908"/>
      <w:bookmarkStart w:id="273" w:name="_Toc21835"/>
      <w:bookmarkStart w:id="274" w:name="_Toc5252"/>
      <w:bookmarkStart w:id="275" w:name="_Toc26235"/>
    </w:p>
    <w:p w14:paraId="3BDCA72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46ACA89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47021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B2DD3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58ABC3D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76" w:name="_Toc32559"/>
      <w:bookmarkStart w:id="277" w:name="_Toc19278"/>
      <w:bookmarkStart w:id="278" w:name="_Toc20436"/>
      <w:bookmarkStart w:id="279" w:name="_Toc3739"/>
      <w:bookmarkStart w:id="280" w:name="_Toc6893"/>
      <w:bookmarkStart w:id="281" w:name="_Toc2049"/>
      <w:bookmarkStart w:id="282" w:name="_Toc11212"/>
      <w:bookmarkStart w:id="283" w:name="_Toc1088"/>
      <w:bookmarkStart w:id="284" w:name="_Toc23376"/>
      <w:bookmarkStart w:id="285" w:name="_Toc26388"/>
      <w:bookmarkStart w:id="286" w:name="_Toc29913"/>
      <w:bookmarkStart w:id="287" w:name="_Toc22867"/>
      <w:bookmarkStart w:id="288" w:name="_Toc6744"/>
      <w:bookmarkStart w:id="289" w:name="_Toc23859"/>
    </w:p>
    <w:p w14:paraId="355D467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FE3452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612BF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76D56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2B39CC1">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90" w:name="_Toc9922"/>
      <w:r>
        <w:rPr>
          <w:rFonts w:hint="eastAsia" w:ascii="宋体" w:hAnsi="宋体" w:eastAsia="宋体" w:cs="宋体"/>
          <w:b/>
          <w:bCs w:val="0"/>
          <w:color w:val="auto"/>
          <w:sz w:val="24"/>
          <w:szCs w:val="24"/>
          <w:highlight w:val="none"/>
        </w:rPr>
        <w:t>3</w:t>
      </w:r>
      <w:bookmarkStart w:id="291" w:name="_Toc297048344"/>
      <w:bookmarkStart w:id="292" w:name="_Toc292559363"/>
      <w:bookmarkStart w:id="293" w:name="_Toc296347157"/>
      <w:bookmarkStart w:id="294" w:name="_Toc296503158"/>
      <w:bookmarkStart w:id="295" w:name="_Toc296891198"/>
      <w:bookmarkStart w:id="296" w:name="_Toc292559868"/>
      <w:bookmarkStart w:id="297" w:name="_Toc296346659"/>
      <w:bookmarkStart w:id="298" w:name="_Toc297120458"/>
      <w:bookmarkStart w:id="299" w:name="_Toc296890986"/>
      <w:bookmarkStart w:id="300" w:name="_Toc296944497"/>
      <w:r>
        <w:rPr>
          <w:rFonts w:hint="eastAsia" w:ascii="宋体" w:hAnsi="宋体" w:eastAsia="宋体" w:cs="宋体"/>
          <w:b/>
          <w:bCs w:val="0"/>
          <w:color w:val="auto"/>
          <w:sz w:val="24"/>
          <w:szCs w:val="24"/>
          <w:highlight w:val="none"/>
        </w:rPr>
        <w:t>. 承包人</w:t>
      </w:r>
      <w:bookmarkEnd w:id="290"/>
    </w:p>
    <w:bookmarkEnd w:id="291"/>
    <w:bookmarkEnd w:id="292"/>
    <w:bookmarkEnd w:id="293"/>
    <w:bookmarkEnd w:id="294"/>
    <w:bookmarkEnd w:id="295"/>
    <w:bookmarkEnd w:id="296"/>
    <w:bookmarkEnd w:id="297"/>
    <w:bookmarkEnd w:id="298"/>
    <w:bookmarkEnd w:id="299"/>
    <w:bookmarkEnd w:id="300"/>
    <w:p w14:paraId="4534C6F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57B576E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1CD3C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EE587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AD9E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D86AB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4E0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86F46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64D21E3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2FC70B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EF6D18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B02CC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197412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CD0676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4374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4F36F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19D48D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481585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6FFF0A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3867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81CF8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p>
    <w:p w14:paraId="633D6F5F">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97B7D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E5728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6A07B8D">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01" w:name="_Toc19814"/>
      <w:bookmarkStart w:id="302" w:name="_Toc26030"/>
      <w:bookmarkStart w:id="303" w:name="_Toc7931"/>
      <w:bookmarkStart w:id="304" w:name="_Toc2778"/>
      <w:bookmarkStart w:id="305" w:name="_Toc14858"/>
      <w:bookmarkStart w:id="306" w:name="_Toc12232"/>
      <w:bookmarkStart w:id="307" w:name="_Toc23733"/>
      <w:bookmarkStart w:id="308" w:name="_Toc20430"/>
      <w:bookmarkStart w:id="309" w:name="_Toc2234"/>
      <w:bookmarkStart w:id="310" w:name="_Toc27832"/>
      <w:bookmarkStart w:id="311" w:name="_Toc2497"/>
      <w:bookmarkStart w:id="312" w:name="_Toc23713"/>
      <w:bookmarkStart w:id="313" w:name="_Toc31006"/>
      <w:bookmarkStart w:id="314" w:name="_Toc30431"/>
      <w:bookmarkStart w:id="315" w:name="_Toc21195"/>
      <w:bookmarkStart w:id="316" w:name="_Toc24684"/>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E4984B3">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17" w:name="_Toc9208"/>
      <w:bookmarkStart w:id="318" w:name="_Toc1781"/>
      <w:r>
        <w:rPr>
          <w:rFonts w:hint="eastAsia" w:ascii="宋体" w:hAnsi="宋体" w:eastAsia="宋体" w:cs="宋体"/>
          <w:color w:val="auto"/>
          <w:sz w:val="24"/>
          <w:szCs w:val="24"/>
          <w:highlight w:val="none"/>
        </w:rPr>
        <w:t>3.3 承包人人员</w:t>
      </w:r>
      <w:bookmarkEnd w:id="317"/>
      <w:bookmarkEnd w:id="318"/>
    </w:p>
    <w:p w14:paraId="4F44657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56B17D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E5D0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63771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105F4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B101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19" w:name="_Toc296891199"/>
      <w:bookmarkStart w:id="320" w:name="_Toc296347158"/>
      <w:bookmarkStart w:id="321" w:name="_Toc300934945"/>
      <w:bookmarkStart w:id="322" w:name="_Toc312677988"/>
      <w:bookmarkStart w:id="323" w:name="_Toc292559869"/>
      <w:bookmarkStart w:id="324" w:name="_Toc297048345"/>
      <w:bookmarkStart w:id="325" w:name="_Toc297120459"/>
      <w:bookmarkStart w:id="326" w:name="_Toc296503159"/>
      <w:bookmarkStart w:id="327" w:name="_Toc297123492"/>
      <w:bookmarkStart w:id="328" w:name="_Toc297216151"/>
      <w:bookmarkStart w:id="329" w:name="_Toc304295523"/>
      <w:bookmarkStart w:id="330" w:name="_Toc303539102"/>
      <w:bookmarkStart w:id="331" w:name="_Toc296346660"/>
      <w:bookmarkStart w:id="332" w:name="_Toc296890987"/>
      <w:bookmarkStart w:id="333" w:name="_Toc292559364"/>
      <w:bookmarkStart w:id="334" w:name="_Toc296944498"/>
      <w:r>
        <w:rPr>
          <w:rFonts w:hint="eastAsia" w:ascii="宋体" w:hAnsi="宋体" w:eastAsia="宋体" w:cs="宋体"/>
          <w:color w:val="auto"/>
          <w:sz w:val="24"/>
          <w:szCs w:val="24"/>
          <w:highlight w:val="none"/>
        </w:rPr>
        <w:t>.5 分包</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14:paraId="3F8DCA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35" w:name="_Toc296890988"/>
      <w:bookmarkStart w:id="336" w:name="_Toc318581158"/>
      <w:bookmarkStart w:id="337" w:name="_Toc297048346"/>
      <w:bookmarkStart w:id="338" w:name="_Toc296346661"/>
      <w:bookmarkStart w:id="339" w:name="_Toc296503160"/>
      <w:bookmarkStart w:id="340" w:name="_Toc296944499"/>
      <w:bookmarkStart w:id="341" w:name="_Toc312677989"/>
      <w:bookmarkStart w:id="342" w:name="_Toc303539103"/>
      <w:bookmarkStart w:id="343" w:name="_Toc304295524"/>
      <w:bookmarkStart w:id="344" w:name="_Toc292559365"/>
      <w:bookmarkStart w:id="345" w:name="_Toc297216152"/>
      <w:bookmarkStart w:id="346" w:name="_Toc297123493"/>
      <w:bookmarkStart w:id="347" w:name="_Toc300934946"/>
      <w:bookmarkStart w:id="348" w:name="_Toc297120460"/>
      <w:bookmarkStart w:id="349" w:name="_Toc296347159"/>
      <w:bookmarkStart w:id="350" w:name="_Toc292559870"/>
      <w:bookmarkStart w:id="351" w:name="_Toc296891200"/>
      <w:r>
        <w:rPr>
          <w:rFonts w:hint="eastAsia" w:ascii="宋体" w:hAnsi="宋体" w:eastAsia="宋体" w:cs="宋体"/>
          <w:color w:val="auto"/>
          <w:sz w:val="24"/>
          <w:szCs w:val="24"/>
          <w:highlight w:val="none"/>
        </w:rPr>
        <w:t>.5.1 分包的一般约定</w:t>
      </w:r>
    </w:p>
    <w:p w14:paraId="5B1F9E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17639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02AEED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52" w:name="_Toc318581159"/>
      <w:bookmarkStart w:id="353" w:name="_Toc312677990"/>
      <w:r>
        <w:rPr>
          <w:rFonts w:hint="eastAsia" w:ascii="宋体" w:hAnsi="宋体" w:eastAsia="宋体" w:cs="宋体"/>
          <w:color w:val="auto"/>
          <w:sz w:val="24"/>
          <w:szCs w:val="24"/>
          <w:highlight w:val="none"/>
        </w:rPr>
        <w:t>.5.2分包的确定</w:t>
      </w:r>
    </w:p>
    <w:p w14:paraId="16CD049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C147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6C880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270F7BF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52"/>
    <w:bookmarkEnd w:id="353"/>
    <w:p w14:paraId="20E1583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799409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B744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636D90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E4204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9C06B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54" w:name="_Toc20269"/>
      <w:r>
        <w:rPr>
          <w:rFonts w:hint="eastAsia" w:ascii="宋体" w:hAnsi="宋体" w:eastAsia="宋体" w:cs="宋体"/>
          <w:b/>
          <w:bCs w:val="0"/>
          <w:color w:val="auto"/>
          <w:sz w:val="24"/>
          <w:szCs w:val="24"/>
          <w:highlight w:val="none"/>
        </w:rPr>
        <w:t>4</w:t>
      </w:r>
      <w:bookmarkStart w:id="355" w:name="_Toc292559871"/>
      <w:bookmarkStart w:id="356" w:name="_Toc296347161"/>
      <w:bookmarkStart w:id="357" w:name="_Toc292559366"/>
      <w:bookmarkStart w:id="358" w:name="_Toc297120462"/>
      <w:bookmarkStart w:id="359" w:name="_Toc296890990"/>
      <w:bookmarkStart w:id="360" w:name="_Toc296891202"/>
      <w:bookmarkStart w:id="361" w:name="_Toc267251413"/>
      <w:bookmarkStart w:id="362" w:name="_Toc297048348"/>
      <w:bookmarkStart w:id="363" w:name="_Toc296944501"/>
      <w:bookmarkStart w:id="364" w:name="_Toc296346663"/>
      <w:bookmarkStart w:id="365" w:name="_Toc296503162"/>
      <w:r>
        <w:rPr>
          <w:rFonts w:hint="eastAsia" w:ascii="宋体" w:hAnsi="宋体" w:eastAsia="宋体" w:cs="宋体"/>
          <w:b/>
          <w:bCs w:val="0"/>
          <w:color w:val="auto"/>
          <w:sz w:val="24"/>
          <w:szCs w:val="24"/>
          <w:highlight w:val="none"/>
        </w:rPr>
        <w:t>. 监</w:t>
      </w:r>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val="0"/>
          <w:color w:val="auto"/>
          <w:sz w:val="24"/>
          <w:szCs w:val="24"/>
          <w:highlight w:val="none"/>
        </w:rPr>
        <w:t>理人</w:t>
      </w:r>
      <w:bookmarkEnd w:id="354"/>
    </w:p>
    <w:p w14:paraId="6D5154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01C6B1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A1D6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8A8B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13C3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4FEE358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63B9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84B34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BFB54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DA9CB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A64405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C0476E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DE33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4A3197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24DF80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66"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2E1E15C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BF3B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C118B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B0405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67" w:name="_Toc15811"/>
      <w:r>
        <w:rPr>
          <w:rFonts w:hint="eastAsia" w:ascii="宋体" w:hAnsi="宋体" w:eastAsia="宋体" w:cs="宋体"/>
          <w:b/>
          <w:bCs w:val="0"/>
          <w:color w:val="auto"/>
          <w:sz w:val="24"/>
          <w:szCs w:val="24"/>
          <w:highlight w:val="none"/>
        </w:rPr>
        <w:t>5</w:t>
      </w:r>
      <w:bookmarkEnd w:id="366"/>
      <w:bookmarkStart w:id="368" w:name="_Toc296346664"/>
      <w:bookmarkStart w:id="369" w:name="_Toc296503163"/>
      <w:bookmarkStart w:id="370" w:name="_Toc297120463"/>
      <w:bookmarkStart w:id="371" w:name="_Toc292559872"/>
      <w:bookmarkStart w:id="372" w:name="_Toc296944502"/>
      <w:bookmarkStart w:id="373" w:name="_Toc296890991"/>
      <w:bookmarkStart w:id="374" w:name="_Toc297048349"/>
      <w:bookmarkStart w:id="375" w:name="_Toc296347162"/>
      <w:bookmarkStart w:id="376" w:name="_Toc292559367"/>
      <w:bookmarkStart w:id="377" w:name="_Toc296891203"/>
      <w:r>
        <w:rPr>
          <w:rFonts w:hint="eastAsia" w:ascii="宋体" w:hAnsi="宋体" w:eastAsia="宋体" w:cs="宋体"/>
          <w:b/>
          <w:bCs w:val="0"/>
          <w:color w:val="auto"/>
          <w:sz w:val="24"/>
          <w:szCs w:val="24"/>
          <w:highlight w:val="none"/>
        </w:rPr>
        <w:t>. 工程质量</w:t>
      </w:r>
      <w:bookmarkEnd w:id="367"/>
    </w:p>
    <w:p w14:paraId="1C37D87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78" w:name="_Toc11307"/>
      <w:bookmarkStart w:id="379" w:name="_Toc22323"/>
      <w:bookmarkStart w:id="380" w:name="_Toc29618"/>
      <w:bookmarkStart w:id="381" w:name="_Toc27465"/>
      <w:bookmarkStart w:id="382" w:name="_Toc14117"/>
      <w:bookmarkStart w:id="383" w:name="_Toc30037"/>
      <w:bookmarkStart w:id="384" w:name="_Toc8931"/>
      <w:bookmarkStart w:id="385" w:name="_Toc1814"/>
      <w:bookmarkStart w:id="386" w:name="_Toc10006"/>
      <w:bookmarkStart w:id="387" w:name="_Toc5035"/>
      <w:bookmarkStart w:id="388" w:name="_Toc8908"/>
      <w:bookmarkStart w:id="389" w:name="_Toc14347"/>
      <w:bookmarkStart w:id="390" w:name="_Toc7749"/>
      <w:bookmarkStart w:id="391" w:name="_Toc4413"/>
      <w:r>
        <w:rPr>
          <w:rFonts w:hint="eastAsia" w:ascii="宋体" w:hAnsi="宋体" w:eastAsia="宋体" w:cs="宋体"/>
          <w:color w:val="auto"/>
          <w:sz w:val="24"/>
          <w:szCs w:val="24"/>
          <w:highlight w:val="none"/>
        </w:rPr>
        <w:t>5.1 质量要求</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CA003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92" w:name="_Toc4009"/>
      <w:bookmarkStart w:id="393" w:name="_Toc28746"/>
      <w:bookmarkStart w:id="394" w:name="_Toc2758"/>
      <w:bookmarkStart w:id="395" w:name="_Toc29834"/>
      <w:bookmarkStart w:id="396" w:name="_Toc14397"/>
      <w:bookmarkStart w:id="397" w:name="_Toc25483"/>
      <w:bookmarkStart w:id="398" w:name="_Toc29853"/>
      <w:bookmarkStart w:id="399" w:name="_Toc15679"/>
      <w:bookmarkStart w:id="400" w:name="_Toc28669"/>
      <w:bookmarkStart w:id="401" w:name="_Toc30264"/>
      <w:bookmarkStart w:id="402" w:name="_Toc1183"/>
      <w:bookmarkStart w:id="403" w:name="_Toc876"/>
      <w:bookmarkStart w:id="404" w:name="_Toc4347"/>
      <w:r>
        <w:rPr>
          <w:rFonts w:hint="eastAsia" w:ascii="宋体" w:hAnsi="宋体" w:eastAsia="宋体" w:cs="宋体"/>
          <w:color w:val="auto"/>
          <w:sz w:val="24"/>
          <w:szCs w:val="24"/>
          <w:highlight w:val="none"/>
        </w:rPr>
        <w:t>5</w:t>
      </w:r>
      <w:bookmarkStart w:id="405" w:name="_Toc297216155"/>
      <w:bookmarkStart w:id="406" w:name="_Toc300934949"/>
      <w:bookmarkStart w:id="407" w:name="_Toc318581164"/>
      <w:bookmarkStart w:id="408" w:name="_Toc312677997"/>
      <w:bookmarkStart w:id="409" w:name="_Toc304295527"/>
      <w:bookmarkStart w:id="410" w:name="_Toc303539106"/>
      <w:bookmarkStart w:id="411" w:name="_Toc29712349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92"/>
      <w:bookmarkEnd w:id="393"/>
      <w:bookmarkEnd w:id="394"/>
      <w:bookmarkEnd w:id="395"/>
      <w:bookmarkEnd w:id="396"/>
      <w:bookmarkEnd w:id="397"/>
      <w:bookmarkEnd w:id="398"/>
      <w:bookmarkEnd w:id="399"/>
      <w:bookmarkEnd w:id="400"/>
      <w:bookmarkEnd w:id="401"/>
      <w:bookmarkEnd w:id="402"/>
      <w:bookmarkEnd w:id="403"/>
      <w:bookmarkEnd w:id="404"/>
      <w:bookmarkStart w:id="412" w:name="_Toc4616"/>
      <w:bookmarkStart w:id="413" w:name="_Toc27765"/>
      <w:bookmarkStart w:id="414" w:name="_Toc9486"/>
      <w:bookmarkStart w:id="415" w:name="_Toc13302"/>
      <w:bookmarkStart w:id="416" w:name="_Toc6619"/>
      <w:bookmarkStart w:id="417" w:name="_Toc8848"/>
      <w:bookmarkStart w:id="418" w:name="_Toc13893"/>
      <w:bookmarkStart w:id="419" w:name="_Toc26479"/>
      <w:bookmarkStart w:id="420" w:name="_Toc15801"/>
      <w:bookmarkStart w:id="421" w:name="_Toc29950"/>
      <w:bookmarkStart w:id="422" w:name="_Toc18959"/>
      <w:bookmarkStart w:id="423" w:name="_Toc148"/>
      <w:bookmarkStart w:id="424" w:name="_Toc6940"/>
    </w:p>
    <w:p w14:paraId="5D5DE5D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32096"/>
      <w:bookmarkStart w:id="426" w:name="_Toc7465"/>
      <w:bookmarkStart w:id="427" w:name="_Toc15548"/>
      <w:bookmarkStart w:id="428" w:name="_Toc31180"/>
      <w:bookmarkStart w:id="429" w:name="_Toc4938"/>
      <w:bookmarkStart w:id="430" w:name="_Toc22055"/>
      <w:bookmarkStart w:id="431" w:name="_Toc8906"/>
      <w:bookmarkStart w:id="432" w:name="_Toc781"/>
      <w:bookmarkStart w:id="433" w:name="_Toc23217"/>
      <w:bookmarkStart w:id="434" w:name="_Toc25976"/>
      <w:bookmarkStart w:id="435" w:name="_Toc14862"/>
      <w:bookmarkStart w:id="436" w:name="_Toc9678"/>
      <w:bookmarkStart w:id="437" w:name="_Toc25463"/>
      <w:bookmarkStart w:id="438" w:name="_Toc20428"/>
    </w:p>
    <w:p w14:paraId="76B3A9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DF07B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9" w:name="_Toc30092"/>
      <w:bookmarkStart w:id="440" w:name="_Toc19435"/>
      <w:bookmarkStart w:id="441" w:name="_Toc29664"/>
      <w:bookmarkStart w:id="442" w:name="_Toc22790"/>
      <w:bookmarkStart w:id="443" w:name="_Toc31311"/>
      <w:bookmarkStart w:id="444" w:name="_Toc15678"/>
      <w:bookmarkStart w:id="445" w:name="_Toc1061"/>
      <w:bookmarkStart w:id="446" w:name="_Toc25977"/>
      <w:bookmarkStart w:id="447" w:name="_Toc27341"/>
      <w:bookmarkStart w:id="448" w:name="_Toc5993"/>
      <w:bookmarkStart w:id="449" w:name="_Toc30090"/>
      <w:bookmarkStart w:id="450" w:name="_Toc14391"/>
      <w:bookmarkStart w:id="451" w:name="_Toc6855"/>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33B565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29ECA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6450B8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2" w:name="_Toc24529"/>
      <w:r>
        <w:rPr>
          <w:rFonts w:hint="eastAsia" w:ascii="宋体" w:hAnsi="宋体" w:eastAsia="宋体" w:cs="宋体"/>
          <w:b/>
          <w:bCs w:val="0"/>
          <w:color w:val="auto"/>
          <w:sz w:val="24"/>
          <w:szCs w:val="24"/>
          <w:highlight w:val="none"/>
        </w:rPr>
        <w:t>6. 安全文明施工与环境保护</w:t>
      </w:r>
      <w:bookmarkEnd w:id="452"/>
    </w:p>
    <w:p w14:paraId="3043A7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6BFA6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2843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5FE0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0B11F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6896AC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FB0CF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05"/>
    <w:bookmarkEnd w:id="406"/>
    <w:bookmarkEnd w:id="407"/>
    <w:bookmarkEnd w:id="408"/>
    <w:bookmarkEnd w:id="409"/>
    <w:bookmarkEnd w:id="410"/>
    <w:bookmarkEnd w:id="411"/>
    <w:p w14:paraId="75B5427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3" w:name="_Toc1765"/>
      <w:r>
        <w:rPr>
          <w:rFonts w:hint="eastAsia" w:ascii="宋体" w:hAnsi="宋体" w:eastAsia="宋体" w:cs="宋体"/>
          <w:b/>
          <w:bCs w:val="0"/>
          <w:color w:val="auto"/>
          <w:sz w:val="24"/>
          <w:szCs w:val="24"/>
          <w:highlight w:val="none"/>
        </w:rPr>
        <w:t>7. 工期和进度</w:t>
      </w:r>
      <w:bookmarkEnd w:id="453"/>
    </w:p>
    <w:p w14:paraId="3D0E02C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7912CD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合同</w:t>
      </w:r>
      <w:r>
        <w:rPr>
          <w:rFonts w:hint="eastAsia" w:ascii="宋体" w:hAnsi="宋体" w:eastAsia="宋体" w:cs="宋体"/>
          <w:color w:val="auto"/>
          <w:kern w:val="0"/>
          <w:sz w:val="24"/>
          <w:szCs w:val="24"/>
          <w:highlight w:val="none"/>
        </w:rPr>
        <w:t>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75FE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202ADC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82D2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EB527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54" w:name="_Toc297216173"/>
      <w:bookmarkStart w:id="455" w:name="_Toc312678005"/>
      <w:bookmarkStart w:id="456" w:name="_Toc297123514"/>
      <w:bookmarkStart w:id="457" w:name="_Toc300934966"/>
      <w:bookmarkStart w:id="458" w:name="_Toc303539123"/>
      <w:bookmarkStart w:id="459" w:name="_Toc312677479"/>
      <w:bookmarkStart w:id="460" w:name="_Toc304295541"/>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 施工进度计划</w:t>
      </w:r>
    </w:p>
    <w:p w14:paraId="403E4D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4EFDFF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4C740E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4206F9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335EB0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02174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6EA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CAEC3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22B748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bookmarkEnd w:id="454"/>
      <w:bookmarkEnd w:id="455"/>
      <w:bookmarkEnd w:id="456"/>
      <w:bookmarkEnd w:id="457"/>
      <w:bookmarkEnd w:id="458"/>
      <w:bookmarkEnd w:id="459"/>
      <w:bookmarkEnd w:id="460"/>
    </w:p>
    <w:p w14:paraId="4C03F8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69BF485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C847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1" w:name="_Toc300934968"/>
      <w:bookmarkStart w:id="462" w:name="_Toc297123516"/>
      <w:bookmarkStart w:id="463" w:name="_Toc297216175"/>
      <w:bookmarkStart w:id="464" w:name="_Toc303539125"/>
      <w:bookmarkStart w:id="465" w:name="_Toc304295546"/>
      <w:bookmarkStart w:id="466" w:name="_Toc312677484"/>
      <w:bookmarkStart w:id="467" w:name="_Toc312678010"/>
      <w:r>
        <w:rPr>
          <w:rFonts w:hint="eastAsia" w:ascii="宋体" w:hAnsi="宋体" w:eastAsia="宋体" w:cs="宋体"/>
          <w:color w:val="auto"/>
          <w:sz w:val="24"/>
          <w:szCs w:val="24"/>
          <w:highlight w:val="none"/>
        </w:rPr>
        <w:t>.5 工期延误</w:t>
      </w:r>
    </w:p>
    <w:bookmarkEnd w:id="461"/>
    <w:bookmarkEnd w:id="462"/>
    <w:bookmarkEnd w:id="463"/>
    <w:bookmarkEnd w:id="464"/>
    <w:bookmarkEnd w:id="465"/>
    <w:bookmarkEnd w:id="466"/>
    <w:bookmarkEnd w:id="467"/>
    <w:p w14:paraId="4934F4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7DD4BD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40BD0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8" w:name="_Toc312678012"/>
      <w:bookmarkStart w:id="469" w:name="_Toc318581169"/>
      <w:bookmarkStart w:id="470" w:name="_Toc312677486"/>
      <w:bookmarkStart w:id="471" w:name="_Toc304295548"/>
      <w:bookmarkStart w:id="472" w:name="_Toc297123518"/>
      <w:bookmarkStart w:id="473" w:name="_Toc297216177"/>
      <w:bookmarkStart w:id="474" w:name="_Toc303539127"/>
      <w:bookmarkStart w:id="475" w:name="_Toc300934970"/>
      <w:r>
        <w:rPr>
          <w:rFonts w:hint="eastAsia" w:ascii="宋体" w:hAnsi="宋体" w:eastAsia="宋体" w:cs="宋体"/>
          <w:color w:val="auto"/>
          <w:sz w:val="24"/>
          <w:szCs w:val="24"/>
          <w:highlight w:val="none"/>
        </w:rPr>
        <w:t>.5.2 因承包人原因导致工期延误</w:t>
      </w:r>
    </w:p>
    <w:bookmarkEnd w:id="468"/>
    <w:bookmarkEnd w:id="469"/>
    <w:bookmarkEnd w:id="470"/>
    <w:p w14:paraId="4C3A07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476" w:name="_Toc312677487"/>
      <w:bookmarkStart w:id="477" w:name="_Toc312678013"/>
      <w:bookmarkStart w:id="47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1"/>
      <w:bookmarkEnd w:id="472"/>
      <w:bookmarkEnd w:id="473"/>
      <w:bookmarkEnd w:id="474"/>
      <w:bookmarkEnd w:id="475"/>
      <w:bookmarkEnd w:id="476"/>
      <w:bookmarkEnd w:id="477"/>
    </w:p>
    <w:bookmarkEnd w:id="478"/>
    <w:p w14:paraId="4B9C5CE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479" w:name="_Toc318581171"/>
      <w:bookmarkStart w:id="48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9"/>
      <w:bookmarkEnd w:id="480"/>
    </w:p>
    <w:p w14:paraId="774494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81" w:name="_Toc297123519"/>
      <w:bookmarkStart w:id="482" w:name="_Toc304295549"/>
      <w:bookmarkStart w:id="483" w:name="_Toc300934971"/>
      <w:bookmarkStart w:id="484" w:name="_Toc312678015"/>
      <w:bookmarkStart w:id="485" w:name="_Toc297216178"/>
      <w:bookmarkStart w:id="486" w:name="_Toc303539128"/>
      <w:r>
        <w:rPr>
          <w:rFonts w:hint="eastAsia" w:ascii="宋体" w:hAnsi="宋体" w:eastAsia="宋体" w:cs="宋体"/>
          <w:color w:val="auto"/>
          <w:sz w:val="24"/>
          <w:szCs w:val="24"/>
          <w:highlight w:val="none"/>
        </w:rPr>
        <w:t>.6 不</w:t>
      </w:r>
      <w:bookmarkEnd w:id="481"/>
      <w:bookmarkEnd w:id="482"/>
      <w:bookmarkEnd w:id="483"/>
      <w:bookmarkEnd w:id="484"/>
      <w:bookmarkEnd w:id="485"/>
      <w:bookmarkEnd w:id="486"/>
      <w:r>
        <w:rPr>
          <w:rFonts w:hint="eastAsia" w:ascii="宋体" w:hAnsi="宋体" w:eastAsia="宋体" w:cs="宋体"/>
          <w:color w:val="auto"/>
          <w:sz w:val="24"/>
          <w:szCs w:val="24"/>
          <w:highlight w:val="none"/>
        </w:rPr>
        <w:t>利物质条件</w:t>
      </w:r>
    </w:p>
    <w:p w14:paraId="1FADB26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487" w:name="_Toc318581172"/>
      <w:bookmarkStart w:id="488" w:name="_Toc312678016"/>
      <w:bookmarkStart w:id="489" w:name="_Toc297216179"/>
      <w:bookmarkStart w:id="490" w:name="_Toc303539129"/>
      <w:bookmarkStart w:id="491" w:name="_Toc300934972"/>
      <w:bookmarkStart w:id="492" w:name="_Toc304295550"/>
      <w:bookmarkStart w:id="493" w:name="_Toc29712352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87"/>
      <w:bookmarkEnd w:id="488"/>
      <w:bookmarkEnd w:id="489"/>
      <w:bookmarkEnd w:id="490"/>
      <w:bookmarkEnd w:id="491"/>
      <w:bookmarkEnd w:id="492"/>
      <w:bookmarkEnd w:id="493"/>
    </w:p>
    <w:p w14:paraId="0E8AF2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94" w:name="_Toc303539130"/>
      <w:bookmarkStart w:id="495" w:name="_Toc312678017"/>
      <w:bookmarkStart w:id="496" w:name="_Toc304295551"/>
      <w:bookmarkStart w:id="497" w:name="_Toc297123521"/>
      <w:bookmarkStart w:id="498" w:name="_Toc300934973"/>
      <w:bookmarkStart w:id="499" w:name="_Toc297216180"/>
      <w:r>
        <w:rPr>
          <w:rFonts w:hint="eastAsia" w:ascii="宋体" w:hAnsi="宋体" w:eastAsia="宋体" w:cs="宋体"/>
          <w:color w:val="auto"/>
          <w:sz w:val="24"/>
          <w:szCs w:val="24"/>
          <w:highlight w:val="none"/>
        </w:rPr>
        <w:t>.7异常恶劣的气候条件</w:t>
      </w:r>
      <w:bookmarkEnd w:id="494"/>
      <w:bookmarkEnd w:id="495"/>
      <w:bookmarkEnd w:id="496"/>
      <w:bookmarkEnd w:id="497"/>
      <w:bookmarkEnd w:id="498"/>
      <w:bookmarkEnd w:id="499"/>
    </w:p>
    <w:p w14:paraId="6B7A38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196680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C69D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A4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500" w:name="_Toc8180"/>
      <w:bookmarkStart w:id="501" w:name="_Toc25466"/>
      <w:bookmarkStart w:id="502" w:name="_Toc26673"/>
      <w:bookmarkStart w:id="503" w:name="_Toc8747"/>
      <w:bookmarkStart w:id="504" w:name="_Toc20311"/>
      <w:bookmarkStart w:id="505" w:name="_Toc26221"/>
      <w:bookmarkStart w:id="506" w:name="_Toc2827"/>
      <w:bookmarkStart w:id="507" w:name="_Toc28132"/>
      <w:bookmarkStart w:id="508" w:name="_Toc15423"/>
      <w:bookmarkStart w:id="509" w:name="_Toc27165"/>
      <w:bookmarkStart w:id="510" w:name="_Toc13441"/>
      <w:bookmarkStart w:id="511" w:name="_Toc29730"/>
      <w:bookmarkStart w:id="512" w:name="_Toc23577"/>
    </w:p>
    <w:p w14:paraId="2F66D5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1C057D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C1E37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13" w:name="_Toc13865"/>
      <w:r>
        <w:rPr>
          <w:rFonts w:hint="eastAsia" w:ascii="宋体" w:hAnsi="宋体" w:eastAsia="宋体" w:cs="宋体"/>
          <w:b/>
          <w:bCs w:val="0"/>
          <w:color w:val="auto"/>
          <w:sz w:val="24"/>
          <w:szCs w:val="24"/>
          <w:highlight w:val="none"/>
        </w:rPr>
        <w:t>8. 材料与设备</w:t>
      </w:r>
      <w:bookmarkEnd w:id="513"/>
    </w:p>
    <w:bookmarkEnd w:id="368"/>
    <w:bookmarkEnd w:id="369"/>
    <w:bookmarkEnd w:id="370"/>
    <w:bookmarkEnd w:id="371"/>
    <w:bookmarkEnd w:id="372"/>
    <w:bookmarkEnd w:id="373"/>
    <w:bookmarkEnd w:id="374"/>
    <w:bookmarkEnd w:id="375"/>
    <w:bookmarkEnd w:id="376"/>
    <w:bookmarkEnd w:id="377"/>
    <w:p w14:paraId="0ED51D3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14" w:name="_Toc303539136"/>
      <w:bookmarkStart w:id="515" w:name="_Toc296346668"/>
      <w:bookmarkStart w:id="516" w:name="_Toc296503167"/>
      <w:bookmarkStart w:id="517" w:name="_Toc312678019"/>
      <w:bookmarkStart w:id="518" w:name="_Toc292559372"/>
      <w:bookmarkStart w:id="519" w:name="_Toc296891207"/>
      <w:bookmarkStart w:id="520" w:name="_Toc312677493"/>
      <w:bookmarkStart w:id="521" w:name="_Toc296347166"/>
      <w:bookmarkStart w:id="522" w:name="_Toc297123527"/>
      <w:bookmarkStart w:id="523" w:name="_Toc297048353"/>
      <w:bookmarkStart w:id="524" w:name="_Toc296944506"/>
      <w:bookmarkStart w:id="525" w:name="_Toc297216186"/>
      <w:bookmarkStart w:id="526" w:name="_Toc292559877"/>
      <w:bookmarkStart w:id="527" w:name="_Toc296890995"/>
      <w:bookmarkStart w:id="528" w:name="_Toc300934979"/>
      <w:bookmarkStart w:id="529" w:name="_Toc280868654"/>
      <w:bookmarkStart w:id="530" w:name="_Toc297120467"/>
      <w:bookmarkStart w:id="531" w:name="_Toc304295556"/>
      <w:bookmarkStart w:id="532" w:name="_Toc280868656"/>
      <w:bookmarkStart w:id="533" w:name="_Toc267251424"/>
      <w:bookmarkStart w:id="534" w:name="_Toc280868655"/>
      <w:r>
        <w:rPr>
          <w:rFonts w:hint="eastAsia" w:ascii="宋体" w:hAnsi="宋体" w:eastAsia="宋体" w:cs="宋体"/>
          <w:color w:val="auto"/>
          <w:sz w:val="24"/>
          <w:szCs w:val="24"/>
          <w:highlight w:val="none"/>
        </w:rPr>
        <w:t>.4材料与工程设备的保管与使用</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96F4E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35" w:name="_Toc292559878"/>
      <w:bookmarkStart w:id="536" w:name="_Toc292559373"/>
      <w:bookmarkStart w:id="537" w:name="_Toc296347167"/>
      <w:bookmarkStart w:id="538" w:name="_Toc297216187"/>
      <w:bookmarkStart w:id="539" w:name="_Toc296503168"/>
      <w:bookmarkStart w:id="540" w:name="_Toc296891208"/>
      <w:bookmarkStart w:id="541" w:name="_Toc304295557"/>
      <w:bookmarkStart w:id="542" w:name="_Toc318581173"/>
      <w:bookmarkStart w:id="543" w:name="_Toc312677494"/>
      <w:bookmarkStart w:id="544" w:name="_Toc312678020"/>
      <w:bookmarkStart w:id="545" w:name="_Toc296944507"/>
      <w:bookmarkStart w:id="546" w:name="_Toc297120468"/>
      <w:bookmarkStart w:id="547" w:name="_Toc303539137"/>
      <w:bookmarkStart w:id="548" w:name="_Toc296890996"/>
      <w:bookmarkStart w:id="549" w:name="_Toc300934980"/>
      <w:bookmarkStart w:id="550" w:name="_Toc296346669"/>
      <w:bookmarkStart w:id="551" w:name="_Toc297048354"/>
      <w:bookmarkStart w:id="552" w:name="_Toc297123528"/>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535"/>
      <w:bookmarkEnd w:id="536"/>
      <w:bookmarkStart w:id="553" w:name="_Toc17967"/>
      <w:bookmarkStart w:id="554" w:name="_Toc2931"/>
      <w:bookmarkStart w:id="555" w:name="_Toc24768"/>
      <w:bookmarkStart w:id="556" w:name="_Toc64"/>
      <w:bookmarkStart w:id="557" w:name="_Toc3037"/>
      <w:bookmarkStart w:id="558" w:name="_Toc29013"/>
      <w:bookmarkStart w:id="559" w:name="_Toc24836"/>
      <w:bookmarkStart w:id="560" w:name="_Toc3216"/>
      <w:bookmarkStart w:id="561" w:name="_Toc10548"/>
      <w:bookmarkStart w:id="562" w:name="_Toc27736"/>
      <w:bookmarkStart w:id="563" w:name="_Toc20245"/>
      <w:bookmarkStart w:id="564" w:name="_Toc29661"/>
      <w:bookmarkStart w:id="565" w:name="_Toc27664"/>
    </w:p>
    <w:p w14:paraId="50D2BE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BE2A2D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lang w:eastAsia="zh-CN"/>
        </w:rPr>
        <w:t xml:space="preserve">   </w:t>
      </w:r>
      <w:r>
        <w:rPr>
          <w:rFonts w:hint="eastAsia" w:ascii="宋体" w:hAnsi="宋体" w:eastAsia="宋体" w:cs="宋体"/>
          <w:color w:val="auto"/>
          <w:kern w:val="0"/>
          <w:sz w:val="24"/>
          <w:szCs w:val="24"/>
          <w:highlight w:val="none"/>
        </w:rPr>
        <w:t>样品的报送与封存</w:t>
      </w:r>
    </w:p>
    <w:p w14:paraId="0208F2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p>
    <w:p w14:paraId="4A760274">
      <w:pPr>
        <w:pageBreakBefore w:val="0"/>
        <w:widowControl w:val="0"/>
        <w:kinsoku/>
        <w:wordWrap/>
        <w:overflowPunct/>
        <w:topLinePunct w:val="0"/>
        <w:autoSpaceDE w:val="0"/>
        <w:autoSpaceDN w:val="0"/>
        <w:bidi w:val="0"/>
        <w:adjustRightInd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76E81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566" w:name="_Toc2445"/>
      <w:bookmarkStart w:id="567" w:name="_Toc19674"/>
      <w:bookmarkStart w:id="568" w:name="_Toc22313"/>
      <w:bookmarkStart w:id="569" w:name="_Toc30373"/>
      <w:bookmarkStart w:id="570" w:name="_Toc32274"/>
      <w:bookmarkStart w:id="571" w:name="_Toc12594"/>
      <w:bookmarkStart w:id="572" w:name="_Toc1472"/>
      <w:bookmarkStart w:id="573" w:name="_Toc27658"/>
      <w:bookmarkStart w:id="574" w:name="_Toc3163"/>
      <w:bookmarkStart w:id="575" w:name="_Toc5863"/>
      <w:bookmarkStart w:id="576" w:name="_Toc9578"/>
      <w:bookmarkStart w:id="577" w:name="_Toc15173"/>
      <w:bookmarkStart w:id="578" w:name="_Toc17175"/>
      <w:bookmarkStart w:id="579" w:name="_Toc13854"/>
      <w:r>
        <w:rPr>
          <w:rFonts w:hint="eastAsia" w:ascii="宋体" w:hAnsi="宋体" w:eastAsia="宋体" w:cs="宋体"/>
          <w:color w:val="auto"/>
          <w:sz w:val="24"/>
          <w:szCs w:val="24"/>
          <w:highlight w:val="none"/>
        </w:rPr>
        <w:t>8.8 施工设</w:t>
      </w:r>
      <w:r>
        <w:rPr>
          <w:rFonts w:hint="eastAsia" w:ascii="宋体" w:hAnsi="宋体" w:eastAsia="宋体" w:cs="宋体"/>
          <w:color w:val="auto"/>
          <w:kern w:val="0"/>
          <w:sz w:val="24"/>
          <w:szCs w:val="24"/>
          <w:highlight w:val="none"/>
        </w:rPr>
        <w:t>备和临时设施</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FAE2BA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8.8.1 承包人提</w:t>
      </w:r>
      <w:r>
        <w:rPr>
          <w:rFonts w:hint="eastAsia" w:ascii="宋体" w:hAnsi="宋体" w:eastAsia="宋体" w:cs="宋体"/>
          <w:color w:val="auto"/>
          <w:sz w:val="24"/>
          <w:szCs w:val="24"/>
          <w:highlight w:val="none"/>
        </w:rPr>
        <w:t>供的施工设备和临时设施</w:t>
      </w:r>
    </w:p>
    <w:p w14:paraId="58BD0A5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14:paraId="047208F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80" w:name="_Toc18558"/>
      <w:r>
        <w:rPr>
          <w:rFonts w:hint="eastAsia" w:ascii="宋体" w:hAnsi="宋体" w:eastAsia="宋体" w:cs="宋体"/>
          <w:b/>
          <w:bCs w:val="0"/>
          <w:color w:val="auto"/>
          <w:sz w:val="24"/>
          <w:szCs w:val="24"/>
          <w:highlight w:val="none"/>
        </w:rPr>
        <w:t>9</w:t>
      </w:r>
      <w:bookmarkEnd w:id="532"/>
      <w:bookmarkEnd w:id="533"/>
      <w:bookmarkEnd w:id="534"/>
      <w:bookmarkStart w:id="581" w:name="_Toc312678021"/>
      <w:bookmarkStart w:id="582" w:name="_Toc297216192"/>
      <w:bookmarkStart w:id="583" w:name="_Toc300934982"/>
      <w:bookmarkStart w:id="584" w:name="_Toc303539139"/>
      <w:bookmarkStart w:id="585" w:name="_Toc297123533"/>
      <w:bookmarkStart w:id="586" w:name="_Toc312677495"/>
      <w:bookmarkStart w:id="587" w:name="_Toc304295559"/>
      <w:bookmarkStart w:id="588" w:name="_Toc297120473"/>
      <w:bookmarkStart w:id="589" w:name="_Toc297048359"/>
      <w:bookmarkStart w:id="590" w:name="_Toc296944512"/>
      <w:bookmarkStart w:id="591" w:name="_Toc296891213"/>
      <w:bookmarkStart w:id="592" w:name="_Toc292559378"/>
      <w:bookmarkStart w:id="593" w:name="_Toc296347172"/>
      <w:bookmarkStart w:id="594" w:name="_Toc296346674"/>
      <w:bookmarkStart w:id="595" w:name="_Toc296503173"/>
      <w:bookmarkStart w:id="596" w:name="_Toc296891001"/>
      <w:bookmarkStart w:id="597" w:name="_Toc267251428"/>
      <w:bookmarkStart w:id="598" w:name="_Toc267251427"/>
      <w:bookmarkStart w:id="599" w:name="_Toc292559883"/>
      <w:r>
        <w:rPr>
          <w:rFonts w:hint="eastAsia" w:ascii="宋体" w:hAnsi="宋体" w:eastAsia="宋体" w:cs="宋体"/>
          <w:b/>
          <w:bCs w:val="0"/>
          <w:color w:val="auto"/>
          <w:sz w:val="24"/>
          <w:szCs w:val="24"/>
          <w:highlight w:val="none"/>
        </w:rPr>
        <w:t>. 试验与检验</w:t>
      </w:r>
      <w:bookmarkEnd w:id="580"/>
    </w:p>
    <w:bookmarkEnd w:id="581"/>
    <w:bookmarkEnd w:id="582"/>
    <w:bookmarkEnd w:id="583"/>
    <w:bookmarkEnd w:id="584"/>
    <w:bookmarkEnd w:id="585"/>
    <w:bookmarkEnd w:id="586"/>
    <w:bookmarkEnd w:id="587"/>
    <w:p w14:paraId="403D71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9</w:t>
      </w:r>
      <w:bookmarkStart w:id="600" w:name="_Toc304295560"/>
      <w:bookmarkStart w:id="601" w:name="_Toc297216193"/>
      <w:bookmarkStart w:id="602" w:name="_Toc312678022"/>
      <w:bookmarkStart w:id="603" w:name="_Toc300934983"/>
      <w:bookmarkStart w:id="604" w:name="_Toc312677496"/>
      <w:bookmarkStart w:id="605" w:name="_Toc297123534"/>
      <w:bookmarkStart w:id="606" w:name="_Toc303539140"/>
      <w:r>
        <w:rPr>
          <w:rFonts w:hint="eastAsia" w:ascii="宋体" w:hAnsi="宋体" w:eastAsia="宋体" w:cs="宋体"/>
          <w:color w:val="auto"/>
          <w:sz w:val="24"/>
          <w:szCs w:val="24"/>
          <w:highlight w:val="none"/>
        </w:rPr>
        <w:t>.1试验设备与</w:t>
      </w:r>
      <w:r>
        <w:rPr>
          <w:rFonts w:hint="eastAsia" w:ascii="宋体" w:hAnsi="宋体" w:eastAsia="宋体" w:cs="宋体"/>
          <w:color w:val="auto"/>
          <w:kern w:val="0"/>
          <w:sz w:val="24"/>
          <w:szCs w:val="24"/>
          <w:highlight w:val="none"/>
        </w:rPr>
        <w:t>试验人员</w:t>
      </w:r>
    </w:p>
    <w:bookmarkEnd w:id="600"/>
    <w:bookmarkEnd w:id="601"/>
    <w:bookmarkEnd w:id="602"/>
    <w:bookmarkEnd w:id="603"/>
    <w:bookmarkEnd w:id="604"/>
    <w:bookmarkEnd w:id="605"/>
    <w:bookmarkEnd w:id="606"/>
    <w:p w14:paraId="6F98009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bookmarkStart w:id="607" w:name="_Toc297123535"/>
      <w:bookmarkStart w:id="608" w:name="_Toc312677497"/>
      <w:bookmarkStart w:id="609" w:name="_Toc297216194"/>
      <w:bookmarkStart w:id="610" w:name="_Toc304295561"/>
      <w:bookmarkStart w:id="611" w:name="_Toc300934984"/>
      <w:bookmarkStart w:id="612" w:name="_Toc312678023"/>
      <w:bookmarkStart w:id="613" w:name="_Toc303539141"/>
      <w:bookmarkStart w:id="614" w:name="_Toc318581174"/>
      <w:r>
        <w:rPr>
          <w:rFonts w:hint="eastAsia" w:ascii="宋体" w:hAnsi="宋体" w:eastAsia="宋体" w:cs="宋体"/>
          <w:color w:val="auto"/>
          <w:kern w:val="0"/>
          <w:sz w:val="24"/>
          <w:szCs w:val="24"/>
          <w:highlight w:val="none"/>
        </w:rPr>
        <w:t>.1.2 试验设</w:t>
      </w:r>
      <w:r>
        <w:rPr>
          <w:rFonts w:hint="eastAsia" w:ascii="宋体" w:hAnsi="宋体" w:eastAsia="宋体" w:cs="宋体"/>
          <w:color w:val="auto"/>
          <w:sz w:val="24"/>
          <w:szCs w:val="24"/>
          <w:highlight w:val="none"/>
        </w:rPr>
        <w:t>备</w:t>
      </w:r>
    </w:p>
    <w:p w14:paraId="3836DC8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07"/>
      <w:bookmarkEnd w:id="608"/>
      <w:bookmarkEnd w:id="609"/>
      <w:bookmarkEnd w:id="610"/>
      <w:bookmarkEnd w:id="611"/>
      <w:bookmarkEnd w:id="612"/>
      <w:bookmarkEnd w:id="613"/>
      <w:bookmarkStart w:id="615" w:name="_Toc304295562"/>
      <w:bookmarkStart w:id="616" w:name="_Toc303539142"/>
      <w:bookmarkStart w:id="617" w:name="_Toc312677498"/>
      <w:bookmarkStart w:id="618" w:name="_Toc297216195"/>
      <w:bookmarkStart w:id="619" w:name="_Toc312678024"/>
      <w:bookmarkStart w:id="620" w:name="_Toc297123536"/>
      <w:bookmarkStart w:id="621" w:name="_Toc30093498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A010A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21E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19A4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22" w:name="_Toc3709"/>
      <w:bookmarkStart w:id="623" w:name="_Toc27999"/>
      <w:bookmarkStart w:id="624" w:name="_Toc30499"/>
      <w:bookmarkStart w:id="625" w:name="_Toc20744"/>
      <w:bookmarkStart w:id="626" w:name="_Toc27666"/>
      <w:bookmarkStart w:id="627" w:name="_Toc15287"/>
      <w:bookmarkStart w:id="628" w:name="_Toc7338"/>
      <w:bookmarkStart w:id="629" w:name="_Toc18276"/>
      <w:bookmarkStart w:id="630" w:name="_Toc28295"/>
      <w:bookmarkStart w:id="631" w:name="_Toc13278"/>
      <w:bookmarkStart w:id="632" w:name="_Toc12618"/>
      <w:bookmarkStart w:id="633" w:name="_Toc21489"/>
      <w:bookmarkStart w:id="634" w:name="_Toc11641"/>
      <w:bookmarkStart w:id="635" w:name="_Toc6222"/>
      <w:r>
        <w:rPr>
          <w:rFonts w:hint="eastAsia" w:ascii="宋体" w:hAnsi="宋体" w:eastAsia="宋体" w:cs="宋体"/>
          <w:color w:val="auto"/>
          <w:sz w:val="24"/>
          <w:szCs w:val="24"/>
          <w:highlight w:val="none"/>
        </w:rPr>
        <w:t>9.4 现场</w:t>
      </w:r>
      <w:r>
        <w:rPr>
          <w:rFonts w:hint="eastAsia" w:ascii="宋体" w:hAnsi="宋体" w:eastAsia="宋体" w:cs="宋体"/>
          <w:color w:val="auto"/>
          <w:kern w:val="0"/>
          <w:sz w:val="24"/>
          <w:szCs w:val="24"/>
          <w:highlight w:val="none"/>
        </w:rPr>
        <w:t>工艺试验</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Pr>
          <w:rFonts w:hint="eastAsia" w:ascii="宋体" w:hAnsi="宋体" w:eastAsia="宋体" w:cs="宋体"/>
          <w:color w:val="auto"/>
          <w:kern w:val="0"/>
          <w:sz w:val="24"/>
          <w:szCs w:val="24"/>
          <w:highlight w:val="none"/>
        </w:rPr>
        <w:t xml:space="preserve"> </w:t>
      </w:r>
    </w:p>
    <w:p w14:paraId="70D6240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现场工艺试</w:t>
      </w:r>
      <w:r>
        <w:rPr>
          <w:rFonts w:hint="eastAsia" w:ascii="宋体" w:hAnsi="宋体" w:eastAsia="宋体" w:cs="宋体"/>
          <w:color w:val="auto"/>
          <w:sz w:val="24"/>
          <w:szCs w:val="24"/>
          <w:highlight w:val="none"/>
        </w:rPr>
        <w:t>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bookmarkEnd w:id="621"/>
    <w:p w14:paraId="5F027298">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36" w:name="_Toc16374"/>
      <w:r>
        <w:rPr>
          <w:rFonts w:hint="eastAsia" w:ascii="宋体" w:hAnsi="宋体" w:eastAsia="宋体" w:cs="宋体"/>
          <w:b/>
          <w:bCs w:val="0"/>
          <w:color w:val="auto"/>
          <w:sz w:val="24"/>
          <w:szCs w:val="24"/>
          <w:highlight w:val="none"/>
        </w:rPr>
        <w:t>1</w:t>
      </w:r>
      <w:bookmarkEnd w:id="588"/>
      <w:bookmarkEnd w:id="589"/>
      <w:bookmarkEnd w:id="590"/>
      <w:bookmarkEnd w:id="591"/>
      <w:bookmarkEnd w:id="592"/>
      <w:bookmarkEnd w:id="593"/>
      <w:bookmarkEnd w:id="594"/>
      <w:bookmarkEnd w:id="595"/>
      <w:bookmarkEnd w:id="596"/>
      <w:bookmarkEnd w:id="597"/>
      <w:bookmarkEnd w:id="598"/>
      <w:bookmarkEnd w:id="599"/>
      <w:bookmarkStart w:id="637" w:name="_Toc296503193"/>
      <w:bookmarkStart w:id="638" w:name="_Toc297120493"/>
      <w:bookmarkStart w:id="639" w:name="_Toc292559903"/>
      <w:bookmarkStart w:id="640" w:name="_Toc296891021"/>
      <w:bookmarkStart w:id="641" w:name="_Toc297048379"/>
      <w:bookmarkStart w:id="642" w:name="_Toc304295566"/>
      <w:bookmarkStart w:id="643" w:name="_Toc297123540"/>
      <w:bookmarkStart w:id="644" w:name="_Toc296346694"/>
      <w:bookmarkStart w:id="645" w:name="_Toc303539146"/>
      <w:bookmarkStart w:id="646" w:name="_Toc297216199"/>
      <w:bookmarkStart w:id="647" w:name="_Toc296891233"/>
      <w:bookmarkStart w:id="648" w:name="_Toc300934989"/>
      <w:bookmarkStart w:id="649" w:name="_Toc296347192"/>
      <w:bookmarkStart w:id="650" w:name="_Toc296944532"/>
      <w:bookmarkStart w:id="651" w:name="_Toc292559398"/>
      <w:bookmarkStart w:id="652" w:name="_Toc312677499"/>
      <w:bookmarkStart w:id="653" w:name="_Toc312678025"/>
      <w:bookmarkStart w:id="654" w:name="_Toc267251441"/>
      <w:bookmarkStart w:id="655" w:name="_Toc267251433"/>
      <w:bookmarkStart w:id="656" w:name="_Toc267251439"/>
      <w:bookmarkStart w:id="657" w:name="_Toc267251440"/>
      <w:bookmarkStart w:id="658" w:name="_Toc267251435"/>
      <w:bookmarkStart w:id="659" w:name="_Toc267251437"/>
      <w:bookmarkStart w:id="660" w:name="_Toc267251442"/>
      <w:r>
        <w:rPr>
          <w:rFonts w:hint="eastAsia" w:ascii="宋体" w:hAnsi="宋体" w:eastAsia="宋体" w:cs="宋体"/>
          <w:b/>
          <w:bCs w:val="0"/>
          <w:color w:val="auto"/>
          <w:sz w:val="24"/>
          <w:szCs w:val="24"/>
          <w:highlight w:val="none"/>
        </w:rPr>
        <w:t>0. 变更</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bookmarkEnd w:id="652"/>
    <w:bookmarkEnd w:id="653"/>
    <w:p w14:paraId="7C6738F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Start w:id="661" w:name="_Toc297048380"/>
      <w:bookmarkStart w:id="662" w:name="_Toc297123541"/>
      <w:bookmarkStart w:id="663" w:name="_Toc312678026"/>
      <w:bookmarkStart w:id="664" w:name="_Toc296503194"/>
      <w:bookmarkStart w:id="665" w:name="_Toc296944533"/>
      <w:bookmarkStart w:id="666" w:name="_Toc296891234"/>
      <w:bookmarkStart w:id="667" w:name="_Toc296347193"/>
      <w:bookmarkStart w:id="668" w:name="_Toc292559904"/>
      <w:bookmarkStart w:id="669" w:name="_Toc297216200"/>
      <w:bookmarkStart w:id="670" w:name="_Toc300934990"/>
      <w:bookmarkStart w:id="671" w:name="_Toc292559399"/>
      <w:bookmarkStart w:id="672" w:name="_Toc296346695"/>
      <w:bookmarkStart w:id="673" w:name="_Toc312677500"/>
      <w:bookmarkStart w:id="674" w:name="_Toc303539147"/>
      <w:bookmarkStart w:id="675" w:name="_Toc297120494"/>
      <w:bookmarkStart w:id="676" w:name="_Toc296891022"/>
      <w:bookmarkStart w:id="677" w:name="_Toc304295567"/>
      <w:r>
        <w:rPr>
          <w:rFonts w:hint="eastAsia" w:ascii="宋体" w:hAnsi="宋体" w:eastAsia="宋体" w:cs="宋体"/>
          <w:color w:val="auto"/>
          <w:sz w:val="24"/>
          <w:szCs w:val="24"/>
          <w:highlight w:val="none"/>
        </w:rPr>
        <w:t>0.1变</w:t>
      </w:r>
      <w:r>
        <w:rPr>
          <w:rFonts w:hint="eastAsia" w:ascii="宋体" w:hAnsi="宋体" w:eastAsia="宋体" w:cs="宋体"/>
          <w:color w:val="auto"/>
          <w:kern w:val="0"/>
          <w:sz w:val="24"/>
          <w:szCs w:val="24"/>
          <w:highlight w:val="none"/>
        </w:rPr>
        <w:t>更的范围</w:t>
      </w:r>
    </w:p>
    <w:p w14:paraId="7E2D7CC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w:t>
      </w:r>
      <w:r>
        <w:rPr>
          <w:rFonts w:hint="eastAsia" w:ascii="宋体" w:hAnsi="宋体" w:eastAsia="宋体" w:cs="宋体"/>
          <w:color w:val="auto"/>
          <w:sz w:val="24"/>
          <w:szCs w:val="24"/>
          <w:highlight w:val="none"/>
        </w:rPr>
        <w:t>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9BDCF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78" w:name="_Toc12690"/>
      <w:bookmarkStart w:id="679" w:name="_Toc26201"/>
      <w:bookmarkStart w:id="680" w:name="_Toc21236"/>
      <w:bookmarkStart w:id="681" w:name="_Toc6150"/>
      <w:bookmarkStart w:id="682" w:name="_Toc9976"/>
      <w:bookmarkStart w:id="683" w:name="_Toc28629"/>
      <w:bookmarkStart w:id="684" w:name="_Toc17190"/>
      <w:bookmarkStart w:id="685" w:name="_Toc27790"/>
      <w:bookmarkStart w:id="686" w:name="_Toc32382"/>
      <w:bookmarkStart w:id="687" w:name="_Toc1594"/>
      <w:bookmarkStart w:id="688" w:name="_Toc9599"/>
      <w:bookmarkStart w:id="689" w:name="_Toc12913"/>
      <w:bookmarkStart w:id="690" w:name="_Toc3416"/>
      <w:bookmarkStart w:id="691" w:name="_Toc16327"/>
      <w:r>
        <w:rPr>
          <w:rFonts w:hint="eastAsia" w:ascii="宋体" w:hAnsi="宋体" w:eastAsia="宋体" w:cs="宋体"/>
          <w:color w:val="auto"/>
          <w:sz w:val="24"/>
          <w:szCs w:val="24"/>
          <w:highlight w:val="none"/>
        </w:rPr>
        <w:t>10.4 变更估</w:t>
      </w:r>
      <w:r>
        <w:rPr>
          <w:rFonts w:hint="eastAsia" w:ascii="宋体" w:hAnsi="宋体" w:eastAsia="宋体" w:cs="宋体"/>
          <w:color w:val="auto"/>
          <w:kern w:val="0"/>
          <w:sz w:val="24"/>
          <w:szCs w:val="24"/>
          <w:highlight w:val="none"/>
        </w:rPr>
        <w:t>价</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BE98A1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3B3C1C6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关于变更估价的</w:t>
      </w:r>
      <w:r>
        <w:rPr>
          <w:rFonts w:hint="eastAsia" w:ascii="宋体" w:hAnsi="宋体" w:eastAsia="宋体" w:cs="宋体"/>
          <w:color w:val="auto"/>
          <w:sz w:val="24"/>
          <w:szCs w:val="24"/>
          <w:highlight w:val="none"/>
        </w:rPr>
        <w:t xml:space="preserve">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FBD1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Start w:id="692" w:name="_Toc296347196"/>
      <w:bookmarkStart w:id="693" w:name="_Toc296503197"/>
      <w:bookmarkStart w:id="694" w:name="_Toc296346698"/>
      <w:bookmarkStart w:id="695" w:name="_Toc292559907"/>
      <w:bookmarkStart w:id="696" w:name="_Toc303539150"/>
      <w:bookmarkStart w:id="697" w:name="_Toc297048383"/>
      <w:bookmarkStart w:id="698" w:name="_Toc296891237"/>
      <w:bookmarkStart w:id="699" w:name="_Toc297216203"/>
      <w:bookmarkStart w:id="700" w:name="_Toc297123544"/>
      <w:bookmarkStart w:id="701" w:name="_Toc296891025"/>
      <w:bookmarkStart w:id="702" w:name="_Toc292559402"/>
      <w:bookmarkStart w:id="703" w:name="_Toc297120497"/>
      <w:bookmarkStart w:id="704" w:name="_Toc300934993"/>
      <w:bookmarkStart w:id="705" w:name="_Toc296944536"/>
      <w:bookmarkStart w:id="706" w:name="_Toc312677503"/>
      <w:bookmarkStart w:id="707" w:name="_Toc312678029"/>
      <w:bookmarkStart w:id="708" w:name="_Toc304295570"/>
      <w:r>
        <w:rPr>
          <w:rFonts w:hint="eastAsia" w:ascii="宋体" w:hAnsi="宋体" w:eastAsia="宋体" w:cs="宋体"/>
          <w:color w:val="auto"/>
          <w:sz w:val="24"/>
          <w:szCs w:val="24"/>
          <w:highlight w:val="none"/>
        </w:rPr>
        <w:t>0.5承</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Start w:id="709" w:name="_Toc303539151"/>
      <w:bookmarkStart w:id="710" w:name="_Toc297216204"/>
      <w:bookmarkStart w:id="711" w:name="_Toc296891243"/>
      <w:bookmarkStart w:id="712" w:name="_Toc300934994"/>
      <w:bookmarkStart w:id="713" w:name="_Toc296891031"/>
      <w:bookmarkStart w:id="714" w:name="_Toc297120503"/>
      <w:bookmarkStart w:id="715" w:name="_Toc297123545"/>
      <w:bookmarkStart w:id="716" w:name="_Toc296346704"/>
      <w:bookmarkStart w:id="717" w:name="_Toc296347202"/>
      <w:bookmarkStart w:id="718" w:name="_Toc292559408"/>
      <w:bookmarkStart w:id="719" w:name="_Toc296503203"/>
      <w:bookmarkStart w:id="720" w:name="_Toc296944542"/>
      <w:bookmarkStart w:id="721" w:name="_Toc297048389"/>
      <w:bookmarkStart w:id="722" w:name="_Toc292559913"/>
      <w:r>
        <w:rPr>
          <w:rFonts w:hint="eastAsia" w:ascii="宋体" w:hAnsi="宋体" w:eastAsia="宋体" w:cs="宋体"/>
          <w:color w:val="auto"/>
          <w:sz w:val="24"/>
          <w:szCs w:val="24"/>
          <w:highlight w:val="none"/>
        </w:rPr>
        <w:t>包人的合理</w:t>
      </w:r>
      <w:r>
        <w:rPr>
          <w:rFonts w:hint="eastAsia" w:ascii="宋体" w:hAnsi="宋体" w:eastAsia="宋体" w:cs="宋体"/>
          <w:color w:val="auto"/>
          <w:kern w:val="0"/>
          <w:sz w:val="24"/>
          <w:szCs w:val="24"/>
          <w:highlight w:val="none"/>
        </w:rPr>
        <w:t>化建议</w:t>
      </w:r>
    </w:p>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14:paraId="09B19216">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监理人审查承包人合</w:t>
      </w:r>
      <w:r>
        <w:rPr>
          <w:rFonts w:hint="eastAsia" w:ascii="宋体" w:hAnsi="宋体" w:eastAsia="宋体" w:cs="宋体"/>
          <w:color w:val="auto"/>
          <w:sz w:val="24"/>
          <w:szCs w:val="24"/>
          <w:highlight w:val="none"/>
        </w:rPr>
        <w:t>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42194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5145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23" w:name="_Toc312677504"/>
      <w:bookmarkStart w:id="724" w:name="_Toc297120504"/>
      <w:bookmarkStart w:id="725" w:name="_Toc292559409"/>
      <w:bookmarkStart w:id="726" w:name="_Toc296503204"/>
      <w:bookmarkStart w:id="727" w:name="_Toc296891244"/>
      <w:bookmarkStart w:id="728" w:name="_Toc296891032"/>
      <w:bookmarkStart w:id="729" w:name="_Toc312678030"/>
      <w:bookmarkStart w:id="730" w:name="_Toc292559914"/>
      <w:bookmarkStart w:id="731" w:name="_Toc297048390"/>
      <w:bookmarkStart w:id="732" w:name="_Toc297123546"/>
      <w:bookmarkStart w:id="733" w:name="_Toc296347203"/>
      <w:bookmarkStart w:id="734" w:name="_Toc300934995"/>
      <w:bookmarkStart w:id="735" w:name="_Toc296944543"/>
      <w:bookmarkStart w:id="736" w:name="_Toc303539152"/>
      <w:bookmarkStart w:id="737" w:name="_Toc297216205"/>
      <w:bookmarkStart w:id="738" w:name="_Toc296346705"/>
      <w:bookmarkStart w:id="739" w:name="_Toc304295571"/>
      <w:bookmarkStart w:id="740" w:name="_Toc318581175"/>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10CFD599">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741" w:name="_Toc20513"/>
      <w:bookmarkStart w:id="742" w:name="_Toc3929"/>
      <w:bookmarkStart w:id="743" w:name="_Toc11233"/>
      <w:bookmarkStart w:id="744" w:name="_Toc18235"/>
      <w:bookmarkStart w:id="745" w:name="_Toc13909"/>
      <w:bookmarkStart w:id="746" w:name="_Toc26905"/>
      <w:bookmarkStart w:id="747" w:name="_Toc22788"/>
      <w:bookmarkStart w:id="748" w:name="_Toc15099"/>
      <w:bookmarkStart w:id="749" w:name="_Toc31278"/>
      <w:bookmarkStart w:id="750" w:name="_Toc20286"/>
      <w:bookmarkStart w:id="751" w:name="_Toc14268"/>
      <w:bookmarkStart w:id="752" w:name="_Toc3503"/>
      <w:bookmarkStart w:id="753" w:name="_Toc25705"/>
      <w:bookmarkStart w:id="754" w:name="_Toc16608"/>
      <w:bookmarkStart w:id="755" w:name="_Toc29201"/>
      <w:bookmarkStart w:id="756" w:name="_Toc11825"/>
      <w:r>
        <w:rPr>
          <w:rFonts w:hint="eastAsia" w:ascii="宋体" w:hAnsi="宋体" w:eastAsia="宋体" w:cs="宋体"/>
          <w:color w:val="auto"/>
          <w:sz w:val="24"/>
          <w:szCs w:val="24"/>
          <w:highlight w:val="none"/>
        </w:rPr>
        <w:t>1</w:t>
      </w:r>
      <w:bookmarkStart w:id="757" w:name="_Toc296891239"/>
      <w:bookmarkStart w:id="758" w:name="_Toc312678033"/>
      <w:bookmarkStart w:id="759" w:name="_Toc312677507"/>
      <w:bookmarkStart w:id="760" w:name="_Toc296944538"/>
      <w:bookmarkStart w:id="761" w:name="_Toc303539154"/>
      <w:bookmarkStart w:id="762" w:name="_Toc297123548"/>
      <w:bookmarkStart w:id="763" w:name="_Toc304295574"/>
      <w:bookmarkStart w:id="764" w:name="_Toc297048385"/>
      <w:bookmarkStart w:id="765" w:name="_Toc292559909"/>
      <w:bookmarkStart w:id="766" w:name="_Toc297216207"/>
      <w:bookmarkStart w:id="767" w:name="_Toc296503199"/>
      <w:bookmarkStart w:id="768" w:name="_Toc296347198"/>
      <w:bookmarkStart w:id="769" w:name="_Toc297120499"/>
      <w:bookmarkStart w:id="770" w:name="_Toc300934997"/>
      <w:bookmarkStart w:id="771" w:name="_Toc296891027"/>
      <w:bookmarkStart w:id="772" w:name="_Toc296346700"/>
      <w:bookmarkStart w:id="773" w:name="_Toc292559404"/>
      <w:r>
        <w:rPr>
          <w:rFonts w:hint="eastAsia" w:ascii="宋体" w:hAnsi="宋体" w:eastAsia="宋体" w:cs="宋体"/>
          <w:color w:val="auto"/>
          <w:sz w:val="24"/>
          <w:szCs w:val="24"/>
          <w:highlight w:val="none"/>
        </w:rPr>
        <w:t>0.7 暂估价</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7A93DA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774" w:name="_Toc312678034"/>
      <w:bookmarkStart w:id="775" w:name="_Toc312677508"/>
      <w:bookmarkStart w:id="776" w:name="_Toc318581176"/>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774"/>
    <w:bookmarkEnd w:id="775"/>
    <w:bookmarkEnd w:id="776"/>
    <w:p w14:paraId="27880CA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77" w:name="_Toc318581177"/>
      <w:bookmarkStart w:id="778" w:name="_Toc312677509"/>
      <w:bookmarkStart w:id="779" w:name="_Toc312678035"/>
      <w:r>
        <w:rPr>
          <w:rFonts w:hint="eastAsia" w:ascii="宋体" w:hAnsi="宋体" w:eastAsia="宋体" w:cs="宋体"/>
          <w:color w:val="auto"/>
          <w:sz w:val="24"/>
          <w:szCs w:val="24"/>
          <w:highlight w:val="none"/>
        </w:rPr>
        <w:t>0.7.1 依法必须招标的暂估价项目</w:t>
      </w:r>
    </w:p>
    <w:bookmarkEnd w:id="777"/>
    <w:bookmarkEnd w:id="778"/>
    <w:bookmarkEnd w:id="779"/>
    <w:p w14:paraId="1DA94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1DA50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5F29582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36938D0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034D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7F124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10.8 暂</w:t>
      </w:r>
      <w:r>
        <w:rPr>
          <w:rFonts w:hint="eastAsia" w:ascii="宋体" w:hAnsi="宋体" w:eastAsia="宋体" w:cs="宋体"/>
          <w:color w:val="auto"/>
          <w:kern w:val="0"/>
          <w:sz w:val="24"/>
          <w:szCs w:val="24"/>
          <w:highlight w:val="none"/>
        </w:rPr>
        <w:t>列金额</w:t>
      </w:r>
    </w:p>
    <w:p w14:paraId="137B3D8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CB6803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80" w:name="_Toc27516"/>
      <w:r>
        <w:rPr>
          <w:rFonts w:hint="eastAsia" w:ascii="宋体" w:hAnsi="宋体" w:eastAsia="宋体" w:cs="宋体"/>
          <w:b/>
          <w:bCs w:val="0"/>
          <w:color w:val="auto"/>
          <w:sz w:val="24"/>
          <w:szCs w:val="24"/>
          <w:highlight w:val="none"/>
        </w:rPr>
        <w:t>11. 价格调整</w:t>
      </w:r>
      <w:bookmarkEnd w:id="780"/>
    </w:p>
    <w:p w14:paraId="5FA31E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781" w:name="_Toc292559911"/>
      <w:bookmarkStart w:id="782" w:name="_Toc312678039"/>
      <w:bookmarkStart w:id="783" w:name="_Toc304295577"/>
      <w:bookmarkStart w:id="784" w:name="_Toc296347200"/>
      <w:bookmarkStart w:id="785" w:name="_Toc296346702"/>
      <w:bookmarkStart w:id="786" w:name="_Toc292559406"/>
      <w:bookmarkStart w:id="787" w:name="_Toc296503201"/>
      <w:bookmarkStart w:id="788" w:name="_Toc296944540"/>
      <w:bookmarkStart w:id="789" w:name="_Toc297123550"/>
      <w:bookmarkStart w:id="790" w:name="_Toc297048387"/>
      <w:bookmarkStart w:id="791" w:name="_Toc303539157"/>
      <w:bookmarkStart w:id="792" w:name="_Toc296891029"/>
      <w:bookmarkStart w:id="793" w:name="_Toc297216209"/>
      <w:bookmarkStart w:id="794" w:name="_Toc297120501"/>
      <w:bookmarkStart w:id="795" w:name="_Toc296891241"/>
      <w:bookmarkStart w:id="796" w:name="_Toc300935000"/>
      <w:r>
        <w:rPr>
          <w:rFonts w:hint="eastAsia" w:ascii="宋体" w:hAnsi="宋体" w:eastAsia="宋体" w:cs="宋体"/>
          <w:color w:val="auto"/>
          <w:sz w:val="24"/>
          <w:szCs w:val="24"/>
          <w:highlight w:val="none"/>
        </w:rPr>
        <w:t>11.1 市场价格波动</w:t>
      </w:r>
      <w:r>
        <w:rPr>
          <w:rFonts w:hint="eastAsia" w:ascii="宋体" w:hAnsi="宋体" w:eastAsia="宋体" w:cs="宋体"/>
          <w:color w:val="auto"/>
          <w:kern w:val="0"/>
          <w:sz w:val="24"/>
          <w:szCs w:val="24"/>
          <w:highlight w:val="none"/>
        </w:rPr>
        <w:t>引起的调整</w:t>
      </w:r>
    </w:p>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0214E72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49F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C3AA6D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0807498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2A9E8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0F839D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3AF5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4B4E4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3E19F7E">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76748360">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54"/>
    <w:bookmarkEnd w:id="655"/>
    <w:bookmarkEnd w:id="656"/>
    <w:bookmarkEnd w:id="657"/>
    <w:bookmarkEnd w:id="658"/>
    <w:bookmarkEnd w:id="659"/>
    <w:p w14:paraId="72319E0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97" w:name="_Toc297048391"/>
      <w:bookmarkStart w:id="798" w:name="_Toc292559915"/>
      <w:bookmarkStart w:id="799" w:name="_Toc296346706"/>
      <w:bookmarkStart w:id="800" w:name="_Toc292559410"/>
      <w:bookmarkStart w:id="801" w:name="_Toc297120505"/>
      <w:bookmarkStart w:id="802" w:name="_Toc296891033"/>
      <w:bookmarkStart w:id="803" w:name="_Toc296347204"/>
      <w:bookmarkStart w:id="804" w:name="_Toc296503205"/>
      <w:bookmarkStart w:id="805" w:name="_Toc296891245"/>
      <w:bookmarkStart w:id="806" w:name="_Toc296944544"/>
      <w:bookmarkStart w:id="807" w:name="_Toc25515"/>
      <w:bookmarkStart w:id="808" w:name="_Toc312678040"/>
      <w:bookmarkStart w:id="809" w:name="_Toc304295579"/>
      <w:bookmarkStart w:id="810" w:name="_Toc297216211"/>
      <w:bookmarkStart w:id="811" w:name="_Toc297123552"/>
      <w:bookmarkStart w:id="812" w:name="_Toc303539159"/>
      <w:bookmarkStart w:id="813" w:name="_Toc300935002"/>
      <w:r>
        <w:rPr>
          <w:rFonts w:hint="eastAsia" w:ascii="宋体" w:hAnsi="宋体" w:eastAsia="宋体" w:cs="宋体"/>
          <w:b/>
          <w:bCs w:val="0"/>
          <w:color w:val="auto"/>
          <w:sz w:val="24"/>
          <w:szCs w:val="24"/>
          <w:highlight w:val="none"/>
        </w:rPr>
        <w:t xml:space="preserve">12. </w:t>
      </w:r>
      <w:bookmarkEnd w:id="797"/>
      <w:bookmarkEnd w:id="798"/>
      <w:bookmarkEnd w:id="799"/>
      <w:bookmarkEnd w:id="800"/>
      <w:bookmarkEnd w:id="801"/>
      <w:bookmarkEnd w:id="802"/>
      <w:bookmarkEnd w:id="803"/>
      <w:bookmarkEnd w:id="804"/>
      <w:bookmarkEnd w:id="805"/>
      <w:bookmarkEnd w:id="806"/>
      <w:r>
        <w:rPr>
          <w:rFonts w:hint="eastAsia" w:ascii="宋体" w:hAnsi="宋体" w:eastAsia="宋体" w:cs="宋体"/>
          <w:b/>
          <w:bCs w:val="0"/>
          <w:color w:val="auto"/>
          <w:sz w:val="24"/>
          <w:szCs w:val="24"/>
          <w:highlight w:val="none"/>
        </w:rPr>
        <w:t>合同价格、计量与支付</w:t>
      </w:r>
      <w:bookmarkEnd w:id="807"/>
    </w:p>
    <w:bookmarkEnd w:id="808"/>
    <w:bookmarkEnd w:id="809"/>
    <w:bookmarkEnd w:id="810"/>
    <w:bookmarkEnd w:id="811"/>
    <w:bookmarkEnd w:id="812"/>
    <w:bookmarkEnd w:id="813"/>
    <w:p w14:paraId="33715AB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14" w:name="_Toc267251461"/>
      <w:bookmarkStart w:id="815" w:name="_Toc292559916"/>
      <w:bookmarkStart w:id="816" w:name="_Toc292559411"/>
      <w:bookmarkStart w:id="817" w:name="_Toc296891034"/>
      <w:bookmarkStart w:id="818" w:name="_Toc297048392"/>
      <w:bookmarkStart w:id="819" w:name="_Toc296503206"/>
      <w:bookmarkStart w:id="820" w:name="_Toc296347205"/>
      <w:bookmarkStart w:id="821" w:name="_Toc296891246"/>
      <w:bookmarkStart w:id="822" w:name="_Toc296944545"/>
      <w:bookmarkStart w:id="823" w:name="_Toc297120506"/>
      <w:bookmarkStart w:id="824" w:name="_Toc296346707"/>
      <w:bookmarkStart w:id="825" w:name="_Toc300935003"/>
      <w:bookmarkStart w:id="826" w:name="_Toc303539160"/>
      <w:bookmarkStart w:id="827" w:name="_Toc297216212"/>
      <w:bookmarkStart w:id="828" w:name="_Toc312678041"/>
      <w:bookmarkStart w:id="829" w:name="_Toc304295580"/>
      <w:bookmarkStart w:id="830" w:name="_Toc297123553"/>
      <w:r>
        <w:rPr>
          <w:rFonts w:hint="eastAsia" w:ascii="宋体" w:hAnsi="宋体" w:eastAsia="宋体" w:cs="宋体"/>
          <w:color w:val="auto"/>
          <w:sz w:val="24"/>
          <w:szCs w:val="24"/>
          <w:highlight w:val="none"/>
        </w:rPr>
        <w:t>12.1 合</w:t>
      </w:r>
      <w:bookmarkEnd w:id="814"/>
      <w:bookmarkEnd w:id="815"/>
      <w:bookmarkEnd w:id="816"/>
      <w:r>
        <w:rPr>
          <w:rFonts w:hint="eastAsia" w:ascii="宋体" w:hAnsi="宋体" w:eastAsia="宋体" w:cs="宋体"/>
          <w:color w:val="auto"/>
          <w:sz w:val="24"/>
          <w:szCs w:val="24"/>
          <w:highlight w:val="none"/>
        </w:rPr>
        <w:t>同价</w:t>
      </w:r>
      <w:bookmarkEnd w:id="817"/>
      <w:bookmarkEnd w:id="818"/>
      <w:bookmarkEnd w:id="819"/>
      <w:bookmarkEnd w:id="820"/>
      <w:bookmarkEnd w:id="821"/>
      <w:bookmarkEnd w:id="822"/>
      <w:bookmarkEnd w:id="823"/>
      <w:bookmarkEnd w:id="824"/>
      <w:r>
        <w:rPr>
          <w:rFonts w:hint="eastAsia" w:ascii="宋体" w:hAnsi="宋体" w:eastAsia="宋体" w:cs="宋体"/>
          <w:color w:val="auto"/>
          <w:kern w:val="0"/>
          <w:sz w:val="24"/>
          <w:szCs w:val="24"/>
          <w:highlight w:val="none"/>
        </w:rPr>
        <w:t>格形式</w:t>
      </w:r>
    </w:p>
    <w:bookmarkEnd w:id="825"/>
    <w:bookmarkEnd w:id="826"/>
    <w:bookmarkEnd w:id="827"/>
    <w:bookmarkEnd w:id="828"/>
    <w:bookmarkEnd w:id="829"/>
    <w:bookmarkEnd w:id="830"/>
    <w:p w14:paraId="640C10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1.</w:t>
      </w:r>
      <w:r>
        <w:rPr>
          <w:rFonts w:hint="eastAsia" w:ascii="宋体" w:hAnsi="宋体" w:eastAsia="宋体" w:cs="宋体"/>
          <w:color w:val="auto"/>
          <w:kern w:val="0"/>
          <w:sz w:val="24"/>
          <w:szCs w:val="24"/>
          <w:highlight w:val="none"/>
        </w:rPr>
        <w:t>单价合同</w:t>
      </w:r>
      <w:r>
        <w:rPr>
          <w:rFonts w:hint="eastAsia" w:ascii="宋体" w:hAnsi="宋体" w:eastAsia="宋体" w:cs="宋体"/>
          <w:color w:val="auto"/>
          <w:sz w:val="24"/>
          <w:szCs w:val="24"/>
          <w:highlight w:val="none"/>
        </w:rPr>
        <w:t>。</w:t>
      </w:r>
    </w:p>
    <w:p w14:paraId="03B968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452A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0F89F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750D1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w:t>
      </w:r>
      <w:r>
        <w:rPr>
          <w:rFonts w:hint="eastAsia" w:ascii="宋体" w:hAnsi="宋体" w:eastAsia="宋体" w:cs="宋体"/>
          <w:color w:val="auto"/>
          <w:kern w:val="0"/>
          <w:sz w:val="24"/>
          <w:szCs w:val="24"/>
          <w:highlight w:val="none"/>
        </w:rPr>
        <w:t>合同。</w:t>
      </w:r>
    </w:p>
    <w:p w14:paraId="75E2A9F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总价包含的</w:t>
      </w:r>
      <w:r>
        <w:rPr>
          <w:rFonts w:hint="eastAsia" w:ascii="宋体" w:hAnsi="宋体" w:eastAsia="宋体" w:cs="宋体"/>
          <w:color w:val="auto"/>
          <w:sz w:val="24"/>
          <w:szCs w:val="24"/>
          <w:highlight w:val="none"/>
        </w:rPr>
        <w:t>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41D9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90022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F19E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38F76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31" w:name="_Toc297123554"/>
      <w:bookmarkStart w:id="832" w:name="_Toc312678042"/>
      <w:bookmarkStart w:id="833" w:name="_Toc297216213"/>
      <w:bookmarkStart w:id="834" w:name="_Toc304295581"/>
      <w:bookmarkStart w:id="835" w:name="_Toc303539161"/>
      <w:bookmarkStart w:id="836" w:name="_Toc300935004"/>
      <w:bookmarkStart w:id="837" w:name="_Toc296891035"/>
      <w:bookmarkStart w:id="838" w:name="_Toc296891247"/>
      <w:bookmarkStart w:id="839" w:name="_Toc296944546"/>
      <w:bookmarkStart w:id="840" w:name="_Toc296503207"/>
      <w:bookmarkStart w:id="841" w:name="_Toc292559412"/>
      <w:bookmarkStart w:id="842" w:name="_Toc297120507"/>
      <w:bookmarkStart w:id="843" w:name="_Toc297048393"/>
      <w:bookmarkStart w:id="844" w:name="_Toc296346708"/>
      <w:bookmarkStart w:id="845" w:name="_Toc292559917"/>
      <w:bookmarkStart w:id="846" w:name="_Toc296347206"/>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 xml:space="preserve"> 预付款</w:t>
      </w:r>
    </w:p>
    <w:bookmarkEnd w:id="831"/>
    <w:bookmarkEnd w:id="832"/>
    <w:bookmarkEnd w:id="833"/>
    <w:bookmarkEnd w:id="834"/>
    <w:bookmarkEnd w:id="835"/>
    <w:bookmarkEnd w:id="836"/>
    <w:p w14:paraId="12399D5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12.2.1 </w:t>
      </w:r>
      <w:r>
        <w:rPr>
          <w:rFonts w:hint="eastAsia" w:ascii="宋体" w:hAnsi="宋体" w:eastAsia="宋体" w:cs="宋体"/>
          <w:color w:val="auto"/>
          <w:sz w:val="24"/>
          <w:szCs w:val="24"/>
          <w:highlight w:val="none"/>
        </w:rPr>
        <w:t>预付款的支付</w:t>
      </w:r>
    </w:p>
    <w:p w14:paraId="52067B9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0A6C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42A0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26785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46F1B97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5A06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37"/>
    <w:bookmarkEnd w:id="838"/>
    <w:bookmarkEnd w:id="839"/>
    <w:bookmarkEnd w:id="840"/>
    <w:bookmarkEnd w:id="841"/>
    <w:bookmarkEnd w:id="842"/>
    <w:bookmarkEnd w:id="843"/>
    <w:bookmarkEnd w:id="844"/>
    <w:bookmarkEnd w:id="845"/>
    <w:bookmarkEnd w:id="846"/>
    <w:p w14:paraId="1EF3EBB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12.3 计</w:t>
      </w:r>
      <w:r>
        <w:rPr>
          <w:rFonts w:hint="eastAsia" w:ascii="宋体" w:hAnsi="宋体" w:eastAsia="宋体" w:cs="宋体"/>
          <w:color w:val="auto"/>
          <w:kern w:val="0"/>
          <w:sz w:val="24"/>
          <w:szCs w:val="24"/>
          <w:highlight w:val="none"/>
        </w:rPr>
        <w:t>量</w:t>
      </w:r>
    </w:p>
    <w:p w14:paraId="27150CE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5B3279C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工程量计算</w:t>
      </w:r>
      <w:r>
        <w:rPr>
          <w:rFonts w:hint="eastAsia" w:ascii="宋体" w:hAnsi="宋体" w:eastAsia="宋体" w:cs="宋体"/>
          <w:color w:val="auto"/>
          <w:sz w:val="24"/>
          <w:szCs w:val="24"/>
          <w:highlight w:val="none"/>
        </w:rPr>
        <w:t>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9FBC7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9D94D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26FE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51463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0363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ACCABB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6F3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BDADA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48E531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994D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 工</w:t>
      </w:r>
      <w:r>
        <w:rPr>
          <w:rFonts w:hint="eastAsia" w:ascii="宋体" w:hAnsi="宋体" w:eastAsia="宋体" w:cs="宋体"/>
          <w:color w:val="auto"/>
          <w:kern w:val="0"/>
          <w:sz w:val="24"/>
          <w:szCs w:val="24"/>
          <w:highlight w:val="none"/>
        </w:rPr>
        <w:t>程进度款支付</w:t>
      </w:r>
    </w:p>
    <w:p w14:paraId="0746E7F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847" w:name="_Toc296891039"/>
      <w:bookmarkStart w:id="848" w:name="_Toc296503211"/>
      <w:bookmarkStart w:id="849" w:name="_Toc297120511"/>
      <w:bookmarkStart w:id="850" w:name="_Toc296891251"/>
      <w:bookmarkStart w:id="851" w:name="_Toc297048397"/>
      <w:bookmarkStart w:id="852" w:name="_Toc303539163"/>
      <w:bookmarkStart w:id="853" w:name="_Toc297123556"/>
      <w:bookmarkStart w:id="854" w:name="_Toc292559416"/>
      <w:bookmarkStart w:id="855" w:name="_Toc297216215"/>
      <w:bookmarkStart w:id="856" w:name="_Toc292559921"/>
      <w:bookmarkStart w:id="857" w:name="_Toc296347210"/>
      <w:bookmarkStart w:id="858" w:name="_Toc296944550"/>
      <w:bookmarkStart w:id="859" w:name="_Toc296346712"/>
      <w:bookmarkStart w:id="860" w:name="_Toc300935006"/>
      <w:r>
        <w:rPr>
          <w:rFonts w:hint="eastAsia" w:ascii="宋体" w:hAnsi="宋体" w:eastAsia="宋体" w:cs="宋体"/>
          <w:color w:val="auto"/>
          <w:kern w:val="0"/>
          <w:sz w:val="24"/>
          <w:szCs w:val="24"/>
          <w:highlight w:val="none"/>
        </w:rPr>
        <w:t>12.4.1 付</w:t>
      </w:r>
      <w:r>
        <w:rPr>
          <w:rFonts w:hint="eastAsia" w:ascii="宋体" w:hAnsi="宋体" w:eastAsia="宋体" w:cs="宋体"/>
          <w:color w:val="auto"/>
          <w:sz w:val="24"/>
          <w:szCs w:val="24"/>
          <w:highlight w:val="none"/>
        </w:rPr>
        <w:t>款周期</w:t>
      </w:r>
    </w:p>
    <w:p w14:paraId="299E0A2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按施工进度报账付款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8842F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1556628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32F8F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Pr>
          <w:rFonts w:hint="eastAsia" w:ascii="宋体" w:hAnsi="宋体" w:eastAsia="宋体" w:cs="宋体"/>
          <w:color w:val="auto"/>
          <w:sz w:val="24"/>
          <w:szCs w:val="24"/>
          <w:highlight w:val="none"/>
        </w:rPr>
        <w:t>2.4.3 进度付款申请单的提交</w:t>
      </w:r>
    </w:p>
    <w:p w14:paraId="6AA83E9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9DE78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8D04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C717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BD78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5753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9E25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32DE8C">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B0A4F3">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6F903D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95DF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0"/>
    <w:p w14:paraId="7984F61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61" w:name="_Toc12318"/>
      <w:bookmarkStart w:id="862" w:name="_Toc296346720"/>
      <w:bookmarkStart w:id="863" w:name="_Toc296891259"/>
      <w:bookmarkStart w:id="864" w:name="_Toc297120519"/>
      <w:bookmarkStart w:id="865" w:name="_Toc296503219"/>
      <w:bookmarkStart w:id="866" w:name="_Toc312678053"/>
      <w:bookmarkStart w:id="867" w:name="_Toc304295593"/>
      <w:bookmarkStart w:id="868" w:name="_Toc296891047"/>
      <w:bookmarkStart w:id="869" w:name="_Toc292559424"/>
      <w:bookmarkStart w:id="870" w:name="_Toc297123564"/>
      <w:bookmarkStart w:id="871" w:name="_Toc297048405"/>
      <w:bookmarkStart w:id="872" w:name="_Toc303539172"/>
      <w:bookmarkStart w:id="873" w:name="_Toc296347218"/>
      <w:bookmarkStart w:id="874" w:name="_Toc300935015"/>
      <w:bookmarkStart w:id="875" w:name="_Toc292559929"/>
      <w:bookmarkStart w:id="876" w:name="_Toc296944558"/>
      <w:bookmarkStart w:id="877" w:name="_Toc297216223"/>
      <w:r>
        <w:rPr>
          <w:rFonts w:hint="eastAsia" w:ascii="宋体" w:hAnsi="宋体" w:eastAsia="宋体" w:cs="宋体"/>
          <w:b/>
          <w:bCs w:val="0"/>
          <w:color w:val="auto"/>
          <w:sz w:val="24"/>
          <w:szCs w:val="24"/>
          <w:highlight w:val="none"/>
        </w:rPr>
        <w:t>13. 验收和工程试车</w:t>
      </w:r>
      <w:bookmarkEnd w:id="861"/>
    </w:p>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14:paraId="2801B64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分部分项工程验收</w:t>
      </w:r>
    </w:p>
    <w:p w14:paraId="57CF95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13.1.2监理人不能按</w:t>
      </w:r>
      <w:r>
        <w:rPr>
          <w:rFonts w:hint="eastAsia" w:ascii="宋体" w:hAnsi="宋体" w:eastAsia="宋体" w:cs="宋体"/>
          <w:color w:val="auto"/>
          <w:sz w:val="24"/>
          <w:szCs w:val="24"/>
          <w:highlight w:val="none"/>
        </w:rPr>
        <w:t>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4377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bookmarkStart w:id="878" w:name="_Toc296891051"/>
      <w:bookmarkStart w:id="879" w:name="_Toc292559933"/>
      <w:bookmarkStart w:id="880" w:name="_Toc292559428"/>
      <w:bookmarkStart w:id="881" w:name="_Toc304295596"/>
      <w:bookmarkStart w:id="882" w:name="_Toc300935016"/>
      <w:bookmarkStart w:id="883" w:name="_Toc297216224"/>
      <w:bookmarkStart w:id="884" w:name="_Toc297120523"/>
      <w:bookmarkStart w:id="885" w:name="_Toc296944562"/>
      <w:bookmarkStart w:id="886" w:name="_Toc312678056"/>
      <w:bookmarkStart w:id="887" w:name="_Toc296503223"/>
      <w:bookmarkStart w:id="888" w:name="_Toc296891263"/>
      <w:bookmarkStart w:id="889" w:name="_Toc296347222"/>
      <w:bookmarkStart w:id="890" w:name="_Toc303539173"/>
      <w:bookmarkStart w:id="891" w:name="_Toc297048409"/>
      <w:bookmarkStart w:id="892" w:name="_Toc297123565"/>
      <w:bookmarkStart w:id="893" w:name="_Toc296346724"/>
      <w:bookmarkStart w:id="894" w:name="_Toc267251472"/>
      <w:bookmarkStart w:id="895" w:name="_Toc267251473"/>
      <w:bookmarkStart w:id="896" w:name="_Toc267251470"/>
      <w:bookmarkStart w:id="897" w:name="_Toc267251476"/>
      <w:bookmarkStart w:id="898" w:name="_Toc267251471"/>
      <w:bookmarkStart w:id="899" w:name="_Toc267251475"/>
      <w:bookmarkStart w:id="900" w:name="_Toc267251474"/>
    </w:p>
    <w:p w14:paraId="526E2C7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竣工验收</w:t>
      </w:r>
    </w:p>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14:paraId="617D18E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01" w:name="_Toc280868704"/>
      <w:bookmarkStart w:id="902" w:name="_Toc280868705"/>
      <w:bookmarkStart w:id="903" w:name="_Toc280868706"/>
      <w:bookmarkStart w:id="904" w:name="_Toc280868707"/>
      <w:bookmarkStart w:id="905" w:name="_Toc280868708"/>
      <w:bookmarkStart w:id="906" w:name="_Toc280868709"/>
      <w:r>
        <w:rPr>
          <w:rFonts w:hint="eastAsia" w:ascii="宋体" w:hAnsi="宋体" w:eastAsia="宋体" w:cs="宋体"/>
          <w:color w:val="auto"/>
          <w:sz w:val="24"/>
          <w:szCs w:val="24"/>
          <w:highlight w:val="none"/>
        </w:rPr>
        <w:t>13.2.2竣工验收程序</w:t>
      </w:r>
      <w:bookmarkEnd w:id="901"/>
    </w:p>
    <w:p w14:paraId="47B21E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1902D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2"/>
    <w:p w14:paraId="16EB3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03"/>
    <w:p w14:paraId="4A801ED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9B68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4"/>
    <w:p w14:paraId="60C931E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73C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05"/>
    <w:p w14:paraId="5FB1C9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1E25F1F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B985CF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0AE6C3C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20D6E1B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272673D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907" w:name="_Toc25539"/>
      <w:bookmarkStart w:id="908" w:name="_Toc8923"/>
      <w:bookmarkStart w:id="909" w:name="_Toc18780"/>
      <w:bookmarkStart w:id="910" w:name="_Toc22473"/>
      <w:bookmarkStart w:id="911" w:name="_Toc22625"/>
      <w:bookmarkStart w:id="912" w:name="_Toc25370"/>
      <w:bookmarkStart w:id="913" w:name="_Toc29114"/>
      <w:bookmarkStart w:id="914" w:name="_Toc24519"/>
      <w:bookmarkStart w:id="915" w:name="_Toc27950"/>
      <w:bookmarkStart w:id="916" w:name="_Toc25872"/>
      <w:bookmarkStart w:id="917" w:name="_Toc7215"/>
      <w:bookmarkStart w:id="918" w:name="_Toc13461"/>
      <w:bookmarkStart w:id="919" w:name="_Toc24765"/>
      <w:bookmarkStart w:id="920" w:name="_Toc28640"/>
    </w:p>
    <w:p w14:paraId="39539C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5EF81A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37AAE4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AA03E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21" w:name="_Toc21097"/>
      <w:r>
        <w:rPr>
          <w:rFonts w:hint="eastAsia" w:ascii="宋体" w:hAnsi="宋体" w:eastAsia="宋体" w:cs="宋体"/>
          <w:b/>
          <w:bCs w:val="0"/>
          <w:color w:val="auto"/>
          <w:sz w:val="24"/>
          <w:szCs w:val="24"/>
          <w:highlight w:val="none"/>
        </w:rPr>
        <w:t>14. 竣工结算</w:t>
      </w:r>
      <w:bookmarkEnd w:id="921"/>
    </w:p>
    <w:p w14:paraId="5B7FA12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14.1 竣</w:t>
      </w:r>
      <w:r>
        <w:rPr>
          <w:rFonts w:hint="eastAsia" w:ascii="宋体" w:hAnsi="宋体" w:eastAsia="宋体" w:cs="宋体"/>
          <w:color w:val="auto"/>
          <w:kern w:val="0"/>
          <w:sz w:val="24"/>
          <w:szCs w:val="24"/>
          <w:highlight w:val="none"/>
        </w:rPr>
        <w:t>工结算申请</w:t>
      </w:r>
    </w:p>
    <w:p w14:paraId="4820F30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承包人提交竣</w:t>
      </w:r>
      <w:r>
        <w:rPr>
          <w:rFonts w:hint="eastAsia" w:ascii="宋体" w:hAnsi="宋体" w:eastAsia="宋体" w:cs="宋体"/>
          <w:color w:val="auto"/>
          <w:sz w:val="24"/>
          <w:szCs w:val="24"/>
          <w:highlight w:val="none"/>
        </w:rPr>
        <w:t>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5DF9A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2BC5B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922" w:name="_Toc8876"/>
      <w:bookmarkStart w:id="923" w:name="_Toc24871"/>
      <w:bookmarkStart w:id="924" w:name="_Toc26470"/>
      <w:bookmarkStart w:id="925" w:name="_Toc28615"/>
      <w:bookmarkStart w:id="926" w:name="_Toc15951"/>
      <w:bookmarkStart w:id="927" w:name="_Toc32067"/>
      <w:bookmarkStart w:id="928" w:name="_Toc15941"/>
      <w:bookmarkStart w:id="929" w:name="_Toc23676"/>
      <w:bookmarkStart w:id="930" w:name="_Toc13415"/>
      <w:bookmarkStart w:id="931" w:name="_Toc22694"/>
      <w:bookmarkStart w:id="932" w:name="_Toc30680"/>
      <w:bookmarkStart w:id="933" w:name="_Toc8593"/>
      <w:bookmarkStart w:id="934" w:name="_Toc3753"/>
      <w:bookmarkStart w:id="935" w:name="_Toc10720"/>
      <w:r>
        <w:rPr>
          <w:rFonts w:hint="eastAsia" w:ascii="宋体" w:hAnsi="宋体" w:eastAsia="宋体" w:cs="宋体"/>
          <w:color w:val="auto"/>
          <w:sz w:val="24"/>
          <w:szCs w:val="24"/>
          <w:highlight w:val="none"/>
        </w:rPr>
        <w:t>14.2 竣工结</w:t>
      </w:r>
      <w:r>
        <w:rPr>
          <w:rFonts w:hint="eastAsia" w:ascii="宋体" w:hAnsi="宋体" w:eastAsia="宋体" w:cs="宋体"/>
          <w:color w:val="auto"/>
          <w:kern w:val="0"/>
          <w:sz w:val="24"/>
          <w:szCs w:val="24"/>
          <w:highlight w:val="none"/>
        </w:rPr>
        <w:t>算审核</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E3F11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发包人审批竣</w:t>
      </w:r>
      <w:r>
        <w:rPr>
          <w:rFonts w:hint="eastAsia" w:ascii="宋体" w:hAnsi="宋体" w:eastAsia="宋体" w:cs="宋体"/>
          <w:color w:val="auto"/>
          <w:sz w:val="24"/>
          <w:szCs w:val="24"/>
          <w:highlight w:val="none"/>
        </w:rPr>
        <w:t>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56A76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29DC4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9BEC54">
      <w:pPr>
        <w:pageBreakBefore w:val="0"/>
        <w:widowControl w:val="0"/>
        <w:kinsoku/>
        <w:wordWrap/>
        <w:overflowPunct/>
        <w:topLinePunct w:val="0"/>
        <w:bidi w:val="0"/>
        <w:snapToGrid/>
        <w:spacing w:line="380" w:lineRule="exact"/>
        <w:ind w:firstLine="482" w:firstLineChars="200"/>
        <w:jc w:val="left"/>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补充：（1）发包人、承包人双方应遵守诚实守信原则，杜绝高估冒算。</w:t>
      </w:r>
    </w:p>
    <w:p w14:paraId="28A76E35">
      <w:pPr>
        <w:pageBreakBefore w:val="0"/>
        <w:widowControl w:val="0"/>
        <w:kinsoku/>
        <w:wordWrap/>
        <w:overflowPunct/>
        <w:topLinePunct w:val="0"/>
        <w:bidi w:val="0"/>
        <w:snapToGrid/>
        <w:spacing w:line="380" w:lineRule="exact"/>
        <w:ind w:firstLine="482" w:firstLineChars="200"/>
        <w:jc w:val="left"/>
        <w:textAlignment w:val="auto"/>
        <w:rPr>
          <w:rFonts w:hint="eastAsia"/>
        </w:rPr>
      </w:pPr>
      <w:r>
        <w:rPr>
          <w:rFonts w:hint="eastAsia" w:ascii="宋体" w:hAnsi="宋体" w:eastAsia="宋体" w:cs="宋体"/>
          <w:b/>
          <w:bCs/>
          <w:color w:val="auto"/>
          <w:sz w:val="24"/>
          <w:szCs w:val="24"/>
          <w:highlight w:val="none"/>
          <w:u w:val="none"/>
          <w:lang w:val="en-US" w:eastAsia="zh-CN"/>
        </w:rPr>
        <w:t>（2）在对工程竣工结算审核时，因承包人违规计算而导致工程造价审减金额超过结算价5%的，超出部分所产生的审计服务效益费（核减额）由承包人自行承担，并提请有关部门进行诚信告诫提醒。</w:t>
      </w:r>
    </w:p>
    <w:p w14:paraId="497727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5BE123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14.4.1 最终结清申请单</w:t>
      </w:r>
    </w:p>
    <w:p w14:paraId="694D6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承包人提交最</w:t>
      </w:r>
      <w:r>
        <w:rPr>
          <w:rFonts w:hint="eastAsia" w:ascii="宋体" w:hAnsi="宋体" w:eastAsia="宋体" w:cs="宋体"/>
          <w:color w:val="auto"/>
          <w:kern w:val="0"/>
          <w:sz w:val="24"/>
          <w:szCs w:val="24"/>
          <w:highlight w:val="none"/>
        </w:rPr>
        <w:t>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57E2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F46EF7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B67A40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9026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94"/>
    <w:bookmarkEnd w:id="895"/>
    <w:bookmarkEnd w:id="896"/>
    <w:bookmarkEnd w:id="897"/>
    <w:bookmarkEnd w:id="898"/>
    <w:bookmarkEnd w:id="899"/>
    <w:bookmarkEnd w:id="900"/>
    <w:bookmarkEnd w:id="906"/>
    <w:p w14:paraId="69C7E5C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36" w:name="_Toc25755"/>
      <w:bookmarkStart w:id="937" w:name="_Toc267251483"/>
      <w:bookmarkStart w:id="938" w:name="_Toc267251482"/>
      <w:bookmarkStart w:id="939" w:name="_Toc267251484"/>
      <w:bookmarkStart w:id="940" w:name="_Toc267251485"/>
      <w:bookmarkStart w:id="941" w:name="_Toc267251486"/>
      <w:bookmarkStart w:id="942" w:name="_Toc267251489"/>
      <w:bookmarkStart w:id="943" w:name="_Toc267251488"/>
      <w:bookmarkStart w:id="944" w:name="_Toc267251490"/>
      <w:bookmarkStart w:id="945" w:name="_Toc267251503"/>
      <w:bookmarkStart w:id="946" w:name="_Toc267251491"/>
      <w:bookmarkStart w:id="947" w:name="_Toc267251499"/>
      <w:bookmarkStart w:id="948" w:name="_Toc267251498"/>
      <w:bookmarkStart w:id="949" w:name="_Toc267251497"/>
      <w:bookmarkStart w:id="950" w:name="_Toc267251494"/>
      <w:bookmarkStart w:id="951" w:name="_Toc267251493"/>
      <w:bookmarkStart w:id="952" w:name="_Toc267251492"/>
      <w:bookmarkStart w:id="953" w:name="_Toc267251496"/>
      <w:bookmarkStart w:id="954" w:name="_Toc267251495"/>
      <w:bookmarkStart w:id="955" w:name="_Toc267251501"/>
      <w:bookmarkStart w:id="956" w:name="_Toc267251502"/>
      <w:bookmarkStart w:id="957" w:name="_Toc267251504"/>
      <w:bookmarkStart w:id="958" w:name="_Toc267251506"/>
      <w:bookmarkStart w:id="959" w:name="_Toc267251507"/>
      <w:bookmarkStart w:id="960" w:name="_Toc267251508"/>
      <w:bookmarkStart w:id="961" w:name="_Toc267251509"/>
      <w:bookmarkStart w:id="962" w:name="_Toc267251511"/>
      <w:bookmarkStart w:id="963" w:name="_Toc267251513"/>
      <w:bookmarkStart w:id="964" w:name="_Toc267251514"/>
      <w:bookmarkStart w:id="965" w:name="_Toc267251515"/>
      <w:bookmarkStart w:id="966" w:name="_Toc267251510"/>
      <w:r>
        <w:rPr>
          <w:rFonts w:hint="eastAsia" w:ascii="宋体" w:hAnsi="宋体" w:eastAsia="宋体" w:cs="宋体"/>
          <w:b/>
          <w:bCs w:val="0"/>
          <w:color w:val="auto"/>
          <w:sz w:val="24"/>
          <w:szCs w:val="24"/>
          <w:highlight w:val="none"/>
        </w:rPr>
        <w:t>15. 缺陷责任期与保修</w:t>
      </w:r>
      <w:bookmarkEnd w:id="936"/>
    </w:p>
    <w:p w14:paraId="3BD423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37"/>
    </w:p>
    <w:p w14:paraId="0C7A96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A9EE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67" w:name="_Toc31410"/>
      <w:bookmarkStart w:id="968" w:name="_Toc4105"/>
      <w:bookmarkStart w:id="969" w:name="_Toc1154"/>
      <w:bookmarkStart w:id="970" w:name="_Toc25829"/>
      <w:bookmarkStart w:id="971" w:name="_Toc23575"/>
      <w:bookmarkStart w:id="972" w:name="_Toc4046"/>
      <w:bookmarkStart w:id="973" w:name="_Toc13855"/>
      <w:bookmarkStart w:id="974" w:name="_Toc25526"/>
      <w:bookmarkStart w:id="975" w:name="_Toc11947"/>
      <w:bookmarkStart w:id="976" w:name="_Toc24517"/>
      <w:bookmarkStart w:id="977" w:name="_Toc28321"/>
      <w:bookmarkStart w:id="978" w:name="_Toc24799"/>
      <w:r>
        <w:rPr>
          <w:rFonts w:hint="eastAsia" w:ascii="宋体" w:hAnsi="宋体" w:eastAsia="宋体" w:cs="宋体"/>
          <w:color w:val="auto"/>
          <w:sz w:val="24"/>
          <w:szCs w:val="24"/>
          <w:highlight w:val="none"/>
        </w:rPr>
        <w:t>15.3 质量保证金</w:t>
      </w:r>
      <w:bookmarkEnd w:id="967"/>
      <w:bookmarkEnd w:id="968"/>
      <w:bookmarkEnd w:id="969"/>
      <w:bookmarkEnd w:id="970"/>
      <w:bookmarkEnd w:id="971"/>
      <w:bookmarkEnd w:id="972"/>
      <w:bookmarkEnd w:id="973"/>
      <w:bookmarkEnd w:id="974"/>
      <w:bookmarkEnd w:id="975"/>
      <w:bookmarkEnd w:id="976"/>
      <w:bookmarkEnd w:id="977"/>
      <w:bookmarkEnd w:id="978"/>
    </w:p>
    <w:p w14:paraId="2CD3BA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042D5950">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79" w:name="_Toc9332"/>
      <w:bookmarkStart w:id="980" w:name="_Toc22010"/>
      <w:bookmarkStart w:id="981" w:name="_Toc14213"/>
      <w:bookmarkStart w:id="982" w:name="_Toc1878"/>
      <w:bookmarkStart w:id="983" w:name="_Toc21550"/>
      <w:bookmarkStart w:id="984" w:name="_Toc28190"/>
      <w:bookmarkStart w:id="985" w:name="_Toc29126"/>
      <w:bookmarkStart w:id="986" w:name="_Toc15800"/>
      <w:bookmarkStart w:id="987" w:name="_Toc13801"/>
      <w:bookmarkStart w:id="988" w:name="_Toc14085"/>
      <w:bookmarkStart w:id="989" w:name="_Toc20656"/>
      <w:bookmarkStart w:id="990" w:name="_Toc6411"/>
      <w:bookmarkStart w:id="991" w:name="_Toc20853"/>
      <w:bookmarkStart w:id="992" w:name="_Toc26328"/>
      <w:bookmarkStart w:id="993" w:name="_Toc14181"/>
      <w:r>
        <w:rPr>
          <w:rFonts w:hint="eastAsia" w:ascii="宋体" w:hAnsi="宋体" w:eastAsia="宋体" w:cs="宋体"/>
          <w:color w:val="auto"/>
          <w:sz w:val="24"/>
          <w:szCs w:val="24"/>
          <w:highlight w:val="none"/>
        </w:rPr>
        <w:t>15.3.1 承包人提供质量保证金的方式</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5D1A9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kern w:val="0"/>
          <w:sz w:val="24"/>
          <w:szCs w:val="24"/>
          <w:highlight w:val="none"/>
          <w:u w:val="single"/>
        </w:rPr>
        <w:t>（2）</w:t>
      </w:r>
      <w:r>
        <w:rPr>
          <w:rFonts w:hint="eastAsia" w:ascii="宋体" w:hAnsi="宋体" w:eastAsia="宋体" w:cs="宋体"/>
          <w:color w:val="auto"/>
          <w:sz w:val="24"/>
          <w:szCs w:val="24"/>
          <w:highlight w:val="none"/>
        </w:rPr>
        <w:t>种方式：</w:t>
      </w:r>
    </w:p>
    <w:p w14:paraId="0274AB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5EA1DB3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64C6002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4AD74A5">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94" w:name="_Toc3790"/>
      <w:bookmarkStart w:id="995" w:name="_Toc32043"/>
      <w:bookmarkStart w:id="996" w:name="_Toc6031"/>
      <w:bookmarkStart w:id="997" w:name="_Toc28785"/>
      <w:bookmarkStart w:id="998" w:name="_Toc22306"/>
      <w:bookmarkStart w:id="999" w:name="_Toc30361"/>
      <w:bookmarkStart w:id="1000" w:name="_Toc29985"/>
      <w:bookmarkStart w:id="1001" w:name="_Toc29417"/>
      <w:bookmarkStart w:id="1002" w:name="_Toc1874"/>
      <w:bookmarkStart w:id="1003" w:name="_Toc25429"/>
      <w:bookmarkStart w:id="1004" w:name="_Toc12852"/>
      <w:bookmarkStart w:id="1005" w:name="_Toc26372"/>
      <w:bookmarkStart w:id="1006" w:name="_Toc31283"/>
      <w:bookmarkStart w:id="1007" w:name="_Toc22715"/>
      <w:bookmarkStart w:id="1008" w:name="_Toc2515"/>
      <w:r>
        <w:rPr>
          <w:rFonts w:hint="eastAsia" w:ascii="宋体" w:hAnsi="宋体" w:eastAsia="宋体" w:cs="宋体"/>
          <w:color w:val="auto"/>
          <w:sz w:val="24"/>
          <w:szCs w:val="24"/>
          <w:highlight w:val="none"/>
        </w:rPr>
        <w:t>15.3.2 质量保证金的扣留</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hint="eastAsia" w:ascii="宋体" w:hAnsi="宋体" w:eastAsia="宋体" w:cs="宋体"/>
          <w:color w:val="auto"/>
          <w:sz w:val="24"/>
          <w:szCs w:val="24"/>
          <w:highlight w:val="none"/>
        </w:rPr>
        <w:t xml:space="preserve"> </w:t>
      </w:r>
    </w:p>
    <w:p w14:paraId="2C4623F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0C10EB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1CAF9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009" w:name="_Toc12885"/>
      <w:bookmarkStart w:id="1010" w:name="_Toc14399"/>
      <w:bookmarkStart w:id="1011" w:name="_Toc21347"/>
      <w:bookmarkStart w:id="1012" w:name="_Toc11975"/>
      <w:bookmarkStart w:id="1013" w:name="_Toc4403"/>
      <w:bookmarkStart w:id="1014" w:name="_Toc20407"/>
      <w:bookmarkStart w:id="1015" w:name="_Toc30777"/>
      <w:bookmarkStart w:id="1016" w:name="_Toc23848"/>
      <w:bookmarkStart w:id="1017" w:name="_Toc32749"/>
      <w:bookmarkStart w:id="1018" w:name="_Toc26984"/>
      <w:bookmarkStart w:id="1019" w:name="_Toc15428"/>
      <w:bookmarkStart w:id="1020" w:name="_Toc17354"/>
      <w:bookmarkStart w:id="1021" w:name="_Toc15758"/>
      <w:bookmarkStart w:id="1022" w:name="_Toc2050"/>
      <w:bookmarkStart w:id="1023" w:name="_Toc13226"/>
      <w:r>
        <w:rPr>
          <w:rFonts w:hint="eastAsia" w:ascii="宋体" w:hAnsi="宋体" w:eastAsia="宋体" w:cs="宋体"/>
          <w:color w:val="auto"/>
          <w:kern w:val="0"/>
          <w:sz w:val="24"/>
          <w:szCs w:val="24"/>
          <w:highlight w:val="none"/>
        </w:rPr>
        <w:t>（2）工程竣工结算时一次性扣留质量保证金；</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7FB4EE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3295FF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38"/>
    <w:bookmarkEnd w:id="939"/>
    <w:p w14:paraId="177E87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40"/>
    <w:p w14:paraId="73B8FF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7112DAB4">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A992955">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04A50C4F">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41"/>
    <w:bookmarkEnd w:id="942"/>
    <w:bookmarkEnd w:id="943"/>
    <w:bookmarkEnd w:id="944"/>
    <w:p w14:paraId="3F771083">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24" w:name="_Toc18810"/>
      <w:bookmarkStart w:id="1025" w:name="_Toc280868717"/>
      <w:bookmarkStart w:id="1026" w:name="_Toc280868718"/>
      <w:r>
        <w:rPr>
          <w:rFonts w:hint="eastAsia" w:ascii="宋体" w:hAnsi="宋体" w:eastAsia="宋体" w:cs="宋体"/>
          <w:b/>
          <w:bCs w:val="0"/>
          <w:color w:val="auto"/>
          <w:sz w:val="24"/>
          <w:szCs w:val="24"/>
          <w:highlight w:val="none"/>
        </w:rPr>
        <w:t>16. 违约</w:t>
      </w:r>
      <w:bookmarkEnd w:id="1024"/>
    </w:p>
    <w:p w14:paraId="144F0D7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27" w:name="_Toc4240"/>
      <w:bookmarkStart w:id="1028" w:name="_Toc6859"/>
      <w:bookmarkStart w:id="1029" w:name="_Toc30311"/>
      <w:bookmarkStart w:id="1030" w:name="_Toc14819"/>
      <w:bookmarkStart w:id="1031" w:name="_Toc12817"/>
      <w:bookmarkStart w:id="1032" w:name="_Toc22858"/>
      <w:bookmarkStart w:id="1033" w:name="_Toc16423"/>
      <w:bookmarkStart w:id="1034" w:name="_Toc17194"/>
      <w:bookmarkStart w:id="1035" w:name="_Toc20324"/>
      <w:bookmarkStart w:id="1036" w:name="_Toc19862"/>
      <w:bookmarkStart w:id="1037" w:name="_Toc25584"/>
      <w:bookmarkStart w:id="1038" w:name="_Toc586"/>
      <w:bookmarkStart w:id="1039" w:name="_Toc7617"/>
      <w:r>
        <w:rPr>
          <w:rFonts w:hint="eastAsia" w:ascii="宋体" w:hAnsi="宋体" w:eastAsia="宋体" w:cs="宋体"/>
          <w:color w:val="auto"/>
          <w:sz w:val="24"/>
          <w:szCs w:val="24"/>
          <w:highlight w:val="none"/>
        </w:rPr>
        <w:t>16.1 发包人违约</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3D5150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F540E2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C50249">
      <w:pPr>
        <w:pageBreakBefore w:val="0"/>
        <w:widowControl w:val="0"/>
        <w:kinsoku/>
        <w:wordWrap/>
        <w:overflowPunct/>
        <w:topLinePunct w:val="0"/>
        <w:bidi w:val="0"/>
        <w:snapToGrid/>
        <w:spacing w:line="380" w:lineRule="exact"/>
        <w:ind w:left="1495"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6CB847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1A973BF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B583C2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C967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F7DA5B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A063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1641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CB09C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E15D89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A5ED7C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w:t>
      </w:r>
      <w:r>
        <w:rPr>
          <w:rFonts w:hint="eastAsia" w:ascii="宋体" w:hAnsi="宋体" w:eastAsia="宋体" w:cs="宋体"/>
          <w:color w:val="auto"/>
          <w:sz w:val="24"/>
          <w:szCs w:val="24"/>
          <w:highlight w:val="none"/>
        </w:rPr>
        <w:t>为并致使合同目的不能实现的，承包人有权解除合同。</w:t>
      </w:r>
    </w:p>
    <w:p w14:paraId="49885A5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40" w:name="_Toc30218"/>
      <w:bookmarkStart w:id="1041" w:name="_Toc15750"/>
      <w:bookmarkStart w:id="1042" w:name="_Toc31084"/>
      <w:bookmarkStart w:id="1043" w:name="_Toc910"/>
      <w:bookmarkStart w:id="1044" w:name="_Toc24957"/>
      <w:bookmarkStart w:id="1045" w:name="_Toc11204"/>
      <w:bookmarkStart w:id="1046" w:name="_Toc1823"/>
      <w:bookmarkStart w:id="1047" w:name="_Toc5008"/>
      <w:bookmarkStart w:id="1048" w:name="_Toc1520"/>
      <w:bookmarkStart w:id="1049" w:name="_Toc17293"/>
      <w:bookmarkStart w:id="1050" w:name="_Toc18566"/>
      <w:bookmarkStart w:id="1051" w:name="_Toc23069"/>
      <w:bookmarkStart w:id="1052" w:name="_Toc18167"/>
      <w:r>
        <w:rPr>
          <w:rFonts w:hint="eastAsia" w:ascii="宋体" w:hAnsi="宋体" w:eastAsia="宋体" w:cs="宋体"/>
          <w:color w:val="auto"/>
          <w:sz w:val="24"/>
          <w:szCs w:val="24"/>
          <w:highlight w:val="none"/>
        </w:rPr>
        <w:t>16.2 承包人违约</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CC28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16.2.1 承</w:t>
      </w:r>
      <w:r>
        <w:rPr>
          <w:rFonts w:hint="eastAsia" w:ascii="宋体" w:hAnsi="宋体" w:eastAsia="宋体" w:cs="宋体"/>
          <w:color w:val="auto"/>
          <w:kern w:val="0"/>
          <w:sz w:val="24"/>
          <w:szCs w:val="24"/>
          <w:highlight w:val="none"/>
        </w:rPr>
        <w:t>包人违约的情形</w:t>
      </w:r>
    </w:p>
    <w:p w14:paraId="7F4F0BE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47FE59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50B282E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816B52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40C4561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01B99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2B45C1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53" w:name="_Toc29924"/>
      <w:r>
        <w:rPr>
          <w:rFonts w:hint="eastAsia" w:ascii="宋体" w:hAnsi="宋体" w:eastAsia="宋体" w:cs="宋体"/>
          <w:b/>
          <w:bCs w:val="0"/>
          <w:color w:val="auto"/>
          <w:sz w:val="24"/>
          <w:szCs w:val="24"/>
          <w:highlight w:val="none"/>
        </w:rPr>
        <w:t>17. 不可抗力</w:t>
      </w:r>
      <w:bookmarkEnd w:id="1053"/>
      <w:r>
        <w:rPr>
          <w:rFonts w:hint="eastAsia" w:ascii="宋体" w:hAnsi="宋体" w:eastAsia="宋体" w:cs="宋体"/>
          <w:b/>
          <w:bCs w:val="0"/>
          <w:color w:val="auto"/>
          <w:sz w:val="24"/>
          <w:szCs w:val="24"/>
          <w:highlight w:val="none"/>
        </w:rPr>
        <w:t xml:space="preserve"> </w:t>
      </w:r>
      <w:bookmarkEnd w:id="1025"/>
    </w:p>
    <w:p w14:paraId="165B2E0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17.1 不可抗</w:t>
      </w:r>
      <w:r>
        <w:rPr>
          <w:rFonts w:hint="eastAsia" w:ascii="宋体" w:hAnsi="宋体" w:eastAsia="宋体" w:cs="宋体"/>
          <w:color w:val="auto"/>
          <w:kern w:val="0"/>
          <w:sz w:val="24"/>
          <w:szCs w:val="24"/>
          <w:highlight w:val="none"/>
        </w:rPr>
        <w:t>力的确认</w:t>
      </w:r>
    </w:p>
    <w:p w14:paraId="7C5932E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除通用合同条款</w:t>
      </w:r>
      <w:r>
        <w:rPr>
          <w:rFonts w:hint="eastAsia" w:ascii="宋体" w:hAnsi="宋体" w:eastAsia="宋体" w:cs="宋体"/>
          <w:color w:val="auto"/>
          <w:sz w:val="24"/>
          <w:szCs w:val="24"/>
          <w:highlight w:val="none"/>
        </w:rPr>
        <w:t>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86286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54" w:name="_Toc7023"/>
      <w:bookmarkStart w:id="1055" w:name="_Toc3686"/>
      <w:bookmarkStart w:id="1056" w:name="_Toc27991"/>
      <w:bookmarkStart w:id="1057" w:name="_Toc18692"/>
      <w:bookmarkStart w:id="1058" w:name="_Toc20329"/>
      <w:bookmarkStart w:id="1059" w:name="_Toc353"/>
      <w:bookmarkStart w:id="1060" w:name="_Toc24015"/>
      <w:bookmarkStart w:id="1061" w:name="_Toc1347"/>
      <w:bookmarkStart w:id="1062" w:name="_Toc4919"/>
      <w:bookmarkStart w:id="1063" w:name="_Toc6330"/>
      <w:bookmarkStart w:id="1064" w:name="_Toc25211"/>
      <w:bookmarkStart w:id="1065" w:name="_Toc556"/>
      <w:r>
        <w:rPr>
          <w:rFonts w:hint="eastAsia" w:ascii="宋体" w:hAnsi="宋体" w:eastAsia="宋体" w:cs="宋体"/>
          <w:color w:val="auto"/>
          <w:sz w:val="24"/>
          <w:szCs w:val="24"/>
          <w:highlight w:val="none"/>
        </w:rPr>
        <w:t>17.4 因不可抗力解除合同</w:t>
      </w:r>
      <w:bookmarkEnd w:id="1054"/>
      <w:bookmarkEnd w:id="1055"/>
      <w:bookmarkEnd w:id="1056"/>
      <w:bookmarkEnd w:id="1057"/>
      <w:bookmarkEnd w:id="1058"/>
      <w:bookmarkEnd w:id="1059"/>
      <w:bookmarkEnd w:id="1060"/>
      <w:bookmarkEnd w:id="1061"/>
      <w:bookmarkEnd w:id="1062"/>
      <w:bookmarkEnd w:id="1063"/>
      <w:bookmarkEnd w:id="1064"/>
      <w:bookmarkEnd w:id="1065"/>
    </w:p>
    <w:p w14:paraId="2E08E34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合同解除后，发包人应</w:t>
      </w:r>
      <w:r>
        <w:rPr>
          <w:rFonts w:hint="eastAsia" w:ascii="宋体" w:hAnsi="宋体" w:eastAsia="宋体" w:cs="宋体"/>
          <w:color w:val="auto"/>
          <w:sz w:val="24"/>
          <w:szCs w:val="24"/>
          <w:highlight w:val="none"/>
        </w:rPr>
        <w:t>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4682F69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66" w:name="_Toc9645"/>
      <w:r>
        <w:rPr>
          <w:rFonts w:hint="eastAsia" w:ascii="宋体" w:hAnsi="宋体" w:eastAsia="宋体" w:cs="宋体"/>
          <w:b/>
          <w:bCs w:val="0"/>
          <w:color w:val="auto"/>
          <w:sz w:val="24"/>
          <w:szCs w:val="24"/>
          <w:highlight w:val="none"/>
        </w:rPr>
        <w:t>18. 保险</w:t>
      </w:r>
      <w:bookmarkEnd w:id="1066"/>
    </w:p>
    <w:bookmarkEnd w:id="1026"/>
    <w:p w14:paraId="48772CD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18.1 工</w:t>
      </w:r>
      <w:r>
        <w:rPr>
          <w:rFonts w:hint="eastAsia" w:ascii="宋体" w:hAnsi="宋体" w:eastAsia="宋体" w:cs="宋体"/>
          <w:color w:val="auto"/>
          <w:kern w:val="0"/>
          <w:sz w:val="24"/>
          <w:szCs w:val="24"/>
          <w:highlight w:val="none"/>
        </w:rPr>
        <w:t>程保险</w:t>
      </w:r>
    </w:p>
    <w:p w14:paraId="18C5D1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关于工程</w:t>
      </w:r>
      <w:r>
        <w:rPr>
          <w:rFonts w:hint="eastAsia" w:ascii="宋体" w:hAnsi="宋体" w:eastAsia="宋体" w:cs="宋体"/>
          <w:color w:val="auto"/>
          <w:sz w:val="24"/>
          <w:szCs w:val="24"/>
          <w:highlight w:val="none"/>
        </w:rPr>
        <w:t>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3889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67" w:name="_Toc17474"/>
      <w:bookmarkStart w:id="1068" w:name="_Toc23619"/>
      <w:bookmarkStart w:id="1069" w:name="_Toc4941"/>
      <w:bookmarkStart w:id="1070" w:name="_Toc6269"/>
      <w:bookmarkStart w:id="1071" w:name="_Toc24037"/>
      <w:bookmarkStart w:id="1072" w:name="_Toc27989"/>
      <w:bookmarkStart w:id="1073" w:name="_Toc30804"/>
      <w:bookmarkStart w:id="1074" w:name="_Toc27980"/>
      <w:bookmarkStart w:id="1075" w:name="_Toc22724"/>
      <w:bookmarkStart w:id="1076" w:name="_Toc23981"/>
      <w:bookmarkStart w:id="1077" w:name="_Toc12555"/>
      <w:bookmarkStart w:id="1078" w:name="_Toc11140"/>
      <w:bookmarkStart w:id="1079" w:name="_Toc17275"/>
      <w:r>
        <w:rPr>
          <w:rFonts w:hint="eastAsia" w:ascii="宋体" w:hAnsi="宋体" w:eastAsia="宋体" w:cs="宋体"/>
          <w:color w:val="auto"/>
          <w:sz w:val="24"/>
          <w:szCs w:val="24"/>
          <w:highlight w:val="none"/>
        </w:rPr>
        <w:t>18.3 其</w:t>
      </w:r>
      <w:r>
        <w:rPr>
          <w:rFonts w:hint="eastAsia" w:ascii="宋体" w:hAnsi="宋体" w:eastAsia="宋体" w:cs="宋体"/>
          <w:color w:val="auto"/>
          <w:kern w:val="0"/>
          <w:sz w:val="24"/>
          <w:szCs w:val="24"/>
          <w:highlight w:val="none"/>
        </w:rPr>
        <w:t>他保险</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4DFC9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关于其他</w:t>
      </w:r>
      <w:r>
        <w:rPr>
          <w:rFonts w:hint="eastAsia" w:ascii="宋体" w:hAnsi="宋体" w:eastAsia="宋体" w:cs="宋体"/>
          <w:color w:val="auto"/>
          <w:sz w:val="24"/>
          <w:szCs w:val="24"/>
          <w:highlight w:val="none"/>
        </w:rPr>
        <w:t>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F376B8A">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A08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18.7 通</w:t>
      </w:r>
      <w:r>
        <w:rPr>
          <w:rFonts w:hint="eastAsia" w:ascii="宋体" w:hAnsi="宋体" w:eastAsia="宋体" w:cs="宋体"/>
          <w:color w:val="auto"/>
          <w:kern w:val="0"/>
          <w:sz w:val="24"/>
          <w:szCs w:val="24"/>
          <w:highlight w:val="none"/>
        </w:rPr>
        <w:t>知义务</w:t>
      </w:r>
    </w:p>
    <w:p w14:paraId="356EBC3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45"/>
    <w:bookmarkEnd w:id="946"/>
    <w:bookmarkEnd w:id="947"/>
    <w:bookmarkEnd w:id="948"/>
    <w:bookmarkEnd w:id="949"/>
    <w:bookmarkEnd w:id="950"/>
    <w:bookmarkEnd w:id="951"/>
    <w:bookmarkEnd w:id="952"/>
    <w:bookmarkEnd w:id="953"/>
    <w:bookmarkEnd w:id="954"/>
    <w:bookmarkEnd w:id="955"/>
    <w:bookmarkEnd w:id="956"/>
    <w:p w14:paraId="0117C4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80" w:name="_Toc25998"/>
      <w:r>
        <w:rPr>
          <w:rFonts w:hint="eastAsia" w:ascii="宋体" w:hAnsi="宋体" w:eastAsia="宋体" w:cs="宋体"/>
          <w:b/>
          <w:bCs w:val="0"/>
          <w:color w:val="auto"/>
          <w:sz w:val="24"/>
          <w:szCs w:val="24"/>
          <w:highlight w:val="none"/>
        </w:rPr>
        <w:t>20. 争议解决</w:t>
      </w:r>
      <w:bookmarkEnd w:id="1080"/>
    </w:p>
    <w:bookmarkEnd w:id="957"/>
    <w:bookmarkEnd w:id="958"/>
    <w:p w14:paraId="06831EA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81" w:name="_Toc32414"/>
      <w:bookmarkStart w:id="1082" w:name="_Toc19318"/>
      <w:bookmarkStart w:id="1083" w:name="_Toc6863"/>
      <w:bookmarkStart w:id="1084" w:name="_Toc8914"/>
      <w:bookmarkStart w:id="1085" w:name="_Toc17235"/>
      <w:bookmarkStart w:id="1086" w:name="_Toc4200"/>
      <w:bookmarkStart w:id="1087" w:name="_Toc13499"/>
      <w:bookmarkStart w:id="1088" w:name="_Toc15975"/>
      <w:bookmarkStart w:id="1089" w:name="_Toc11967"/>
      <w:bookmarkStart w:id="1090" w:name="_Toc28028"/>
      <w:bookmarkStart w:id="1091" w:name="_Toc12003"/>
      <w:bookmarkStart w:id="1092" w:name="_Toc14871"/>
      <w:bookmarkStart w:id="1093" w:name="_Toc21986"/>
      <w:r>
        <w:rPr>
          <w:rFonts w:hint="eastAsia" w:ascii="宋体" w:hAnsi="宋体" w:eastAsia="宋体" w:cs="宋体"/>
          <w:color w:val="auto"/>
          <w:sz w:val="24"/>
          <w:szCs w:val="24"/>
          <w:highlight w:val="none"/>
        </w:rPr>
        <w:t>20.3 争</w:t>
      </w:r>
      <w:bookmarkEnd w:id="959"/>
      <w:r>
        <w:rPr>
          <w:rFonts w:hint="eastAsia" w:ascii="宋体" w:hAnsi="宋体" w:eastAsia="宋体" w:cs="宋体"/>
          <w:color w:val="auto"/>
          <w:sz w:val="24"/>
          <w:szCs w:val="24"/>
          <w:highlight w:val="none"/>
        </w:rPr>
        <w:t>议评</w:t>
      </w:r>
      <w:r>
        <w:rPr>
          <w:rFonts w:hint="eastAsia" w:ascii="宋体" w:hAnsi="宋体" w:eastAsia="宋体" w:cs="宋体"/>
          <w:color w:val="auto"/>
          <w:kern w:val="0"/>
          <w:sz w:val="24"/>
          <w:szCs w:val="24"/>
          <w:highlight w:val="none"/>
        </w:rPr>
        <w:t>审</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5A05C6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94" w:name="_Toc7629"/>
      <w:bookmarkStart w:id="1095" w:name="_Toc32361"/>
      <w:bookmarkStart w:id="1096" w:name="_Toc23851"/>
      <w:bookmarkStart w:id="1097" w:name="_Toc2620"/>
      <w:bookmarkStart w:id="1098" w:name="_Toc9071"/>
      <w:bookmarkStart w:id="1099" w:name="_Toc19025"/>
      <w:bookmarkStart w:id="1100" w:name="_Toc23079"/>
      <w:bookmarkStart w:id="1101" w:name="_Toc25256"/>
      <w:bookmarkStart w:id="1102" w:name="_Toc7734"/>
      <w:bookmarkStart w:id="1103" w:name="_Toc16725"/>
      <w:bookmarkStart w:id="1104" w:name="_Toc13328"/>
      <w:bookmarkStart w:id="1105" w:name="_Toc7962"/>
      <w:r>
        <w:rPr>
          <w:rFonts w:hint="eastAsia" w:ascii="宋体" w:hAnsi="宋体" w:eastAsia="宋体" w:cs="宋体"/>
          <w:color w:val="auto"/>
          <w:kern w:val="0"/>
          <w:sz w:val="24"/>
          <w:szCs w:val="24"/>
          <w:highlight w:val="none"/>
        </w:rPr>
        <w:t>合同当事人是</w:t>
      </w:r>
      <w:r>
        <w:rPr>
          <w:rFonts w:hint="eastAsia" w:ascii="宋体" w:hAnsi="宋体" w:eastAsia="宋体" w:cs="宋体"/>
          <w:color w:val="auto"/>
          <w:sz w:val="24"/>
          <w:szCs w:val="24"/>
          <w:highlight w:val="none"/>
        </w:rPr>
        <w:t>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094"/>
      <w:bookmarkEnd w:id="1095"/>
      <w:bookmarkEnd w:id="1096"/>
      <w:bookmarkEnd w:id="1097"/>
      <w:bookmarkEnd w:id="1098"/>
      <w:bookmarkEnd w:id="1099"/>
      <w:bookmarkEnd w:id="1100"/>
      <w:bookmarkEnd w:id="1101"/>
      <w:bookmarkEnd w:id="1102"/>
      <w:bookmarkEnd w:id="1103"/>
      <w:bookmarkEnd w:id="1104"/>
      <w:bookmarkEnd w:id="1105"/>
    </w:p>
    <w:p w14:paraId="13763A0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106" w:name="_Toc5702"/>
      <w:bookmarkStart w:id="1107" w:name="_Toc5888"/>
      <w:bookmarkStart w:id="1108" w:name="_Toc19935"/>
      <w:bookmarkStart w:id="1109" w:name="_Toc14653"/>
      <w:bookmarkStart w:id="1110" w:name="_Toc9035"/>
      <w:bookmarkStart w:id="1111" w:name="_Toc11895"/>
      <w:bookmarkStart w:id="1112" w:name="_Toc30058"/>
      <w:bookmarkStart w:id="1113" w:name="_Toc23308"/>
      <w:bookmarkStart w:id="1114" w:name="_Toc27143"/>
      <w:bookmarkStart w:id="1115" w:name="_Toc10704"/>
      <w:bookmarkStart w:id="1116" w:name="_Toc2000"/>
      <w:bookmarkStart w:id="1117" w:name="_Toc22789"/>
      <w:bookmarkStart w:id="1118" w:name="_Toc18598"/>
      <w:bookmarkStart w:id="1119" w:name="_Toc22727"/>
      <w:bookmarkStart w:id="1120" w:name="_Toc10363"/>
      <w:r>
        <w:rPr>
          <w:rFonts w:hint="eastAsia" w:ascii="宋体" w:hAnsi="宋体" w:eastAsia="宋体" w:cs="宋体"/>
          <w:color w:val="auto"/>
          <w:sz w:val="24"/>
          <w:szCs w:val="24"/>
          <w:highlight w:val="none"/>
        </w:rPr>
        <w:t>20.3.1 争议评审小组的确定</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A62F2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0FF1C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EF56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33175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205EE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121" w:name="_Toc14016"/>
      <w:bookmarkStart w:id="1122" w:name="_Toc1254"/>
      <w:bookmarkStart w:id="1123" w:name="_Toc25208"/>
      <w:bookmarkStart w:id="1124" w:name="_Toc154"/>
      <w:bookmarkStart w:id="1125" w:name="_Toc7641"/>
      <w:bookmarkStart w:id="1126" w:name="_Toc31683"/>
      <w:bookmarkStart w:id="1127" w:name="_Toc202"/>
      <w:bookmarkStart w:id="1128" w:name="_Toc8631"/>
      <w:bookmarkStart w:id="1129" w:name="_Toc4967"/>
      <w:bookmarkStart w:id="1130" w:name="_Toc16367"/>
      <w:bookmarkStart w:id="1131" w:name="_Toc29794"/>
      <w:bookmarkStart w:id="1132" w:name="_Toc25347"/>
      <w:bookmarkStart w:id="1133" w:name="_Toc32506"/>
      <w:bookmarkStart w:id="1134" w:name="_Toc4687"/>
      <w:bookmarkStart w:id="1135" w:name="_Toc22237"/>
      <w:r>
        <w:rPr>
          <w:rFonts w:hint="eastAsia" w:ascii="宋体" w:hAnsi="宋体" w:eastAsia="宋体" w:cs="宋体"/>
          <w:color w:val="auto"/>
          <w:kern w:val="0"/>
          <w:sz w:val="24"/>
          <w:szCs w:val="24"/>
          <w:highlight w:val="none"/>
        </w:rPr>
        <w:t>20.3.2 争议评审小组的决定</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C689DE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0D581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136" w:name="_Toc32479"/>
      <w:bookmarkStart w:id="1137" w:name="_Toc21848"/>
      <w:bookmarkStart w:id="1138" w:name="_Toc12635"/>
      <w:bookmarkStart w:id="1139" w:name="_Toc29306"/>
      <w:bookmarkStart w:id="1140" w:name="_Toc18498"/>
      <w:bookmarkStart w:id="1141" w:name="_Toc25248"/>
      <w:bookmarkStart w:id="1142" w:name="_Toc22999"/>
      <w:bookmarkStart w:id="1143" w:name="_Toc10240"/>
      <w:bookmarkStart w:id="1144" w:name="_Toc8052"/>
      <w:bookmarkStart w:id="1145" w:name="_Toc13697"/>
      <w:bookmarkStart w:id="1146" w:name="_Toc23321"/>
      <w:bookmarkStart w:id="1147" w:name="_Toc29237"/>
      <w:bookmarkStart w:id="1148" w:name="_Toc5945"/>
      <w:r>
        <w:rPr>
          <w:rFonts w:hint="eastAsia" w:ascii="宋体" w:hAnsi="宋体" w:eastAsia="宋体" w:cs="宋体"/>
          <w:color w:val="auto"/>
          <w:sz w:val="24"/>
          <w:szCs w:val="24"/>
          <w:highlight w:val="none"/>
        </w:rPr>
        <w:t>20.4仲</w:t>
      </w:r>
      <w:r>
        <w:rPr>
          <w:rFonts w:hint="eastAsia" w:ascii="宋体" w:hAnsi="宋体" w:eastAsia="宋体" w:cs="宋体"/>
          <w:color w:val="auto"/>
          <w:kern w:val="0"/>
          <w:sz w:val="24"/>
          <w:szCs w:val="24"/>
          <w:highlight w:val="none"/>
        </w:rPr>
        <w:t>裁或诉讼</w:t>
      </w:r>
      <w:bookmarkEnd w:id="960"/>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5535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因合同及</w:t>
      </w:r>
      <w:r>
        <w:rPr>
          <w:rFonts w:hint="eastAsia" w:ascii="宋体" w:hAnsi="宋体" w:eastAsia="宋体" w:cs="宋体"/>
          <w:color w:val="auto"/>
          <w:sz w:val="24"/>
          <w:szCs w:val="24"/>
          <w:highlight w:val="none"/>
        </w:rPr>
        <w:t>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2AA6D3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FF4A4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961"/>
      <w:bookmarkEnd w:id="962"/>
      <w:bookmarkEnd w:id="963"/>
      <w:bookmarkEnd w:id="964"/>
      <w:bookmarkEnd w:id="965"/>
      <w:bookmarkEnd w:id="966"/>
    </w:p>
    <w:p w14:paraId="03236CAE">
      <w:pPr>
        <w:keepNext w:val="0"/>
        <w:keepLines w:val="0"/>
        <w:pageBreakBefore w:val="0"/>
        <w:kinsoku/>
        <w:wordWrap/>
        <w:overflowPunct/>
        <w:topLinePunct w:val="0"/>
        <w:bidi w:val="0"/>
        <w:snapToGrid/>
        <w:spacing w:line="360" w:lineRule="auto"/>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p>
    <w:p w14:paraId="57A1708E">
      <w:pPr>
        <w:rPr>
          <w:rFonts w:hint="eastAsia" w:ascii="宋体" w:hAnsi="宋体" w:eastAsia="宋体" w:cs="宋体"/>
          <w:color w:val="auto"/>
          <w:highlight w:val="none"/>
        </w:rPr>
      </w:pPr>
    </w:p>
    <w:p w14:paraId="18C90B51">
      <w:pPr>
        <w:pStyle w:val="4"/>
        <w:tabs>
          <w:tab w:val="left" w:pos="567"/>
        </w:tabs>
        <w:rPr>
          <w:rFonts w:hint="eastAsia"/>
        </w:rPr>
      </w:pPr>
    </w:p>
    <w:p w14:paraId="5B9F40A7">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p>
    <w:p w14:paraId="3A3D84A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F11FD08">
      <w:pPr>
        <w:widowControl/>
        <w:spacing w:line="360" w:lineRule="auto"/>
        <w:ind w:firstLine="643" w:firstLineChars="200"/>
        <w:jc w:val="left"/>
        <w:rPr>
          <w:rFonts w:hint="eastAsia" w:ascii="宋体" w:hAnsi="宋体" w:eastAsia="宋体" w:cs="宋体"/>
          <w:b/>
          <w:bCs/>
          <w:color w:val="auto"/>
          <w:sz w:val="32"/>
          <w:szCs w:val="32"/>
          <w:highlight w:val="none"/>
          <w:lang w:eastAsia="zh-CN"/>
        </w:rPr>
      </w:pPr>
    </w:p>
    <w:p w14:paraId="5AC6CF68">
      <w:pPr>
        <w:widowControl/>
        <w:spacing w:line="360" w:lineRule="auto"/>
        <w:ind w:firstLine="643"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32"/>
          <w:szCs w:val="32"/>
          <w:highlight w:val="none"/>
          <w:lang w:eastAsia="zh-CN"/>
        </w:rPr>
        <w:t>注：本合同协议书、专用条款、附件内容空白部分，具体条款内容由采购人和</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人协商确定，但不得改变</w:t>
      </w:r>
      <w:r>
        <w:rPr>
          <w:rFonts w:hint="eastAsia" w:hAnsi="宋体" w:cs="宋体"/>
          <w:b/>
          <w:bCs/>
          <w:color w:val="auto"/>
          <w:sz w:val="32"/>
          <w:szCs w:val="32"/>
          <w:highlight w:val="none"/>
          <w:lang w:eastAsia="zh-CN"/>
        </w:rPr>
        <w:t>采购</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响应</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通知书等实质性内容。</w:t>
      </w:r>
    </w:p>
    <w:p w14:paraId="095C3745">
      <w:pPr>
        <w:spacing w:line="440" w:lineRule="exact"/>
        <w:rPr>
          <w:rFonts w:hint="eastAsia" w:ascii="宋体" w:hAnsi="宋体" w:eastAsia="宋体" w:cs="宋体"/>
          <w:color w:val="auto"/>
          <w:sz w:val="24"/>
          <w:szCs w:val="24"/>
          <w:highlight w:val="none"/>
        </w:rPr>
      </w:pPr>
    </w:p>
    <w:p w14:paraId="469FD74C">
      <w:pPr>
        <w:spacing w:line="440" w:lineRule="exact"/>
        <w:rPr>
          <w:rFonts w:hint="eastAsia" w:ascii="宋体" w:hAnsi="宋体" w:eastAsia="宋体" w:cs="宋体"/>
          <w:color w:val="auto"/>
          <w:sz w:val="24"/>
          <w:szCs w:val="24"/>
          <w:highlight w:val="none"/>
        </w:rPr>
      </w:pPr>
    </w:p>
    <w:p w14:paraId="2A0CC0CD">
      <w:pPr>
        <w:spacing w:line="440" w:lineRule="exact"/>
        <w:rPr>
          <w:rFonts w:hint="eastAsia" w:ascii="宋体" w:hAnsi="宋体" w:eastAsia="宋体" w:cs="宋体"/>
          <w:color w:val="auto"/>
          <w:sz w:val="24"/>
          <w:szCs w:val="24"/>
          <w:highlight w:val="none"/>
        </w:rPr>
      </w:pPr>
    </w:p>
    <w:p w14:paraId="3A8AD557">
      <w:pPr>
        <w:spacing w:line="440" w:lineRule="exact"/>
        <w:rPr>
          <w:rFonts w:hint="eastAsia" w:ascii="宋体" w:hAnsi="宋体" w:eastAsia="宋体" w:cs="宋体"/>
          <w:color w:val="auto"/>
          <w:sz w:val="24"/>
          <w:szCs w:val="24"/>
          <w:highlight w:val="none"/>
        </w:rPr>
      </w:pPr>
    </w:p>
    <w:p w14:paraId="13F6EDEA">
      <w:pPr>
        <w:spacing w:line="440" w:lineRule="exact"/>
        <w:rPr>
          <w:rFonts w:hint="eastAsia" w:ascii="宋体" w:hAnsi="宋体" w:eastAsia="宋体" w:cs="宋体"/>
          <w:color w:val="auto"/>
          <w:sz w:val="24"/>
          <w:szCs w:val="24"/>
          <w:highlight w:val="none"/>
        </w:rPr>
      </w:pPr>
    </w:p>
    <w:p w14:paraId="3A8E9DC8">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149" w:name="_Toc296891054"/>
      <w:bookmarkStart w:id="1150" w:name="_Toc296347225"/>
      <w:bookmarkStart w:id="1151" w:name="_Toc296891266"/>
      <w:bookmarkStart w:id="1152" w:name="_Toc296503226"/>
      <w:bookmarkStart w:id="1153" w:name="_Toc296346727"/>
      <w:bookmarkStart w:id="1154" w:name="_Toc296944565"/>
      <w:bookmarkStart w:id="1155" w:name="_Toc267261693"/>
      <w:r>
        <w:rPr>
          <w:rFonts w:hint="eastAsia" w:ascii="宋体" w:hAnsi="宋体" w:eastAsia="宋体" w:cs="宋体"/>
          <w:color w:val="auto"/>
          <w:sz w:val="24"/>
          <w:szCs w:val="24"/>
          <w:highlight w:val="none"/>
        </w:rPr>
        <w:t>件</w:t>
      </w:r>
      <w:bookmarkEnd w:id="1149"/>
      <w:bookmarkEnd w:id="1150"/>
      <w:bookmarkEnd w:id="1151"/>
      <w:bookmarkEnd w:id="1152"/>
      <w:bookmarkEnd w:id="1153"/>
      <w:bookmarkEnd w:id="1154"/>
      <w:bookmarkEnd w:id="1155"/>
      <w:r>
        <w:rPr>
          <w:rFonts w:hint="eastAsia" w:ascii="宋体" w:hAnsi="宋体" w:eastAsia="宋体" w:cs="宋体"/>
          <w:color w:val="auto"/>
          <w:sz w:val="24"/>
          <w:szCs w:val="24"/>
          <w:highlight w:val="none"/>
        </w:rPr>
        <w:t xml:space="preserve">    </w:t>
      </w:r>
    </w:p>
    <w:p w14:paraId="5F0B6174">
      <w:pPr>
        <w:spacing w:before="156" w:beforeLines="50" w:after="156" w:afterLines="50" w:line="44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工程质量保修书</w:t>
      </w:r>
    </w:p>
    <w:p w14:paraId="2F6CD330">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hAnsi="宋体" w:cs="宋体"/>
          <w:color w:val="auto"/>
          <w:sz w:val="24"/>
          <w:szCs w:val="24"/>
          <w:highlight w:val="none"/>
          <w:u w:val="single"/>
          <w:lang w:eastAsia="zh-CN"/>
        </w:rPr>
        <w:t>白水县农业农村局</w:t>
      </w:r>
      <w:r>
        <w:rPr>
          <w:rFonts w:hint="eastAsia" w:ascii="宋体" w:hAnsi="宋体" w:eastAsia="宋体" w:cs="宋体"/>
          <w:color w:val="auto"/>
          <w:sz w:val="24"/>
          <w:szCs w:val="24"/>
          <w:highlight w:val="none"/>
          <w:u w:val="single"/>
        </w:rPr>
        <w:t xml:space="preserve">     </w:t>
      </w:r>
    </w:p>
    <w:p w14:paraId="3DFB1F1D">
      <w:pPr>
        <w:spacing w:line="44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63961513">
      <w:pPr>
        <w:spacing w:line="360" w:lineRule="auto"/>
        <w:ind w:firstLine="480" w:firstLineChars="200"/>
        <w:jc w:val="left"/>
        <w:outlineLvl w:val="0"/>
        <w:rPr>
          <w:rFonts w:hint="eastAsia" w:ascii="宋体" w:hAnsi="宋体" w:eastAsia="宋体" w:cs="宋体"/>
          <w:color w:val="auto"/>
          <w:sz w:val="24"/>
          <w:szCs w:val="24"/>
          <w:highlight w:val="none"/>
        </w:rPr>
      </w:pPr>
      <w:bookmarkStart w:id="1156" w:name="_Toc3198"/>
      <w:bookmarkStart w:id="1157" w:name="_Toc3215"/>
      <w:bookmarkStart w:id="1158" w:name="_Toc11381"/>
      <w:bookmarkStart w:id="1159" w:name="_Toc16381"/>
      <w:bookmarkStart w:id="1160" w:name="_Toc23317"/>
      <w:bookmarkStart w:id="1161" w:name="_Toc13445"/>
      <w:bookmarkStart w:id="1162" w:name="_Toc14288"/>
      <w:bookmarkStart w:id="1163" w:name="_Toc10979"/>
      <w:bookmarkStart w:id="1164" w:name="_Toc31554"/>
      <w:bookmarkStart w:id="1165" w:name="_Toc25908"/>
      <w:bookmarkStart w:id="1166" w:name="_Toc4688"/>
      <w:bookmarkStart w:id="1167" w:name="_Toc9389"/>
      <w:bookmarkStart w:id="1168" w:name="_Toc9082"/>
      <w:bookmarkStart w:id="1169" w:name="_Toc5097"/>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hAnsi="宋体" w:cs="宋体"/>
          <w:color w:val="auto"/>
          <w:sz w:val="24"/>
          <w:highlight w:val="none"/>
          <w:u w:val="single"/>
          <w:lang w:val="en-US" w:eastAsia="zh-CN"/>
        </w:rPr>
        <w:t>2025年白水县杜康镇石狮村新建仓储大棚项目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Start w:id="1170" w:name="_Toc6452"/>
    </w:p>
    <w:p w14:paraId="063F6DEA">
      <w:pPr>
        <w:spacing w:line="360" w:lineRule="auto"/>
        <w:ind w:firstLine="480" w:firstLineChars="200"/>
        <w:jc w:val="left"/>
        <w:outlineLvl w:val="0"/>
        <w:rPr>
          <w:rFonts w:hint="eastAsia" w:ascii="宋体" w:hAnsi="宋体" w:eastAsia="宋体" w:cs="宋体"/>
          <w:color w:val="auto"/>
          <w:sz w:val="24"/>
          <w:szCs w:val="24"/>
          <w:highlight w:val="none"/>
        </w:rPr>
      </w:pPr>
      <w:bookmarkStart w:id="1171" w:name="_Toc20195"/>
      <w:bookmarkStart w:id="1172" w:name="_Toc15911"/>
      <w:bookmarkStart w:id="1173" w:name="_Toc2737"/>
      <w:bookmarkStart w:id="1174" w:name="_Toc29435"/>
      <w:bookmarkStart w:id="1175" w:name="_Toc25080"/>
      <w:bookmarkStart w:id="1176" w:name="_Toc12621"/>
      <w:bookmarkStart w:id="1177" w:name="_Toc27699"/>
      <w:bookmarkStart w:id="1178" w:name="_Toc10590"/>
      <w:bookmarkStart w:id="1179" w:name="_Toc23715"/>
      <w:bookmarkStart w:id="1180" w:name="_Toc12714"/>
      <w:bookmarkStart w:id="1181" w:name="_Toc19626"/>
      <w:bookmarkStart w:id="1182" w:name="_Toc10166"/>
      <w:bookmarkStart w:id="1183" w:name="_Toc25796"/>
      <w:bookmarkStart w:id="1184" w:name="_Toc27703"/>
      <w:r>
        <w:rPr>
          <w:rFonts w:hint="eastAsia" w:ascii="宋体" w:hAnsi="宋体" w:eastAsia="宋体" w:cs="宋体"/>
          <w:color w:val="auto"/>
          <w:sz w:val="24"/>
          <w:szCs w:val="24"/>
          <w:highlight w:val="none"/>
        </w:rPr>
        <w:t>一、工程质量保修范围和内容</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EA95D98">
      <w:pPr>
        <w:spacing w:line="360" w:lineRule="auto"/>
        <w:ind w:firstLine="480" w:firstLineChars="200"/>
        <w:jc w:val="left"/>
        <w:outlineLvl w:val="0"/>
        <w:rPr>
          <w:rFonts w:hint="eastAsia" w:ascii="宋体" w:hAnsi="宋体" w:eastAsia="宋体" w:cs="宋体"/>
          <w:color w:val="auto"/>
          <w:sz w:val="24"/>
          <w:szCs w:val="24"/>
          <w:highlight w:val="none"/>
        </w:rPr>
      </w:pPr>
      <w:bookmarkStart w:id="1185" w:name="_Toc11892"/>
      <w:bookmarkStart w:id="1186" w:name="_Toc18437"/>
      <w:bookmarkStart w:id="1187" w:name="_Toc17201"/>
      <w:bookmarkStart w:id="1188" w:name="_Toc29372"/>
      <w:bookmarkStart w:id="1189" w:name="_Toc14180"/>
      <w:bookmarkStart w:id="1190" w:name="_Toc27205"/>
      <w:bookmarkStart w:id="1191" w:name="_Toc9546"/>
      <w:bookmarkStart w:id="1192" w:name="_Toc25384"/>
      <w:bookmarkStart w:id="1193" w:name="_Toc25920"/>
      <w:bookmarkStart w:id="1194" w:name="_Toc3936"/>
      <w:bookmarkStart w:id="1195" w:name="_Toc26351"/>
      <w:bookmarkStart w:id="1196" w:name="_Toc23956"/>
      <w:bookmarkStart w:id="1197" w:name="_Toc21642"/>
      <w:bookmarkStart w:id="1198" w:name="_Toc4869"/>
      <w:r>
        <w:rPr>
          <w:rFonts w:hint="eastAsia" w:ascii="宋体" w:hAnsi="宋体" w:eastAsia="宋体" w:cs="宋体"/>
          <w:color w:val="auto"/>
          <w:sz w:val="24"/>
          <w:szCs w:val="24"/>
          <w:highlight w:val="none"/>
        </w:rPr>
        <w:t>承包人在质量保修期内，按照有关法律规定和合同约定，承担工程质量保修责任。</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66071">
      <w:pPr>
        <w:spacing w:line="360" w:lineRule="auto"/>
        <w:ind w:firstLine="480" w:firstLineChars="200"/>
        <w:jc w:val="left"/>
        <w:outlineLvl w:val="0"/>
        <w:rPr>
          <w:rFonts w:hint="eastAsia" w:ascii="宋体" w:hAnsi="宋体" w:eastAsia="宋体" w:cs="宋体"/>
          <w:color w:val="auto"/>
          <w:sz w:val="24"/>
          <w:szCs w:val="24"/>
          <w:highlight w:val="none"/>
        </w:rPr>
      </w:pPr>
      <w:bookmarkStart w:id="1199" w:name="_Toc26228"/>
      <w:bookmarkStart w:id="1200" w:name="_Toc15389"/>
      <w:bookmarkStart w:id="1201" w:name="_Toc20615"/>
      <w:bookmarkStart w:id="1202" w:name="_Toc20701"/>
      <w:bookmarkStart w:id="1203" w:name="_Toc12330"/>
      <w:bookmarkStart w:id="1204" w:name="_Toc15209"/>
      <w:bookmarkStart w:id="1205" w:name="_Toc26340"/>
      <w:bookmarkStart w:id="1206" w:name="_Toc32660"/>
      <w:bookmarkStart w:id="1207" w:name="_Toc20791"/>
      <w:bookmarkStart w:id="1208" w:name="_Toc14058"/>
      <w:bookmarkStart w:id="1209" w:name="_Toc9543"/>
      <w:bookmarkStart w:id="1210" w:name="_Toc14658"/>
      <w:bookmarkStart w:id="1211" w:name="_Toc23641"/>
      <w:bookmarkStart w:id="1212" w:name="_Toc2635"/>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957A6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31F6D9">
      <w:pPr>
        <w:spacing w:line="360" w:lineRule="auto"/>
        <w:ind w:firstLine="480" w:firstLineChars="200"/>
        <w:jc w:val="left"/>
        <w:outlineLvl w:val="0"/>
        <w:rPr>
          <w:rFonts w:hint="eastAsia" w:ascii="宋体" w:hAnsi="宋体" w:eastAsia="宋体" w:cs="宋体"/>
          <w:color w:val="auto"/>
          <w:sz w:val="24"/>
          <w:szCs w:val="24"/>
          <w:highlight w:val="none"/>
        </w:rPr>
      </w:pPr>
      <w:bookmarkStart w:id="1213" w:name="_Toc31028"/>
      <w:bookmarkStart w:id="1214" w:name="_Toc22289"/>
      <w:bookmarkStart w:id="1215" w:name="_Toc14371"/>
      <w:bookmarkStart w:id="1216" w:name="_Toc30584"/>
      <w:bookmarkStart w:id="1217" w:name="_Toc26001"/>
      <w:bookmarkStart w:id="1218" w:name="_Toc6300"/>
      <w:bookmarkStart w:id="1219" w:name="_Toc30326"/>
      <w:bookmarkStart w:id="1220" w:name="_Toc18293"/>
      <w:bookmarkStart w:id="1221" w:name="_Toc27229"/>
      <w:bookmarkStart w:id="1222" w:name="_Toc31149"/>
      <w:bookmarkStart w:id="1223" w:name="_Toc29996"/>
      <w:bookmarkStart w:id="1224" w:name="_Toc8286"/>
      <w:bookmarkStart w:id="1225" w:name="_Toc29594"/>
      <w:bookmarkStart w:id="1226" w:name="_Toc31878"/>
      <w:bookmarkStart w:id="1227" w:name="_Toc23044"/>
      <w:r>
        <w:rPr>
          <w:rFonts w:hint="eastAsia" w:ascii="宋体" w:hAnsi="宋体" w:eastAsia="宋体" w:cs="宋体"/>
          <w:color w:val="auto"/>
          <w:sz w:val="24"/>
          <w:szCs w:val="24"/>
          <w:highlight w:val="none"/>
        </w:rPr>
        <w:t>二、质量保修期</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7B900B96">
      <w:pPr>
        <w:spacing w:line="360" w:lineRule="auto"/>
        <w:ind w:firstLine="480" w:firstLineChars="200"/>
        <w:jc w:val="left"/>
        <w:outlineLvl w:val="0"/>
        <w:rPr>
          <w:rFonts w:hint="eastAsia" w:ascii="宋体" w:hAnsi="宋体" w:eastAsia="宋体" w:cs="宋体"/>
          <w:color w:val="auto"/>
          <w:sz w:val="24"/>
          <w:szCs w:val="24"/>
          <w:highlight w:val="none"/>
        </w:rPr>
      </w:pPr>
      <w:bookmarkStart w:id="1228" w:name="_Toc18779"/>
      <w:bookmarkStart w:id="1229" w:name="_Toc9112"/>
      <w:bookmarkStart w:id="1230" w:name="_Toc2231"/>
      <w:bookmarkStart w:id="1231" w:name="_Toc27472"/>
      <w:bookmarkStart w:id="1232" w:name="_Toc7499"/>
      <w:bookmarkStart w:id="1233" w:name="_Toc1023"/>
      <w:bookmarkStart w:id="1234" w:name="_Toc9767"/>
      <w:bookmarkStart w:id="1235" w:name="_Toc5090"/>
      <w:bookmarkStart w:id="1236" w:name="_Toc2691"/>
      <w:bookmarkStart w:id="1237" w:name="_Toc24887"/>
      <w:bookmarkStart w:id="1238" w:name="_Toc32420"/>
      <w:bookmarkStart w:id="1239" w:name="_Toc29023"/>
      <w:bookmarkStart w:id="1240" w:name="_Toc30898"/>
      <w:bookmarkStart w:id="1241" w:name="_Toc18697"/>
      <w:r>
        <w:rPr>
          <w:rFonts w:hint="eastAsia" w:ascii="宋体" w:hAnsi="宋体" w:eastAsia="宋体" w:cs="宋体"/>
          <w:color w:val="auto"/>
          <w:sz w:val="24"/>
          <w:szCs w:val="24"/>
          <w:highlight w:val="none"/>
        </w:rPr>
        <w:t>根据《建设工程质量管理条例》及有关规定，工程的质量保修期如下：</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ADC4C10">
      <w:pPr>
        <w:spacing w:line="360" w:lineRule="auto"/>
        <w:ind w:firstLine="480" w:firstLineChars="200"/>
        <w:jc w:val="left"/>
        <w:outlineLvl w:val="0"/>
        <w:rPr>
          <w:rFonts w:hint="eastAsia" w:ascii="宋体" w:hAnsi="宋体" w:eastAsia="宋体" w:cs="宋体"/>
          <w:color w:val="auto"/>
          <w:sz w:val="24"/>
          <w:szCs w:val="24"/>
          <w:highlight w:val="none"/>
        </w:rPr>
      </w:pPr>
      <w:bookmarkStart w:id="1242" w:name="_Toc1298"/>
      <w:bookmarkStart w:id="1243" w:name="_Toc2632"/>
      <w:bookmarkStart w:id="1244" w:name="_Toc17796"/>
      <w:bookmarkStart w:id="1245" w:name="_Toc14912"/>
      <w:bookmarkStart w:id="1246" w:name="_Toc25615"/>
      <w:bookmarkStart w:id="1247" w:name="_Toc30716"/>
      <w:bookmarkStart w:id="1248" w:name="_Toc3019"/>
      <w:bookmarkStart w:id="1249" w:name="_Toc23400"/>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地基基础工程和主体结构工程为设计文件规定的工程合理使用年限；</w:t>
      </w:r>
      <w:bookmarkEnd w:id="1242"/>
      <w:bookmarkEnd w:id="1243"/>
      <w:bookmarkEnd w:id="1244"/>
      <w:bookmarkEnd w:id="1245"/>
      <w:bookmarkEnd w:id="1246"/>
      <w:bookmarkEnd w:id="1247"/>
      <w:bookmarkEnd w:id="1248"/>
      <w:bookmarkEnd w:id="1249"/>
    </w:p>
    <w:p w14:paraId="13AE19E5">
      <w:pPr>
        <w:spacing w:line="360" w:lineRule="auto"/>
        <w:ind w:firstLine="480" w:firstLineChars="200"/>
        <w:jc w:val="left"/>
        <w:outlineLvl w:val="0"/>
        <w:rPr>
          <w:rFonts w:hint="eastAsia" w:ascii="宋体" w:hAnsi="宋体" w:eastAsia="宋体" w:cs="宋体"/>
          <w:color w:val="auto"/>
          <w:sz w:val="24"/>
          <w:szCs w:val="24"/>
          <w:highlight w:val="none"/>
        </w:rPr>
      </w:pPr>
      <w:bookmarkStart w:id="1250" w:name="_Toc27728"/>
      <w:bookmarkStart w:id="1251" w:name="_Toc13946"/>
      <w:bookmarkStart w:id="1252" w:name="_Toc10888"/>
      <w:bookmarkStart w:id="1253" w:name="_Toc17959"/>
      <w:bookmarkStart w:id="1254" w:name="_Toc9847"/>
      <w:bookmarkStart w:id="1255" w:name="_Toc29137"/>
      <w:bookmarkStart w:id="1256" w:name="_Toc18283"/>
      <w:bookmarkStart w:id="1257" w:name="_Toc24457"/>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50"/>
      <w:bookmarkEnd w:id="1251"/>
      <w:bookmarkEnd w:id="1252"/>
      <w:bookmarkEnd w:id="1253"/>
      <w:bookmarkEnd w:id="1254"/>
      <w:bookmarkEnd w:id="1255"/>
      <w:bookmarkEnd w:id="1256"/>
      <w:bookmarkEnd w:id="1257"/>
    </w:p>
    <w:p w14:paraId="7237E57C">
      <w:pPr>
        <w:spacing w:line="360" w:lineRule="auto"/>
        <w:ind w:firstLine="480" w:firstLineChars="200"/>
        <w:jc w:val="left"/>
        <w:outlineLvl w:val="0"/>
        <w:rPr>
          <w:rFonts w:hint="eastAsia" w:ascii="宋体" w:hAnsi="宋体" w:eastAsia="宋体" w:cs="宋体"/>
          <w:color w:val="auto"/>
          <w:sz w:val="24"/>
          <w:szCs w:val="24"/>
          <w:highlight w:val="none"/>
        </w:rPr>
      </w:pPr>
      <w:bookmarkStart w:id="1258" w:name="_Toc26251"/>
      <w:bookmarkStart w:id="1259" w:name="_Toc5615"/>
      <w:bookmarkStart w:id="1260" w:name="_Toc16637"/>
      <w:bookmarkStart w:id="1261" w:name="_Toc7509"/>
      <w:bookmarkStart w:id="1262" w:name="_Toc16858"/>
      <w:bookmarkStart w:id="1263" w:name="_Toc2736"/>
      <w:bookmarkStart w:id="1264" w:name="_Toc28176"/>
      <w:bookmarkStart w:id="1265" w:name="_Toc18326"/>
      <w:bookmarkStart w:id="1266" w:name="_Toc14147"/>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装修工程为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58"/>
      <w:bookmarkEnd w:id="1259"/>
      <w:bookmarkEnd w:id="1260"/>
      <w:bookmarkEnd w:id="1261"/>
      <w:bookmarkEnd w:id="1262"/>
      <w:bookmarkEnd w:id="1263"/>
      <w:bookmarkEnd w:id="1264"/>
      <w:bookmarkEnd w:id="1265"/>
      <w:bookmarkEnd w:id="1266"/>
    </w:p>
    <w:p w14:paraId="17B573BD">
      <w:pPr>
        <w:spacing w:line="360" w:lineRule="auto"/>
        <w:ind w:firstLine="480" w:firstLineChars="200"/>
        <w:jc w:val="left"/>
        <w:outlineLvl w:val="0"/>
        <w:rPr>
          <w:rFonts w:hint="eastAsia" w:ascii="宋体" w:hAnsi="宋体" w:eastAsia="宋体" w:cs="宋体"/>
          <w:color w:val="auto"/>
          <w:sz w:val="24"/>
          <w:szCs w:val="24"/>
          <w:highlight w:val="none"/>
        </w:rPr>
      </w:pPr>
      <w:bookmarkStart w:id="1267" w:name="_Toc11678"/>
      <w:bookmarkStart w:id="1268" w:name="_Toc19430"/>
      <w:bookmarkStart w:id="1269" w:name="_Toc25512"/>
      <w:bookmarkStart w:id="1270" w:name="_Toc21727"/>
      <w:bookmarkStart w:id="1271" w:name="_Toc13416"/>
      <w:bookmarkStart w:id="1272" w:name="_Toc14446"/>
      <w:bookmarkStart w:id="1273" w:name="_Toc15231"/>
      <w:bookmarkStart w:id="1274" w:name="_Toc19896"/>
      <w:bookmarkStart w:id="1275" w:name="_Toc17546"/>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电气管线、给排水管道、设备安装工程为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67"/>
      <w:bookmarkEnd w:id="1268"/>
      <w:bookmarkEnd w:id="1269"/>
      <w:bookmarkEnd w:id="1270"/>
      <w:bookmarkEnd w:id="1271"/>
      <w:bookmarkEnd w:id="1272"/>
      <w:bookmarkEnd w:id="1273"/>
      <w:bookmarkEnd w:id="1274"/>
      <w:bookmarkEnd w:id="1275"/>
    </w:p>
    <w:p w14:paraId="6B24F8D8">
      <w:pPr>
        <w:spacing w:line="360" w:lineRule="auto"/>
        <w:ind w:firstLine="480" w:firstLineChars="200"/>
        <w:jc w:val="left"/>
        <w:outlineLvl w:val="0"/>
        <w:rPr>
          <w:rFonts w:hint="eastAsia" w:ascii="宋体" w:hAnsi="宋体" w:eastAsia="宋体" w:cs="宋体"/>
          <w:color w:val="auto"/>
          <w:sz w:val="24"/>
          <w:szCs w:val="24"/>
          <w:highlight w:val="none"/>
        </w:rPr>
      </w:pPr>
      <w:bookmarkStart w:id="1276" w:name="_Toc812"/>
      <w:bookmarkStart w:id="1277" w:name="_Toc5354"/>
      <w:bookmarkStart w:id="1278" w:name="_Toc27902"/>
      <w:bookmarkStart w:id="1279" w:name="_Toc8886"/>
      <w:bookmarkStart w:id="1280" w:name="_Toc20184"/>
      <w:bookmarkStart w:id="1281" w:name="_Toc26989"/>
      <w:bookmarkStart w:id="1282" w:name="_Toc8319"/>
      <w:bookmarkStart w:id="1283" w:name="_Toc30721"/>
      <w:bookmarkStart w:id="1284" w:name="_Toc25558"/>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供热与供冷系统为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个采暖期、供冷期；</w:t>
      </w:r>
      <w:bookmarkEnd w:id="1276"/>
      <w:bookmarkEnd w:id="1277"/>
      <w:bookmarkEnd w:id="1278"/>
      <w:bookmarkEnd w:id="1279"/>
      <w:bookmarkEnd w:id="1280"/>
      <w:bookmarkEnd w:id="1281"/>
      <w:bookmarkEnd w:id="1282"/>
      <w:bookmarkEnd w:id="1283"/>
      <w:bookmarkEnd w:id="1284"/>
    </w:p>
    <w:p w14:paraId="6DA900ED">
      <w:pPr>
        <w:spacing w:line="360" w:lineRule="auto"/>
        <w:ind w:firstLine="480" w:firstLineChars="200"/>
        <w:jc w:val="left"/>
        <w:outlineLvl w:val="0"/>
        <w:rPr>
          <w:rFonts w:hint="eastAsia" w:ascii="宋体" w:hAnsi="宋体" w:eastAsia="宋体" w:cs="宋体"/>
          <w:color w:val="auto"/>
          <w:sz w:val="24"/>
          <w:szCs w:val="24"/>
          <w:highlight w:val="none"/>
        </w:rPr>
      </w:pPr>
      <w:bookmarkStart w:id="1285" w:name="_Toc8224"/>
      <w:bookmarkStart w:id="1286" w:name="_Toc12679"/>
      <w:bookmarkStart w:id="1287" w:name="_Toc8140"/>
      <w:bookmarkStart w:id="1288" w:name="_Toc8068"/>
      <w:bookmarkStart w:id="1289" w:name="_Toc24671"/>
      <w:bookmarkStart w:id="1290" w:name="_Toc4936"/>
      <w:bookmarkStart w:id="1291" w:name="_Toc23843"/>
      <w:bookmarkStart w:id="1292" w:name="_Toc4006"/>
      <w:bookmarkStart w:id="1293" w:name="_Toc4071"/>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85"/>
      <w:bookmarkEnd w:id="1286"/>
      <w:bookmarkEnd w:id="1287"/>
      <w:bookmarkEnd w:id="1288"/>
      <w:bookmarkEnd w:id="1289"/>
      <w:bookmarkEnd w:id="1290"/>
      <w:bookmarkEnd w:id="1291"/>
      <w:bookmarkEnd w:id="1292"/>
      <w:bookmarkEnd w:id="1293"/>
    </w:p>
    <w:p w14:paraId="584CEE39">
      <w:pPr>
        <w:spacing w:line="360" w:lineRule="auto"/>
        <w:ind w:firstLine="480" w:firstLineChars="200"/>
        <w:jc w:val="left"/>
        <w:outlineLvl w:val="0"/>
        <w:rPr>
          <w:rFonts w:hint="eastAsia" w:ascii="宋体" w:hAnsi="宋体" w:eastAsia="宋体" w:cs="宋体"/>
          <w:color w:val="auto"/>
          <w:sz w:val="24"/>
          <w:szCs w:val="24"/>
          <w:highlight w:val="none"/>
        </w:rPr>
      </w:pPr>
      <w:bookmarkStart w:id="1294" w:name="_Toc10990"/>
      <w:bookmarkStart w:id="1295" w:name="_Toc369"/>
      <w:bookmarkStart w:id="1296" w:name="_Toc23070"/>
      <w:bookmarkStart w:id="1297" w:name="_Toc16035"/>
      <w:bookmarkStart w:id="1298" w:name="_Toc27787"/>
      <w:bookmarkStart w:id="1299" w:name="_Toc20670"/>
      <w:bookmarkStart w:id="1300" w:name="_Toc24139"/>
      <w:bookmarkStart w:id="1301" w:name="_Toc4061"/>
      <w:bookmarkStart w:id="1302" w:name="_Toc26791"/>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其他项目保修期限约定如下：</w:t>
      </w:r>
      <w:r>
        <w:rPr>
          <w:rFonts w:hint="eastAsia" w:hAnsi="宋体" w:cs="宋体"/>
          <w:color w:val="auto"/>
          <w:sz w:val="24"/>
          <w:szCs w:val="24"/>
          <w:highlight w:val="none"/>
          <w:u w:val="single"/>
          <w:lang w:val="en-US" w:eastAsia="zh-CN"/>
        </w:rPr>
        <w:t xml:space="preserve">其它工程为2年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294"/>
      <w:bookmarkEnd w:id="1295"/>
      <w:bookmarkEnd w:id="1296"/>
      <w:bookmarkEnd w:id="1297"/>
      <w:bookmarkEnd w:id="1298"/>
      <w:bookmarkEnd w:id="1299"/>
      <w:bookmarkEnd w:id="1300"/>
      <w:bookmarkEnd w:id="1301"/>
      <w:bookmarkEnd w:id="1302"/>
    </w:p>
    <w:p w14:paraId="6840D5A9">
      <w:pPr>
        <w:spacing w:line="360" w:lineRule="auto"/>
        <w:ind w:left="68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61F52217">
      <w:pPr>
        <w:spacing w:line="360" w:lineRule="auto"/>
        <w:ind w:firstLine="480" w:firstLineChars="200"/>
        <w:outlineLvl w:val="0"/>
        <w:rPr>
          <w:rFonts w:hint="eastAsia" w:ascii="宋体" w:hAnsi="宋体" w:eastAsia="宋体" w:cs="宋体"/>
          <w:color w:val="auto"/>
          <w:sz w:val="24"/>
          <w:szCs w:val="24"/>
          <w:highlight w:val="none"/>
        </w:rPr>
      </w:pPr>
      <w:bookmarkStart w:id="1303" w:name="_Toc20928"/>
      <w:bookmarkStart w:id="1304" w:name="_Toc30654"/>
      <w:bookmarkStart w:id="1305" w:name="_Toc22769"/>
      <w:bookmarkStart w:id="1306" w:name="_Toc27020"/>
      <w:bookmarkStart w:id="1307" w:name="_Toc23293"/>
      <w:bookmarkStart w:id="1308" w:name="_Toc32278"/>
      <w:bookmarkStart w:id="1309" w:name="_Toc12944"/>
      <w:bookmarkStart w:id="1310" w:name="_Toc10129"/>
      <w:bookmarkStart w:id="1311" w:name="_Toc23579"/>
      <w:bookmarkStart w:id="1312" w:name="_Toc1933"/>
      <w:bookmarkStart w:id="1313" w:name="_Toc19431"/>
      <w:bookmarkStart w:id="1314" w:name="_Toc18950"/>
      <w:bookmarkStart w:id="1315" w:name="_Toc17202"/>
      <w:bookmarkStart w:id="1316" w:name="_Toc8964"/>
      <w:bookmarkStart w:id="1317" w:name="_Toc32465"/>
      <w:r>
        <w:rPr>
          <w:rFonts w:hint="eastAsia" w:ascii="宋体" w:hAnsi="宋体" w:eastAsia="宋体" w:cs="宋体"/>
          <w:color w:val="auto"/>
          <w:sz w:val="24"/>
          <w:szCs w:val="24"/>
          <w:highlight w:val="none"/>
        </w:rPr>
        <w:t>三、缺陷责任期</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1F7549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727823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40ABC84F">
      <w:pPr>
        <w:spacing w:line="360" w:lineRule="auto"/>
        <w:ind w:firstLine="480" w:firstLineChars="200"/>
        <w:outlineLvl w:val="0"/>
        <w:rPr>
          <w:rFonts w:hint="eastAsia" w:ascii="宋体" w:hAnsi="宋体" w:eastAsia="宋体" w:cs="宋体"/>
          <w:color w:val="auto"/>
          <w:sz w:val="24"/>
          <w:szCs w:val="24"/>
          <w:highlight w:val="none"/>
        </w:rPr>
      </w:pPr>
      <w:bookmarkStart w:id="1318" w:name="_Toc14711"/>
      <w:bookmarkStart w:id="1319" w:name="_Toc17722"/>
      <w:bookmarkStart w:id="1320" w:name="_Toc8559"/>
      <w:bookmarkStart w:id="1321" w:name="_Toc31196"/>
      <w:bookmarkStart w:id="1322" w:name="_Toc29762"/>
      <w:bookmarkStart w:id="1323" w:name="_Toc20363"/>
      <w:bookmarkStart w:id="1324" w:name="_Toc16846"/>
      <w:bookmarkStart w:id="1325" w:name="_Toc20253"/>
      <w:bookmarkStart w:id="1326" w:name="_Toc28801"/>
      <w:bookmarkStart w:id="1327" w:name="_Toc2434"/>
      <w:bookmarkStart w:id="1328" w:name="_Toc27091"/>
      <w:bookmarkStart w:id="1329" w:name="_Toc23382"/>
      <w:bookmarkStart w:id="1330" w:name="_Toc27497"/>
      <w:bookmarkStart w:id="1331" w:name="_Toc23950"/>
      <w:r>
        <w:rPr>
          <w:rFonts w:hint="eastAsia" w:ascii="宋体" w:hAnsi="宋体" w:eastAsia="宋体" w:cs="宋体"/>
          <w:color w:val="auto"/>
          <w:sz w:val="24"/>
          <w:szCs w:val="24"/>
          <w:highlight w:val="none"/>
        </w:rPr>
        <w:t>四、质量保修责任</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1216D0E">
      <w:pPr>
        <w:spacing w:line="360" w:lineRule="auto"/>
        <w:ind w:firstLine="480" w:firstLineChars="200"/>
        <w:outlineLvl w:val="0"/>
        <w:rPr>
          <w:rFonts w:hint="eastAsia" w:ascii="宋体" w:hAnsi="宋体" w:eastAsia="宋体" w:cs="宋体"/>
          <w:color w:val="auto"/>
          <w:sz w:val="24"/>
          <w:szCs w:val="24"/>
          <w:highlight w:val="none"/>
        </w:rPr>
      </w:pPr>
      <w:bookmarkStart w:id="1332" w:name="_Toc4717"/>
      <w:bookmarkStart w:id="1333" w:name="_Toc22443"/>
      <w:bookmarkStart w:id="1334" w:name="_Toc14607"/>
      <w:bookmarkStart w:id="1335" w:name="_Toc27815"/>
      <w:bookmarkStart w:id="1336" w:name="_Toc4386"/>
      <w:bookmarkStart w:id="1337" w:name="_Toc20413"/>
      <w:bookmarkStart w:id="1338" w:name="_Toc21102"/>
      <w:bookmarkStart w:id="1339" w:name="_Toc21748"/>
      <w:bookmarkStart w:id="1340" w:name="_Toc32716"/>
      <w:bookmarkStart w:id="1341" w:name="_Toc3898"/>
      <w:bookmarkStart w:id="1342" w:name="_Toc19793"/>
      <w:bookmarkStart w:id="1343" w:name="_Toc18135"/>
      <w:bookmarkStart w:id="1344" w:name="_Toc9062"/>
      <w:bookmarkStart w:id="1345" w:name="_Toc31097"/>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属于保修范围、内容的项目，承包人应当在接到保修通知之日起7天内派人保修。承包人不在约定期限内派人保修的，发包人可以委托他人修理。</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5149361">
      <w:pPr>
        <w:spacing w:line="360" w:lineRule="auto"/>
        <w:ind w:firstLine="480" w:firstLineChars="200"/>
        <w:outlineLvl w:val="0"/>
        <w:rPr>
          <w:rFonts w:hint="eastAsia" w:ascii="宋体" w:hAnsi="宋体" w:eastAsia="宋体" w:cs="宋体"/>
          <w:color w:val="auto"/>
          <w:sz w:val="24"/>
          <w:szCs w:val="24"/>
          <w:highlight w:val="none"/>
        </w:rPr>
      </w:pPr>
      <w:bookmarkStart w:id="1346" w:name="_Toc17181"/>
      <w:bookmarkStart w:id="1347" w:name="_Toc30428"/>
      <w:bookmarkStart w:id="1348" w:name="_Toc20598"/>
      <w:bookmarkStart w:id="1349" w:name="_Toc8709"/>
      <w:bookmarkStart w:id="1350" w:name="_Toc22293"/>
      <w:bookmarkStart w:id="1351" w:name="_Toc12965"/>
      <w:bookmarkStart w:id="1352" w:name="_Toc11882"/>
      <w:bookmarkStart w:id="1353" w:name="_Toc31341"/>
      <w:bookmarkStart w:id="1354" w:name="_Toc10564"/>
      <w:bookmarkStart w:id="1355" w:name="_Toc13244"/>
      <w:bookmarkStart w:id="1356" w:name="_Toc278"/>
      <w:bookmarkStart w:id="1357" w:name="_Toc30025"/>
      <w:bookmarkStart w:id="1358" w:name="_Toc23195"/>
      <w:bookmarkStart w:id="1359" w:name="_Toc9814"/>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发生紧急事故需抢修的，承包人在接到事故通知后，应当立即到达事故现场抢修。</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151E45">
      <w:pPr>
        <w:spacing w:line="360" w:lineRule="auto"/>
        <w:ind w:firstLine="480" w:firstLineChars="200"/>
        <w:outlineLvl w:val="0"/>
        <w:rPr>
          <w:rFonts w:hint="eastAsia" w:ascii="宋体" w:hAnsi="宋体" w:eastAsia="宋体" w:cs="宋体"/>
          <w:color w:val="auto"/>
          <w:sz w:val="24"/>
          <w:szCs w:val="24"/>
          <w:highlight w:val="none"/>
        </w:rPr>
      </w:pPr>
      <w:bookmarkStart w:id="1360" w:name="_Toc1722"/>
      <w:bookmarkStart w:id="1361" w:name="_Toc9726"/>
      <w:bookmarkStart w:id="1362" w:name="_Toc14358"/>
      <w:bookmarkStart w:id="1363" w:name="_Toc15844"/>
      <w:bookmarkStart w:id="1364" w:name="_Toc15615"/>
      <w:bookmarkStart w:id="1365" w:name="_Toc24158"/>
      <w:bookmarkStart w:id="1366" w:name="_Toc23016"/>
      <w:bookmarkStart w:id="1367" w:name="_Toc14898"/>
      <w:bookmarkStart w:id="1368" w:name="_Toc19961"/>
      <w:bookmarkStart w:id="1369" w:name="_Toc10216"/>
      <w:bookmarkStart w:id="1370" w:name="_Toc16861"/>
      <w:bookmarkStart w:id="1371" w:name="_Toc23010"/>
      <w:bookmarkStart w:id="1372" w:name="_Toc20989"/>
      <w:bookmarkStart w:id="1373" w:name="_Toc20152"/>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C17B8FA">
      <w:pPr>
        <w:spacing w:line="360" w:lineRule="auto"/>
        <w:ind w:firstLine="480" w:firstLineChars="200"/>
        <w:outlineLvl w:val="0"/>
        <w:rPr>
          <w:rFonts w:hint="eastAsia" w:ascii="宋体" w:hAnsi="宋体" w:eastAsia="宋体" w:cs="宋体"/>
          <w:color w:val="auto"/>
          <w:sz w:val="24"/>
          <w:szCs w:val="24"/>
          <w:highlight w:val="none"/>
        </w:rPr>
      </w:pPr>
      <w:bookmarkStart w:id="1374" w:name="_Toc10889"/>
      <w:bookmarkStart w:id="1375" w:name="_Toc15631"/>
      <w:bookmarkStart w:id="1376" w:name="_Toc21521"/>
      <w:bookmarkStart w:id="1377" w:name="_Toc28815"/>
      <w:bookmarkStart w:id="1378" w:name="_Toc30378"/>
      <w:bookmarkStart w:id="1379" w:name="_Toc4968"/>
      <w:bookmarkStart w:id="1380" w:name="_Toc3771"/>
      <w:bookmarkStart w:id="1381" w:name="_Toc15583"/>
      <w:bookmarkStart w:id="1382" w:name="_Toc14980"/>
      <w:bookmarkStart w:id="1383" w:name="_Toc15732"/>
      <w:bookmarkStart w:id="1384" w:name="_Toc30382"/>
      <w:bookmarkStart w:id="1385" w:name="_Toc897"/>
      <w:bookmarkStart w:id="1386" w:name="_Toc28632"/>
      <w:bookmarkStart w:id="1387" w:name="_Toc19350"/>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质量保修完成后，由发包人组织验收。</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3ACAED2">
      <w:pPr>
        <w:spacing w:line="360" w:lineRule="auto"/>
        <w:ind w:firstLine="480" w:firstLineChars="200"/>
        <w:outlineLvl w:val="0"/>
        <w:rPr>
          <w:rFonts w:hint="eastAsia" w:ascii="宋体" w:hAnsi="宋体" w:eastAsia="宋体" w:cs="宋体"/>
          <w:color w:val="auto"/>
          <w:sz w:val="24"/>
          <w:szCs w:val="24"/>
          <w:highlight w:val="none"/>
        </w:rPr>
      </w:pPr>
      <w:bookmarkStart w:id="1388" w:name="_Toc11631"/>
      <w:bookmarkStart w:id="1389" w:name="_Toc19277"/>
      <w:bookmarkStart w:id="1390" w:name="_Toc1723"/>
      <w:bookmarkStart w:id="1391" w:name="_Toc11674"/>
      <w:bookmarkStart w:id="1392" w:name="_Toc8373"/>
      <w:bookmarkStart w:id="1393" w:name="_Toc31976"/>
      <w:bookmarkStart w:id="1394" w:name="_Toc11761"/>
      <w:bookmarkStart w:id="1395" w:name="_Toc16065"/>
      <w:bookmarkStart w:id="1396" w:name="_Toc6595"/>
      <w:bookmarkStart w:id="1397" w:name="_Toc26749"/>
      <w:bookmarkStart w:id="1398" w:name="_Toc19531"/>
      <w:bookmarkStart w:id="1399" w:name="_Toc31403"/>
      <w:bookmarkStart w:id="1400" w:name="_Toc1652"/>
      <w:bookmarkStart w:id="1401" w:name="_Toc13031"/>
      <w:bookmarkStart w:id="1402" w:name="_Toc32110"/>
      <w:r>
        <w:rPr>
          <w:rFonts w:hint="eastAsia" w:ascii="宋体" w:hAnsi="宋体" w:eastAsia="宋体" w:cs="宋体"/>
          <w:color w:val="auto"/>
          <w:sz w:val="24"/>
          <w:szCs w:val="24"/>
          <w:highlight w:val="none"/>
        </w:rPr>
        <w:t>五、保修费用</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B22D7F7">
      <w:pPr>
        <w:spacing w:line="360" w:lineRule="auto"/>
        <w:ind w:firstLine="480" w:firstLineChars="200"/>
        <w:outlineLvl w:val="0"/>
        <w:rPr>
          <w:rFonts w:hint="eastAsia" w:ascii="宋体" w:hAnsi="宋体" w:eastAsia="宋体" w:cs="宋体"/>
          <w:color w:val="auto"/>
          <w:sz w:val="24"/>
          <w:szCs w:val="24"/>
          <w:highlight w:val="none"/>
        </w:rPr>
      </w:pPr>
      <w:bookmarkStart w:id="1403" w:name="_Toc8522"/>
      <w:bookmarkStart w:id="1404" w:name="_Toc1972"/>
      <w:bookmarkStart w:id="1405" w:name="_Toc9968"/>
      <w:bookmarkStart w:id="1406" w:name="_Toc1890"/>
      <w:bookmarkStart w:id="1407" w:name="_Toc23354"/>
      <w:bookmarkStart w:id="1408" w:name="_Toc28179"/>
      <w:bookmarkStart w:id="1409" w:name="_Toc21618"/>
      <w:bookmarkStart w:id="1410" w:name="_Toc16928"/>
      <w:bookmarkStart w:id="1411" w:name="_Toc5768"/>
      <w:bookmarkStart w:id="1412" w:name="_Toc16672"/>
      <w:bookmarkStart w:id="1413" w:name="_Toc31931"/>
      <w:bookmarkStart w:id="1414" w:name="_Toc415"/>
      <w:bookmarkStart w:id="1415" w:name="_Toc21186"/>
      <w:bookmarkStart w:id="1416" w:name="_Toc24941"/>
      <w:r>
        <w:rPr>
          <w:rFonts w:hint="eastAsia" w:ascii="宋体" w:hAnsi="宋体" w:eastAsia="宋体" w:cs="宋体"/>
          <w:color w:val="auto"/>
          <w:sz w:val="24"/>
          <w:szCs w:val="24"/>
          <w:highlight w:val="none"/>
        </w:rPr>
        <w:t>保修费用由造成质量缺陷的责任方承担。</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Start w:id="1417" w:name="_Toc24986"/>
    </w:p>
    <w:p w14:paraId="39AE8720">
      <w:pPr>
        <w:spacing w:line="360" w:lineRule="auto"/>
        <w:ind w:firstLine="480" w:firstLineChars="200"/>
        <w:outlineLvl w:val="0"/>
        <w:rPr>
          <w:rFonts w:hint="eastAsia" w:ascii="宋体" w:hAnsi="宋体" w:eastAsia="宋体" w:cs="宋体"/>
          <w:color w:val="auto"/>
          <w:sz w:val="24"/>
          <w:szCs w:val="24"/>
          <w:highlight w:val="none"/>
        </w:rPr>
      </w:pPr>
      <w:bookmarkStart w:id="1418" w:name="_Toc1851"/>
      <w:bookmarkStart w:id="1419" w:name="_Toc21080"/>
      <w:bookmarkStart w:id="1420" w:name="_Toc16737"/>
      <w:bookmarkStart w:id="1421" w:name="_Toc27600"/>
      <w:bookmarkStart w:id="1422" w:name="_Toc26112"/>
      <w:bookmarkStart w:id="1423" w:name="_Toc19108"/>
      <w:bookmarkStart w:id="1424" w:name="_Toc29593"/>
      <w:bookmarkStart w:id="1425" w:name="_Toc26319"/>
      <w:bookmarkStart w:id="1426" w:name="_Toc26459"/>
      <w:bookmarkStart w:id="1427" w:name="_Toc17557"/>
      <w:bookmarkStart w:id="1428" w:name="_Toc3487"/>
      <w:bookmarkStart w:id="1429" w:name="_Toc8024"/>
      <w:bookmarkStart w:id="1430" w:name="_Toc32765"/>
      <w:bookmarkStart w:id="1431" w:name="_Toc13092"/>
      <w:r>
        <w:rPr>
          <w:rFonts w:hint="eastAsia" w:ascii="宋体" w:hAnsi="宋体" w:eastAsia="宋体" w:cs="宋体"/>
          <w:color w:val="auto"/>
          <w:sz w:val="24"/>
          <w:szCs w:val="24"/>
          <w:highlight w:val="none"/>
        </w:rPr>
        <w:t>六、双方约定的其他工程质量保修事项：</w:t>
      </w:r>
      <w:bookmarkEnd w:id="141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F9FF749">
      <w:pPr>
        <w:spacing w:line="360" w:lineRule="auto"/>
        <w:ind w:firstLine="456" w:firstLineChars="1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4DC630BA">
      <w:pPr>
        <w:spacing w:line="360" w:lineRule="auto"/>
        <w:ind w:firstLine="420"/>
        <w:rPr>
          <w:rFonts w:hint="eastAsia" w:ascii="宋体" w:hAnsi="宋体" w:eastAsia="宋体" w:cs="宋体"/>
          <w:color w:val="auto"/>
          <w:sz w:val="24"/>
          <w:szCs w:val="24"/>
          <w:highlight w:val="none"/>
        </w:rPr>
      </w:pPr>
    </w:p>
    <w:p w14:paraId="1D38D4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D61B5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CC8B9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A131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7E01F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2540D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52719B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10F81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4361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47EBC46"/>
    <w:sectPr>
      <w:pgSz w:w="11906" w:h="16838"/>
      <w:pgMar w:top="1440" w:right="1146" w:bottom="1440" w:left="1160" w:header="851" w:footer="35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3"/>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2ED0"/>
    <w:rsid w:val="1C5716FC"/>
    <w:rsid w:val="1DBF30B2"/>
    <w:rsid w:val="206B0DAC"/>
    <w:rsid w:val="33094196"/>
    <w:rsid w:val="3ECF008A"/>
    <w:rsid w:val="3FA0522D"/>
    <w:rsid w:val="4CFE7544"/>
    <w:rsid w:val="69B51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next w:val="5"/>
    <w:qFormat/>
    <w:uiPriority w:val="0"/>
    <w:pPr>
      <w:spacing w:after="120"/>
    </w:pPr>
    <w:rPr>
      <w:rFonts w:eastAsia="Times New Roman"/>
    </w:rPr>
  </w:style>
  <w:style w:type="paragraph" w:styleId="5">
    <w:name w:val="Body Text First Indent"/>
    <w:basedOn w:val="4"/>
    <w:next w:val="1"/>
    <w:qFormat/>
    <w:uiPriority w:val="0"/>
    <w:pPr>
      <w:spacing w:line="312" w:lineRule="auto"/>
      <w:ind w:firstLine="420" w:firstLineChars="100"/>
    </w:pPr>
    <w:rPr>
      <w:rFonts w:eastAsia="宋体"/>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1892</Words>
  <Characters>2061</Characters>
  <Lines>0</Lines>
  <Paragraphs>0</Paragraphs>
  <TotalTime>1</TotalTime>
  <ScaleCrop>false</ScaleCrop>
  <LinksUpToDate>false</LinksUpToDate>
  <CharactersWithSpaces>3496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2022-12-06T05:59:00Z</dcterms:created>
  <dc:creator>Administrator</dc:creator>
  <cp:lastModifiedBy>Administrator</cp:lastModifiedBy>
  <dcterms:modified xsi:type="dcterms:W3CDTF">2025-09-02T16:07:42Z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C248CC4151BB4CBCAECFEEFEDE9C8DCB</vt:lpwstr>
  </property>
  <property fmtid="{D5CDD505-2E9C-101B-9397-08002B2CF9AE}" pid="4" name="KSOTemplateDocerSaveRecord">
    <vt:lpwstr>eyJoZGlkIjoiMjM5NDNlNjc5ZDc2YTRlZGM1NDBkMjI5NDc4OTkxNDkifQ==</vt:lpwstr>
  </property>
</Properties>
</file>