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F61AA8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2025-07-18T09:16:38Z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F414664541664AE78F670D7758DBF5B2_13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