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版本号：ZYHY-2025-ZB2620250924001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2025仓颉文化品牌系列活动</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ZYHY-2025-ZB26</w:t>
      </w:r>
      <w:r>
        <w:br/>
      </w:r>
      <w:r>
        <w:br/>
      </w:r>
      <w:r>
        <w:br/>
      </w:r>
    </w:p>
    <w:p>
      <w:pPr>
        <w:pStyle w:val="null3"/>
        <w:jc w:val="center"/>
        <w:outlineLvl w:val="5"/>
      </w:pPr>
      <w:r>
        <w:rPr>
          <w:rFonts w:ascii="仿宋_GB2312" w:hAnsi="仿宋_GB2312" w:cs="仿宋_GB2312" w:eastAsia="仿宋_GB2312"/>
          <w:sz w:val="15"/>
          <w:b/>
        </w:rPr>
        <w:t>中共白水县委宣传部</w:t>
      </w:r>
    </w:p>
    <w:p>
      <w:pPr>
        <w:pStyle w:val="null3"/>
        <w:jc w:val="center"/>
        <w:outlineLvl w:val="5"/>
      </w:pPr>
      <w:r>
        <w:rPr>
          <w:rFonts w:ascii="仿宋_GB2312" w:hAnsi="仿宋_GB2312" w:cs="仿宋_GB2312" w:eastAsia="仿宋_GB2312"/>
          <w:sz w:val="15"/>
          <w:b/>
        </w:rPr>
        <w:t>陕西中裕恒越项目管理有限公司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2025年09月24日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陕西中裕恒越项目管理有限公司</w:t>
      </w:r>
      <w:r>
        <w:rPr>
          <w:rFonts w:ascii="仿宋_GB2312" w:hAnsi="仿宋_GB2312" w:cs="仿宋_GB2312" w:eastAsia="仿宋_GB2312"/>
        </w:rPr>
        <w:t>（以下简称“代理机构”）受</w:t>
      </w:r>
      <w:r>
        <w:rPr>
          <w:rFonts w:ascii="仿宋_GB2312" w:hAnsi="仿宋_GB2312" w:cs="仿宋_GB2312" w:eastAsia="仿宋_GB2312"/>
        </w:rPr>
        <w:t>中共白水县委宣传部</w:t>
      </w:r>
      <w:r>
        <w:rPr>
          <w:rFonts w:ascii="仿宋_GB2312" w:hAnsi="仿宋_GB2312" w:cs="仿宋_GB2312" w:eastAsia="仿宋_GB2312"/>
        </w:rPr>
        <w:t>委托，拟对</w:t>
      </w:r>
      <w:r>
        <w:rPr>
          <w:rFonts w:ascii="仿宋_GB2312" w:hAnsi="仿宋_GB2312" w:cs="仿宋_GB2312" w:eastAsia="仿宋_GB2312"/>
        </w:rPr>
        <w:t>2025仓颉文化品牌系列活动</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ZYHY-2025-ZB26</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2025仓颉文化品牌系列活动</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为扎实推进文化强县建设，全力打造白水县中华汉字文明精神标识地，增强仓颉文化品牌影响力，对外展示白水新形象,拟举办 2025 仓颉文化品牌系列活动。</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采购包1（2025仓颉文化品牌系列活动）：属于专门面向中小企业采购。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1、营业执照等主体资格证明资料：供应商需提供合法有效的统一社会信用代码营业执照（事业单位提供事业单位法人证书，自然人应提供身份证明文件）</w:t>
      </w:r>
    </w:p>
    <w:p>
      <w:pPr>
        <w:pStyle w:val="null3"/>
      </w:pPr>
      <w:r>
        <w:rPr>
          <w:rFonts w:ascii="仿宋_GB2312" w:hAnsi="仿宋_GB2312" w:cs="仿宋_GB2312" w:eastAsia="仿宋_GB2312"/>
        </w:rPr>
        <w:t>2、社保缴纳证明：提供2025年1月1日至投标截止时间前任意一个月的社会保障资金缴存单据或社保机构开具的社会保险参保缴费情况证明。依法不需要缴纳社会保障资金的供应商应提供相关证明文件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3、税收缴纳证明：提供2025年1月1日至投标截止时间前任意一个月的纳税证明或完税证明(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信誉要求：未被“信用中国”网站(http://www.creditchina.gov.cn)列入“重大税收违法失信主体”，未被中国政府采购网(http://www.ccgp.gov.cn)“政府采购严重违法失信行为记录名单”，未被“中国执行信息公开网”（www.zxgk.court.gov.cn）列入失信被执行人名单，提供查询截图及声明函</w:t>
      </w:r>
    </w:p>
    <w:p>
      <w:pPr>
        <w:pStyle w:val="null3"/>
      </w:pPr>
      <w:r>
        <w:rPr>
          <w:rFonts w:ascii="仿宋_GB2312" w:hAnsi="仿宋_GB2312" w:cs="仿宋_GB2312" w:eastAsia="仿宋_GB2312"/>
        </w:rPr>
        <w:t>5、无重大违法记录声明：供应商提供在投标文件截止时间前参加政府采购活动前三年内在经营活动中没有重大违法记录声明函</w:t>
      </w:r>
    </w:p>
    <w:p>
      <w:pPr>
        <w:pStyle w:val="null3"/>
      </w:pPr>
      <w:r>
        <w:rPr>
          <w:rFonts w:ascii="仿宋_GB2312" w:hAnsi="仿宋_GB2312" w:cs="仿宋_GB2312" w:eastAsia="仿宋_GB2312"/>
        </w:rPr>
        <w:t>6、履约能力：提供具有履行本合同所必需的设备和专业技术能力的说明及承诺</w:t>
      </w:r>
    </w:p>
    <w:p>
      <w:pPr>
        <w:pStyle w:val="null3"/>
      </w:pPr>
      <w:r>
        <w:rPr>
          <w:rFonts w:ascii="仿宋_GB2312" w:hAnsi="仿宋_GB2312" w:cs="仿宋_GB2312" w:eastAsia="仿宋_GB2312"/>
        </w:rPr>
        <w:t>7、法定代表人（负责人）委托授权书\身份证明：法定代表人授权委托书（附法定代表人身份证复印件及被授权人身份证复印件）；法定代表人直接参加磋商只须提供法定代表人身份证明书（附法定代表人身份证复印件）</w:t>
      </w:r>
    </w:p>
    <w:p>
      <w:pPr>
        <w:pStyle w:val="null3"/>
      </w:pPr>
      <w:r>
        <w:rPr>
          <w:rFonts w:ascii="仿宋_GB2312" w:hAnsi="仿宋_GB2312" w:cs="仿宋_GB2312" w:eastAsia="仿宋_GB2312"/>
        </w:rPr>
        <w:t>8、提供谈判保证金缴纳证明：提供谈判保证金缴纳证明（缴交渠道：转账、支票、汇票等（需通过实体账户、户名及开户行信息）,电子保函），提供截图或扫描件</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中共白水县委宣传部</w:t>
      </w:r>
    </w:p>
    <w:p>
      <w:pPr>
        <w:pStyle w:val="null3"/>
      </w:pPr>
      <w:r>
        <w:rPr>
          <w:rFonts w:ascii="仿宋_GB2312" w:hAnsi="仿宋_GB2312" w:cs="仿宋_GB2312" w:eastAsia="仿宋_GB2312"/>
        </w:rPr>
        <w:t xml:space="preserve"> 地址： </w:t>
      </w:r>
      <w:r>
        <w:rPr>
          <w:rFonts w:ascii="仿宋_GB2312" w:hAnsi="仿宋_GB2312" w:cs="仿宋_GB2312" w:eastAsia="仿宋_GB2312"/>
        </w:rPr>
        <w:t>白水县雷公路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党志学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13389136788</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陕西中裕恒越项目管理有限公司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陕西省西安市新城区长缨西路1号万和城3号楼807室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苏工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19929071937</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白水县政府采购管理股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13991639110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采购包1：4,000,000.00元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采购包1：4,000,000.00元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开户名称：陕西中裕恒越项目管理有限公司</w:t>
            </w:r>
          </w:p>
          <w:p>
            <w:pPr>
              <w:pStyle w:val="null3"/>
            </w:pPr>
            <w:r>
              <w:rPr>
                <w:rFonts w:ascii="仿宋_GB2312" w:hAnsi="仿宋_GB2312" w:cs="仿宋_GB2312" w:eastAsia="仿宋_GB2312"/>
              </w:rPr>
              <w:t>开户银行：中国银行股份有限公司西安南郊支行</w:t>
            </w:r>
          </w:p>
          <w:p>
            <w:pPr>
              <w:pStyle w:val="null3"/>
            </w:pPr>
            <w:r>
              <w:rPr>
                <w:rFonts w:ascii="仿宋_GB2312" w:hAnsi="仿宋_GB2312" w:cs="仿宋_GB2312" w:eastAsia="仿宋_GB2312"/>
              </w:rPr>
              <w:t>银行账号：102892787177</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代理服务费收费标准：参照国家计委计价格〔2002〕1980号、发改办价格〔2003〕857号、发改价格〔2011〕534号文件规定的标准（以中标金额为计算基数）计取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中共白水县委宣传部</w:t>
      </w:r>
      <w:r>
        <w:rPr>
          <w:rFonts w:ascii="仿宋_GB2312" w:hAnsi="仿宋_GB2312" w:cs="仿宋_GB2312" w:eastAsia="仿宋_GB2312"/>
        </w:rPr>
        <w:t>和</w:t>
      </w:r>
      <w:r>
        <w:rPr>
          <w:rFonts w:ascii="仿宋_GB2312" w:hAnsi="仿宋_GB2312" w:cs="仿宋_GB2312" w:eastAsia="仿宋_GB2312"/>
        </w:rPr>
        <w:t>陕西中裕恒越项目管理有限公司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陕西中裕恒越项目管理有限公司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中共白水县委宣传部</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陕西中裕恒越项目管理有限公司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项目完成后，服务质量合格</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陕西中裕恒越项目管理有限公司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陕西中裕恒越项目管理有限公司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陕西中裕恒越项目管理有限公司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为扎实推进文化强县建设，全力打造白水县中华汉字文明精神标识地，增强仓颉文化品牌影响力，对外展示白水新形象,拟举办 2025 仓颉文化品牌系列活动。</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4,000,000.00</w:t>
      </w:r>
    </w:p>
    <w:p>
      <w:pPr>
        <w:pStyle w:val="null3"/>
      </w:pPr>
      <w:r>
        <w:rPr>
          <w:rFonts w:ascii="仿宋_GB2312" w:hAnsi="仿宋_GB2312" w:cs="仿宋_GB2312" w:eastAsia="仿宋_GB2312"/>
        </w:rPr>
        <w:t>采购包最高限价（元）: 4,000,000.00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服务 2025仓颉文化品牌系列活动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标的名称：服务 2025仓颉文化品牌系列活动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4"/>
                <w:b/>
              </w:rPr>
              <w:t>第一部分：</w:t>
            </w:r>
            <w:r>
              <w:rPr>
                <w:rFonts w:ascii="仿宋_GB2312" w:hAnsi="仿宋_GB2312" w:cs="仿宋_GB2312" w:eastAsia="仿宋_GB2312"/>
                <w:sz w:val="24"/>
                <w:b/>
              </w:rPr>
              <w:t>基本要求</w:t>
            </w:r>
          </w:p>
          <w:p>
            <w:pPr>
              <w:pStyle w:val="null3"/>
              <w:ind w:firstLine="480"/>
              <w:jc w:val="both"/>
            </w:pPr>
            <w:r>
              <w:rPr>
                <w:rFonts w:ascii="仿宋_GB2312" w:hAnsi="仿宋_GB2312" w:cs="仿宋_GB2312" w:eastAsia="仿宋_GB2312"/>
                <w:sz w:val="24"/>
              </w:rPr>
              <w:t>1、项目概况：为扎实推进文化强县建设，全力打造白水县中华汉字文明精神标识地，增强仓颉文化品牌影响力，对外展示白水新形象,拟举办 2025 仓颉文化品牌系列活动。</w:t>
            </w:r>
          </w:p>
          <w:p>
            <w:pPr>
              <w:pStyle w:val="null3"/>
              <w:ind w:firstLine="480"/>
              <w:jc w:val="both"/>
            </w:pPr>
            <w:r>
              <w:rPr>
                <w:rFonts w:ascii="仿宋_GB2312" w:hAnsi="仿宋_GB2312" w:cs="仿宋_GB2312" w:eastAsia="仿宋_GB2312"/>
                <w:sz w:val="24"/>
              </w:rPr>
              <w:t>2、服务</w:t>
            </w:r>
            <w:r>
              <w:rPr>
                <w:rFonts w:ascii="仿宋_GB2312" w:hAnsi="仿宋_GB2312" w:cs="仿宋_GB2312" w:eastAsia="仿宋_GB2312"/>
                <w:sz w:val="24"/>
              </w:rPr>
              <w:t>内容：宣传服务</w:t>
            </w:r>
          </w:p>
          <w:p>
            <w:pPr>
              <w:pStyle w:val="null3"/>
              <w:ind w:firstLine="480"/>
              <w:jc w:val="both"/>
            </w:pPr>
            <w:r>
              <w:rPr>
                <w:rFonts w:ascii="仿宋_GB2312" w:hAnsi="仿宋_GB2312" w:cs="仿宋_GB2312" w:eastAsia="仿宋_GB2312"/>
                <w:sz w:val="24"/>
              </w:rPr>
              <w:t>3、项目地点：陕西省渭南市白水县</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是否专门面向中小企业釆购：</w:t>
            </w:r>
            <w:r>
              <w:rPr>
                <w:rFonts w:ascii="仿宋_GB2312" w:hAnsi="仿宋_GB2312" w:cs="仿宋_GB2312" w:eastAsia="仿宋_GB2312"/>
                <w:sz w:val="24"/>
              </w:rPr>
              <w:t>是</w:t>
            </w:r>
          </w:p>
          <w:p>
            <w:pPr>
              <w:pStyle w:val="null3"/>
              <w:ind w:firstLine="482"/>
              <w:jc w:val="both"/>
            </w:pPr>
            <w:r>
              <w:rPr>
                <w:rFonts w:ascii="仿宋_GB2312" w:hAnsi="仿宋_GB2312" w:cs="仿宋_GB2312" w:eastAsia="仿宋_GB2312"/>
                <w:sz w:val="24"/>
                <w:b/>
              </w:rPr>
              <w:t>第二部分：</w:t>
            </w:r>
            <w:r>
              <w:rPr>
                <w:rFonts w:ascii="仿宋_GB2312" w:hAnsi="仿宋_GB2312" w:cs="仿宋_GB2312" w:eastAsia="仿宋_GB2312"/>
                <w:sz w:val="24"/>
                <w:b/>
              </w:rPr>
              <w:t>拟投入本项目的预算</w:t>
            </w:r>
          </w:p>
          <w:p>
            <w:pPr>
              <w:pStyle w:val="null3"/>
              <w:ind w:firstLine="480"/>
              <w:jc w:val="both"/>
            </w:pPr>
            <w:r>
              <w:rPr>
                <w:rFonts w:ascii="仿宋_GB2312" w:hAnsi="仿宋_GB2312" w:cs="仿宋_GB2312" w:eastAsia="仿宋_GB2312"/>
                <w:sz w:val="24"/>
              </w:rPr>
              <w:t>预算金额：</w:t>
            </w:r>
            <w:r>
              <w:rPr>
                <w:rFonts w:ascii="仿宋_GB2312" w:hAnsi="仿宋_GB2312" w:cs="仿宋_GB2312" w:eastAsia="仿宋_GB2312"/>
                <w:sz w:val="24"/>
              </w:rPr>
              <w:t>4000000.00</w:t>
            </w:r>
            <w:r>
              <w:rPr>
                <w:rFonts w:ascii="仿宋_GB2312" w:hAnsi="仿宋_GB2312" w:cs="仿宋_GB2312" w:eastAsia="仿宋_GB2312"/>
                <w:sz w:val="24"/>
              </w:rPr>
              <w:t>元</w:t>
            </w:r>
          </w:p>
          <w:p>
            <w:pPr>
              <w:pStyle w:val="null3"/>
              <w:ind w:firstLine="482"/>
              <w:jc w:val="both"/>
            </w:pPr>
            <w:r>
              <w:rPr>
                <w:rFonts w:ascii="仿宋_GB2312" w:hAnsi="仿宋_GB2312" w:cs="仿宋_GB2312" w:eastAsia="仿宋_GB2312"/>
                <w:sz w:val="24"/>
                <w:b/>
              </w:rPr>
              <w:t>第三部分：</w:t>
            </w:r>
            <w:r>
              <w:rPr>
                <w:rFonts w:ascii="仿宋_GB2312" w:hAnsi="仿宋_GB2312" w:cs="仿宋_GB2312" w:eastAsia="仿宋_GB2312"/>
                <w:sz w:val="24"/>
                <w:b/>
              </w:rPr>
              <w:t>合同履行期限</w:t>
            </w:r>
          </w:p>
          <w:p>
            <w:pPr>
              <w:pStyle w:val="null3"/>
              <w:ind w:firstLine="480"/>
              <w:jc w:val="both"/>
            </w:pPr>
            <w:r>
              <w:rPr>
                <w:rFonts w:ascii="仿宋_GB2312" w:hAnsi="仿宋_GB2312" w:cs="仿宋_GB2312" w:eastAsia="仿宋_GB2312"/>
                <w:sz w:val="24"/>
              </w:rPr>
              <w:t>1、拟定活动时间：2025年10月20日至10月21日</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服务期：2025年11月30日前完成</w:t>
            </w:r>
          </w:p>
          <w:p>
            <w:pPr>
              <w:pStyle w:val="null3"/>
              <w:ind w:firstLine="482"/>
              <w:jc w:val="both"/>
            </w:pPr>
            <w:r>
              <w:rPr>
                <w:rFonts w:ascii="仿宋_GB2312" w:hAnsi="仿宋_GB2312" w:cs="仿宋_GB2312" w:eastAsia="仿宋_GB2312"/>
                <w:sz w:val="24"/>
                <w:b/>
              </w:rPr>
              <w:t>第四部分：</w:t>
            </w:r>
            <w:r>
              <w:rPr>
                <w:rFonts w:ascii="仿宋_GB2312" w:hAnsi="仿宋_GB2312" w:cs="仿宋_GB2312" w:eastAsia="仿宋_GB2312"/>
                <w:sz w:val="24"/>
                <w:b/>
              </w:rPr>
              <w:t>活动安排</w:t>
            </w:r>
          </w:p>
          <w:p>
            <w:pPr>
              <w:pStyle w:val="null3"/>
              <w:ind w:firstLine="480"/>
              <w:jc w:val="both"/>
            </w:pPr>
            <w:r>
              <w:rPr>
                <w:rFonts w:ascii="仿宋_GB2312" w:hAnsi="仿宋_GB2312" w:cs="仿宋_GB2312" w:eastAsia="仿宋_GB2312"/>
                <w:sz w:val="24"/>
              </w:rPr>
              <w:t>一、活动名称：2025仓颉文化品牌系列活动</w:t>
            </w:r>
          </w:p>
          <w:p>
            <w:pPr>
              <w:pStyle w:val="null3"/>
              <w:ind w:firstLine="480"/>
              <w:jc w:val="both"/>
            </w:pPr>
            <w:r>
              <w:rPr>
                <w:rFonts w:ascii="仿宋_GB2312" w:hAnsi="仿宋_GB2312" w:cs="仿宋_GB2312" w:eastAsia="仿宋_GB2312"/>
                <w:sz w:val="24"/>
              </w:rPr>
              <w:t>二、活动主题：探寻汉字之源点亮文明之光</w:t>
            </w:r>
          </w:p>
          <w:p>
            <w:pPr>
              <w:pStyle w:val="null3"/>
              <w:ind w:firstLine="480"/>
              <w:jc w:val="both"/>
            </w:pPr>
            <w:r>
              <w:rPr>
                <w:rFonts w:ascii="仿宋_GB2312" w:hAnsi="仿宋_GB2312" w:cs="仿宋_GB2312" w:eastAsia="仿宋_GB2312"/>
                <w:sz w:val="24"/>
              </w:rPr>
              <w:t>三、组织单位</w:t>
            </w:r>
          </w:p>
          <w:p>
            <w:pPr>
              <w:pStyle w:val="null3"/>
              <w:ind w:firstLine="480"/>
              <w:jc w:val="both"/>
            </w:pPr>
            <w:r>
              <w:rPr>
                <w:rFonts w:ascii="仿宋_GB2312" w:hAnsi="仿宋_GB2312" w:cs="仿宋_GB2312" w:eastAsia="仿宋_GB2312"/>
                <w:sz w:val="24"/>
              </w:rPr>
              <w:t>主办单位：新华社新闻信息中心、中共渭南市委、渭南市人民政府</w:t>
            </w:r>
          </w:p>
          <w:p>
            <w:pPr>
              <w:pStyle w:val="null3"/>
              <w:ind w:firstLine="480"/>
              <w:jc w:val="both"/>
            </w:pPr>
            <w:r>
              <w:rPr>
                <w:rFonts w:ascii="仿宋_GB2312" w:hAnsi="仿宋_GB2312" w:cs="仿宋_GB2312" w:eastAsia="仿宋_GB2312"/>
                <w:sz w:val="24"/>
              </w:rPr>
              <w:t>承办单位：中共渭南市委宣传部、中共白水县委、白水县人民政府、新华社新闻信息中心陕西中心</w:t>
            </w:r>
          </w:p>
          <w:p>
            <w:pPr>
              <w:pStyle w:val="null3"/>
              <w:ind w:firstLine="480"/>
              <w:jc w:val="both"/>
            </w:pPr>
            <w:r>
              <w:rPr>
                <w:rFonts w:ascii="仿宋_GB2312" w:hAnsi="仿宋_GB2312" w:cs="仿宋_GB2312" w:eastAsia="仿宋_GB2312"/>
                <w:sz w:val="24"/>
              </w:rPr>
              <w:t>协办单位：新华出版社、陕西旅游集团有限公司</w:t>
            </w:r>
          </w:p>
          <w:p>
            <w:pPr>
              <w:pStyle w:val="null3"/>
              <w:ind w:firstLine="480"/>
              <w:jc w:val="both"/>
            </w:pPr>
            <w:r>
              <w:rPr>
                <w:rFonts w:ascii="仿宋_GB2312" w:hAnsi="仿宋_GB2312" w:cs="仿宋_GB2312" w:eastAsia="仿宋_GB2312"/>
                <w:sz w:val="24"/>
              </w:rPr>
              <w:t>四、活动时间：2025年10月20日（星期一）至10月21日（星期二），会期共2天（拟于10月19日报到，20日至21日活动）</w:t>
            </w:r>
          </w:p>
          <w:p>
            <w:pPr>
              <w:pStyle w:val="null3"/>
              <w:ind w:firstLine="480"/>
              <w:jc w:val="both"/>
            </w:pPr>
            <w:r>
              <w:rPr>
                <w:rFonts w:ascii="仿宋_GB2312" w:hAnsi="仿宋_GB2312" w:cs="仿宋_GB2312" w:eastAsia="仿宋_GB2312"/>
                <w:sz w:val="24"/>
              </w:rPr>
              <w:t>五、</w:t>
            </w:r>
            <w:r>
              <w:rPr>
                <w:rFonts w:ascii="仿宋_GB2312" w:hAnsi="仿宋_GB2312" w:cs="仿宋_GB2312" w:eastAsia="仿宋_GB2312"/>
                <w:sz w:val="24"/>
              </w:rPr>
              <w:t>活动安排</w:t>
            </w:r>
          </w:p>
          <w:p>
            <w:pPr>
              <w:pStyle w:val="null3"/>
              <w:ind w:firstLine="482"/>
              <w:jc w:val="left"/>
            </w:pPr>
            <w:r>
              <w:rPr>
                <w:rFonts w:ascii="仿宋_GB2312" w:hAnsi="仿宋_GB2312" w:cs="仿宋_GB2312" w:eastAsia="仿宋_GB2312"/>
                <w:sz w:val="24"/>
                <w:b/>
              </w:rPr>
              <w:t>（一）城市观察团走读白水</w:t>
            </w:r>
          </w:p>
          <w:p>
            <w:pPr>
              <w:pStyle w:val="null3"/>
              <w:ind w:firstLine="480"/>
              <w:jc w:val="left"/>
            </w:pPr>
            <w:r>
              <w:rPr>
                <w:rFonts w:ascii="仿宋_GB2312" w:hAnsi="仿宋_GB2312" w:cs="仿宋_GB2312" w:eastAsia="仿宋_GB2312"/>
                <w:sz w:val="24"/>
              </w:rPr>
              <w:t>时间：2025年10月20日8:00—12:00</w:t>
            </w:r>
          </w:p>
          <w:p>
            <w:pPr>
              <w:pStyle w:val="null3"/>
              <w:ind w:firstLine="480"/>
              <w:jc w:val="left"/>
            </w:pPr>
            <w:r>
              <w:rPr>
                <w:rFonts w:ascii="仿宋_GB2312" w:hAnsi="仿宋_GB2312" w:cs="仿宋_GB2312" w:eastAsia="仿宋_GB2312"/>
                <w:sz w:val="24"/>
              </w:rPr>
              <w:t>地点：史官镇、林皋镇、杜康镇</w:t>
            </w:r>
          </w:p>
          <w:p>
            <w:pPr>
              <w:pStyle w:val="null3"/>
              <w:ind w:firstLine="480"/>
              <w:jc w:val="left"/>
            </w:pPr>
            <w:r>
              <w:rPr>
                <w:rFonts w:ascii="仿宋_GB2312" w:hAnsi="仿宋_GB2312" w:cs="仿宋_GB2312" w:eastAsia="仿宋_GB2312"/>
                <w:sz w:val="24"/>
              </w:rPr>
              <w:t>活动概况：组织专家学者、政企代表、行业协会、媒体代表等与会嘉宾组成“城市观察团”，沉浸式开展“走读白水”体验活动，感知大美白水。</w:t>
            </w:r>
          </w:p>
          <w:p>
            <w:pPr>
              <w:pStyle w:val="null3"/>
              <w:ind w:firstLine="480"/>
              <w:jc w:val="left"/>
            </w:pPr>
            <w:r>
              <w:rPr>
                <w:rFonts w:ascii="仿宋_GB2312" w:hAnsi="仿宋_GB2312" w:cs="仿宋_GB2312" w:eastAsia="仿宋_GB2312"/>
                <w:sz w:val="24"/>
              </w:rPr>
              <w:t>活动内容：</w:t>
            </w:r>
          </w:p>
          <w:p>
            <w:pPr>
              <w:pStyle w:val="null3"/>
              <w:ind w:firstLine="480"/>
              <w:jc w:val="left"/>
            </w:pPr>
            <w:r>
              <w:rPr>
                <w:rFonts w:ascii="仿宋_GB2312" w:hAnsi="仿宋_GB2312" w:cs="仿宋_GB2312" w:eastAsia="仿宋_GB2312"/>
                <w:sz w:val="24"/>
              </w:rPr>
              <w:t>1.仓颉庙“四仪九规制”非遗沉浸式体验；</w:t>
            </w:r>
          </w:p>
          <w:p>
            <w:pPr>
              <w:pStyle w:val="null3"/>
              <w:ind w:firstLine="480"/>
              <w:jc w:val="left"/>
            </w:pPr>
            <w:r>
              <w:rPr>
                <w:rFonts w:ascii="仿宋_GB2312" w:hAnsi="仿宋_GB2312" w:cs="仿宋_GB2312" w:eastAsia="仿宋_GB2312"/>
                <w:sz w:val="24"/>
              </w:rPr>
              <w:t>2.参观白水苹果核心区；</w:t>
            </w:r>
          </w:p>
          <w:p>
            <w:pPr>
              <w:pStyle w:val="null3"/>
              <w:ind w:firstLine="480"/>
              <w:jc w:val="left"/>
            </w:pPr>
            <w:r>
              <w:rPr>
                <w:rFonts w:ascii="仿宋_GB2312" w:hAnsi="仿宋_GB2312" w:cs="仿宋_GB2312" w:eastAsia="仿宋_GB2312"/>
                <w:sz w:val="24"/>
              </w:rPr>
              <w:t>3.参观企业1—2个。</w:t>
            </w:r>
          </w:p>
          <w:p>
            <w:pPr>
              <w:pStyle w:val="null3"/>
              <w:ind w:firstLine="480"/>
              <w:jc w:val="left"/>
            </w:pPr>
            <w:r>
              <w:rPr>
                <w:rFonts w:ascii="仿宋_GB2312" w:hAnsi="仿宋_GB2312" w:cs="仿宋_GB2312" w:eastAsia="仿宋_GB2312"/>
                <w:sz w:val="24"/>
              </w:rPr>
              <w:t>牵头领导：胡小英县委常委、宣传部部长</w:t>
            </w:r>
          </w:p>
          <w:p>
            <w:pPr>
              <w:pStyle w:val="null3"/>
              <w:ind w:firstLine="480"/>
              <w:jc w:val="left"/>
            </w:pPr>
            <w:r>
              <w:rPr>
                <w:rFonts w:ascii="仿宋_GB2312" w:hAnsi="仿宋_GB2312" w:cs="仿宋_GB2312" w:eastAsia="仿宋_GB2312"/>
                <w:sz w:val="24"/>
              </w:rPr>
              <w:t>牵头单位：县委宣传部</w:t>
            </w:r>
          </w:p>
          <w:p>
            <w:pPr>
              <w:pStyle w:val="null3"/>
              <w:ind w:firstLine="480"/>
              <w:jc w:val="left"/>
            </w:pPr>
            <w:r>
              <w:rPr>
                <w:rFonts w:ascii="仿宋_GB2312" w:hAnsi="仿宋_GB2312" w:cs="仿宋_GB2312" w:eastAsia="仿宋_GB2312"/>
                <w:sz w:val="24"/>
              </w:rPr>
              <w:t>配合单位：高新区、仓颉文化旅游区管委会、农业农村局</w:t>
            </w:r>
          </w:p>
          <w:p>
            <w:pPr>
              <w:pStyle w:val="null3"/>
              <w:ind w:firstLine="482"/>
              <w:jc w:val="left"/>
            </w:pPr>
            <w:r>
              <w:rPr>
                <w:rFonts w:ascii="仿宋_GB2312" w:hAnsi="仿宋_GB2312" w:cs="仿宋_GB2312" w:eastAsia="仿宋_GB2312"/>
                <w:sz w:val="24"/>
                <w:b/>
              </w:rPr>
              <w:t>（二）2025仓颉文化品牌系列活动开幕式</w:t>
            </w:r>
          </w:p>
          <w:p>
            <w:pPr>
              <w:pStyle w:val="null3"/>
              <w:ind w:firstLine="480"/>
              <w:jc w:val="left"/>
            </w:pPr>
            <w:r>
              <w:rPr>
                <w:rFonts w:ascii="仿宋_GB2312" w:hAnsi="仿宋_GB2312" w:cs="仿宋_GB2312" w:eastAsia="仿宋_GB2312"/>
                <w:sz w:val="24"/>
              </w:rPr>
              <w:t>时间：10月20日15:00—17:30</w:t>
            </w:r>
          </w:p>
          <w:p>
            <w:pPr>
              <w:pStyle w:val="null3"/>
              <w:ind w:firstLine="480"/>
              <w:jc w:val="left"/>
            </w:pPr>
            <w:r>
              <w:rPr>
                <w:rFonts w:ascii="仿宋_GB2312" w:hAnsi="仿宋_GB2312" w:cs="仿宋_GB2312" w:eastAsia="仿宋_GB2312"/>
                <w:sz w:val="24"/>
              </w:rPr>
              <w:t>地点：绿洲酒店</w:t>
            </w:r>
          </w:p>
          <w:p>
            <w:pPr>
              <w:pStyle w:val="null3"/>
              <w:ind w:firstLine="480"/>
              <w:jc w:val="left"/>
            </w:pPr>
            <w:r>
              <w:rPr>
                <w:rFonts w:ascii="仿宋_GB2312" w:hAnsi="仿宋_GB2312" w:cs="仿宋_GB2312" w:eastAsia="仿宋_GB2312"/>
                <w:sz w:val="24"/>
              </w:rPr>
              <w:t>拟邀嘉宾：新华社领导；陕西省委宣传部领导、陕西省各地市宣传部部长等代表；清华大学等高校和行业知名学者代表；贝发集团等重点企业代表。</w:t>
            </w:r>
          </w:p>
          <w:p>
            <w:pPr>
              <w:pStyle w:val="null3"/>
              <w:jc w:val="left"/>
            </w:pPr>
            <w:r>
              <w:rPr>
                <w:rFonts w:ascii="仿宋_GB2312" w:hAnsi="仿宋_GB2312" w:cs="仿宋_GB2312" w:eastAsia="仿宋_GB2312"/>
                <w:sz w:val="24"/>
              </w:rPr>
              <w:t>渭南参会人员：渭南市领导及市级相关部门领导；白水县主要领导；渭南市各县（区）委书记、宣传部部长、文旅局局长；白水县各镇办、部门主要负责同志。</w:t>
            </w:r>
          </w:p>
          <w:p>
            <w:pPr>
              <w:pStyle w:val="null3"/>
              <w:ind w:firstLine="480"/>
              <w:jc w:val="left"/>
            </w:pPr>
            <w:r>
              <w:rPr>
                <w:rFonts w:ascii="仿宋_GB2312" w:hAnsi="仿宋_GB2312" w:cs="仿宋_GB2312" w:eastAsia="仿宋_GB2312"/>
                <w:sz w:val="24"/>
              </w:rPr>
              <w:t>会议议程：</w:t>
            </w:r>
          </w:p>
          <w:p>
            <w:pPr>
              <w:pStyle w:val="null3"/>
              <w:ind w:firstLine="480"/>
              <w:jc w:val="left"/>
            </w:pPr>
            <w:r>
              <w:rPr>
                <w:rFonts w:ascii="仿宋_GB2312" w:hAnsi="仿宋_GB2312" w:cs="仿宋_GB2312" w:eastAsia="仿宋_GB2312"/>
                <w:sz w:val="24"/>
              </w:rPr>
              <w:t>开场预热</w:t>
            </w:r>
          </w:p>
          <w:p>
            <w:pPr>
              <w:pStyle w:val="null3"/>
              <w:ind w:firstLine="480"/>
              <w:jc w:val="left"/>
            </w:pPr>
            <w:r>
              <w:rPr>
                <w:rFonts w:ascii="仿宋_GB2312" w:hAnsi="仿宋_GB2312" w:cs="仿宋_GB2312" w:eastAsia="仿宋_GB2312"/>
                <w:sz w:val="24"/>
              </w:rPr>
              <w:t>1.播放白水县宣传片；</w:t>
            </w:r>
          </w:p>
          <w:p>
            <w:pPr>
              <w:pStyle w:val="null3"/>
              <w:ind w:firstLine="480"/>
              <w:jc w:val="left"/>
            </w:pPr>
            <w:r>
              <w:rPr>
                <w:rFonts w:ascii="仿宋_GB2312" w:hAnsi="仿宋_GB2312" w:cs="仿宋_GB2312" w:eastAsia="仿宋_GB2312"/>
                <w:sz w:val="24"/>
              </w:rPr>
              <w:t>2.主持人介绍活动背景与到场嘉宾。</w:t>
            </w:r>
          </w:p>
          <w:p>
            <w:pPr>
              <w:pStyle w:val="null3"/>
              <w:ind w:firstLine="480"/>
              <w:jc w:val="left"/>
            </w:pPr>
            <w:r>
              <w:rPr>
                <w:rFonts w:ascii="仿宋_GB2312" w:hAnsi="仿宋_GB2312" w:cs="仿宋_GB2312" w:eastAsia="仿宋_GB2312"/>
                <w:sz w:val="24"/>
              </w:rPr>
              <w:t>政务环节（拟由渭南市市长陈晓勇主持）：</w:t>
            </w:r>
          </w:p>
          <w:p>
            <w:pPr>
              <w:pStyle w:val="null3"/>
              <w:ind w:firstLine="480"/>
              <w:jc w:val="left"/>
            </w:pPr>
            <w:r>
              <w:rPr>
                <w:rFonts w:ascii="仿宋_GB2312" w:hAnsi="仿宋_GB2312" w:cs="仿宋_GB2312" w:eastAsia="仿宋_GB2312"/>
                <w:sz w:val="24"/>
              </w:rPr>
              <w:t>1.新华社副社长、党组成员刘健致辞；</w:t>
            </w:r>
          </w:p>
          <w:p>
            <w:pPr>
              <w:pStyle w:val="null3"/>
              <w:ind w:firstLine="480"/>
              <w:jc w:val="left"/>
            </w:pPr>
            <w:r>
              <w:rPr>
                <w:rFonts w:ascii="仿宋_GB2312" w:hAnsi="仿宋_GB2312" w:cs="仿宋_GB2312" w:eastAsia="仿宋_GB2312"/>
                <w:sz w:val="24"/>
              </w:rPr>
              <w:t>2.陕西省人大常委会副主任、渭南市委书记樊维斌致辞；</w:t>
            </w:r>
          </w:p>
          <w:p>
            <w:pPr>
              <w:pStyle w:val="null3"/>
              <w:ind w:firstLine="480"/>
              <w:jc w:val="left"/>
            </w:pPr>
            <w:r>
              <w:rPr>
                <w:rFonts w:ascii="仿宋_GB2312" w:hAnsi="仿宋_GB2312" w:cs="仿宋_GB2312" w:eastAsia="仿宋_GB2312"/>
                <w:sz w:val="24"/>
              </w:rPr>
              <w:t>3.省委宣传部领导致辞；</w:t>
            </w:r>
          </w:p>
          <w:p>
            <w:pPr>
              <w:pStyle w:val="null3"/>
              <w:ind w:firstLine="480"/>
              <w:jc w:val="left"/>
            </w:pPr>
            <w:r>
              <w:rPr>
                <w:rFonts w:ascii="仿宋_GB2312" w:hAnsi="仿宋_GB2312" w:cs="仿宋_GB2312" w:eastAsia="仿宋_GB2312"/>
                <w:sz w:val="24"/>
              </w:rPr>
              <w:t>4.清华大学出土文献研究与保护中心主任、中国文字学会会长黄德宽致辞；</w:t>
            </w:r>
          </w:p>
          <w:p>
            <w:pPr>
              <w:pStyle w:val="null3"/>
              <w:ind w:firstLine="480"/>
              <w:jc w:val="left"/>
            </w:pPr>
            <w:r>
              <w:rPr>
                <w:rFonts w:ascii="仿宋_GB2312" w:hAnsi="仿宋_GB2312" w:cs="仿宋_GB2312" w:eastAsia="仿宋_GB2312"/>
                <w:sz w:val="24"/>
              </w:rPr>
              <w:t>5.与会嘉宾主题演讲</w:t>
            </w:r>
          </w:p>
          <w:p>
            <w:pPr>
              <w:pStyle w:val="null3"/>
              <w:ind w:firstLine="480"/>
              <w:jc w:val="left"/>
            </w:pPr>
            <w:r>
              <w:rPr>
                <w:rFonts w:ascii="仿宋_GB2312" w:hAnsi="仿宋_GB2312" w:cs="仿宋_GB2312" w:eastAsia="仿宋_GB2312"/>
                <w:sz w:val="24"/>
              </w:rPr>
              <w:t>（1）文化学者、中央民族大学历史文化学院教授蒙曼主题演讲；</w:t>
            </w:r>
          </w:p>
          <w:p>
            <w:pPr>
              <w:pStyle w:val="null3"/>
              <w:ind w:firstLine="480"/>
              <w:jc w:val="left"/>
            </w:pPr>
            <w:r>
              <w:rPr>
                <w:rFonts w:ascii="仿宋_GB2312" w:hAnsi="仿宋_GB2312" w:cs="仿宋_GB2312" w:eastAsia="仿宋_GB2312"/>
                <w:sz w:val="24"/>
              </w:rPr>
              <w:t>（2）清华大学出土文献研究与保护中心教授李守奎主题演讲；</w:t>
            </w:r>
          </w:p>
          <w:p>
            <w:pPr>
              <w:pStyle w:val="null3"/>
              <w:ind w:firstLine="480"/>
              <w:jc w:val="left"/>
            </w:pPr>
            <w:r>
              <w:rPr>
                <w:rFonts w:ascii="仿宋_GB2312" w:hAnsi="仿宋_GB2312" w:cs="仿宋_GB2312" w:eastAsia="仿宋_GB2312"/>
                <w:sz w:val="24"/>
              </w:rPr>
              <w:t>（3）陕旅集团董事长周冰主题演讲；</w:t>
            </w:r>
          </w:p>
          <w:p>
            <w:pPr>
              <w:pStyle w:val="null3"/>
              <w:ind w:firstLine="480"/>
              <w:jc w:val="left"/>
            </w:pPr>
            <w:r>
              <w:rPr>
                <w:rFonts w:ascii="仿宋_GB2312" w:hAnsi="仿宋_GB2312" w:cs="仿宋_GB2312" w:eastAsia="仿宋_GB2312"/>
                <w:sz w:val="24"/>
              </w:rPr>
              <w:t>6.推介环节</w:t>
            </w:r>
          </w:p>
          <w:p>
            <w:pPr>
              <w:pStyle w:val="null3"/>
              <w:ind w:firstLine="480"/>
              <w:jc w:val="left"/>
            </w:pPr>
            <w:r>
              <w:rPr>
                <w:rFonts w:ascii="仿宋_GB2312" w:hAnsi="仿宋_GB2312" w:cs="仿宋_GB2312" w:eastAsia="仿宋_GB2312"/>
                <w:sz w:val="24"/>
              </w:rPr>
              <w:t>（1）渭南市文旅局推介；</w:t>
            </w:r>
          </w:p>
          <w:p>
            <w:pPr>
              <w:pStyle w:val="null3"/>
              <w:ind w:firstLine="480"/>
              <w:jc w:val="left"/>
            </w:pPr>
            <w:r>
              <w:rPr>
                <w:rFonts w:ascii="仿宋_GB2312" w:hAnsi="仿宋_GB2312" w:cs="仿宋_GB2312" w:eastAsia="仿宋_GB2312"/>
                <w:sz w:val="24"/>
              </w:rPr>
              <w:t>（2）白水县推介；</w:t>
            </w:r>
          </w:p>
          <w:p>
            <w:pPr>
              <w:pStyle w:val="null3"/>
              <w:ind w:firstLine="480"/>
              <w:jc w:val="left"/>
            </w:pPr>
            <w:r>
              <w:rPr>
                <w:rFonts w:ascii="仿宋_GB2312" w:hAnsi="仿宋_GB2312" w:cs="仿宋_GB2312" w:eastAsia="仿宋_GB2312"/>
                <w:sz w:val="24"/>
              </w:rPr>
              <w:t>7.签约环节</w:t>
            </w:r>
          </w:p>
          <w:p>
            <w:pPr>
              <w:pStyle w:val="null3"/>
              <w:ind w:firstLine="480"/>
              <w:jc w:val="left"/>
            </w:pPr>
            <w:r>
              <w:rPr>
                <w:rFonts w:ascii="仿宋_GB2312" w:hAnsi="仿宋_GB2312" w:cs="仿宋_GB2312" w:eastAsia="仿宋_GB2312"/>
                <w:sz w:val="24"/>
              </w:rPr>
              <w:t>（1）新华社新闻信息中心陕西中心与白水县委宣传部签订共建“仓颉文化国际传播中心”合作框架协议；</w:t>
            </w:r>
          </w:p>
          <w:p>
            <w:pPr>
              <w:pStyle w:val="null3"/>
              <w:ind w:firstLine="480"/>
              <w:jc w:val="left"/>
            </w:pPr>
            <w:r>
              <w:rPr>
                <w:rFonts w:ascii="仿宋_GB2312" w:hAnsi="仿宋_GB2312" w:cs="仿宋_GB2312" w:eastAsia="仿宋_GB2312"/>
                <w:sz w:val="24"/>
              </w:rPr>
              <w:t>（2）渭南市文旅项目集中签约（暂定）；</w:t>
            </w:r>
          </w:p>
          <w:p>
            <w:pPr>
              <w:pStyle w:val="null3"/>
              <w:ind w:firstLine="480"/>
              <w:jc w:val="left"/>
            </w:pPr>
            <w:r>
              <w:rPr>
                <w:rFonts w:ascii="仿宋_GB2312" w:hAnsi="仿宋_GB2312" w:cs="仿宋_GB2312" w:eastAsia="仿宋_GB2312"/>
                <w:sz w:val="24"/>
              </w:rPr>
              <w:t>（3）白水县产业项目签约。</w:t>
            </w:r>
          </w:p>
          <w:p>
            <w:pPr>
              <w:pStyle w:val="null3"/>
              <w:ind w:firstLine="480"/>
              <w:jc w:val="left"/>
            </w:pPr>
            <w:r>
              <w:rPr>
                <w:rFonts w:ascii="仿宋_GB2312" w:hAnsi="仿宋_GB2312" w:cs="仿宋_GB2312" w:eastAsia="仿宋_GB2312"/>
                <w:sz w:val="24"/>
              </w:rPr>
              <w:t>牵头领导：李立锋县委常委、常务副县长胡小英县委常委、宣传部部长</w:t>
            </w:r>
          </w:p>
          <w:p>
            <w:pPr>
              <w:pStyle w:val="null3"/>
              <w:ind w:firstLine="480"/>
              <w:jc w:val="left"/>
            </w:pPr>
            <w:r>
              <w:rPr>
                <w:rFonts w:ascii="仿宋_GB2312" w:hAnsi="仿宋_GB2312" w:cs="仿宋_GB2312" w:eastAsia="仿宋_GB2312"/>
                <w:sz w:val="24"/>
              </w:rPr>
              <w:t>牵头单位：县委宣传部、高新区</w:t>
            </w:r>
          </w:p>
          <w:p>
            <w:pPr>
              <w:pStyle w:val="null3"/>
              <w:ind w:firstLine="482"/>
              <w:jc w:val="left"/>
            </w:pPr>
            <w:r>
              <w:rPr>
                <w:rFonts w:ascii="仿宋_GB2312" w:hAnsi="仿宋_GB2312" w:cs="仿宋_GB2312" w:eastAsia="仿宋_GB2312"/>
                <w:sz w:val="24"/>
                <w:b/>
              </w:rPr>
              <w:t>（三）“非遗之夜”</w:t>
            </w:r>
          </w:p>
          <w:p>
            <w:pPr>
              <w:pStyle w:val="null3"/>
              <w:ind w:firstLine="480"/>
              <w:jc w:val="left"/>
            </w:pPr>
            <w:r>
              <w:rPr>
                <w:rFonts w:ascii="仿宋_GB2312" w:hAnsi="仿宋_GB2312" w:cs="仿宋_GB2312" w:eastAsia="仿宋_GB2312"/>
                <w:sz w:val="24"/>
              </w:rPr>
              <w:t>时间：2025年10月20日18:00—18:30</w:t>
            </w:r>
          </w:p>
          <w:p>
            <w:pPr>
              <w:pStyle w:val="null3"/>
              <w:ind w:firstLine="480"/>
              <w:jc w:val="left"/>
            </w:pPr>
            <w:r>
              <w:rPr>
                <w:rFonts w:ascii="仿宋_GB2312" w:hAnsi="仿宋_GB2312" w:cs="仿宋_GB2312" w:eastAsia="仿宋_GB2312"/>
                <w:sz w:val="24"/>
              </w:rPr>
              <w:t>地点：绿洲酒店</w:t>
            </w:r>
          </w:p>
          <w:p>
            <w:pPr>
              <w:pStyle w:val="null3"/>
              <w:ind w:firstLine="480"/>
              <w:jc w:val="left"/>
            </w:pPr>
            <w:r>
              <w:rPr>
                <w:rFonts w:ascii="仿宋_GB2312" w:hAnsi="仿宋_GB2312" w:cs="仿宋_GB2312" w:eastAsia="仿宋_GB2312"/>
                <w:sz w:val="24"/>
              </w:rPr>
              <w:t>活动内容：非遗节目展演，杜康酒文化微剧展演。</w:t>
            </w:r>
          </w:p>
          <w:p>
            <w:pPr>
              <w:pStyle w:val="null3"/>
              <w:ind w:firstLine="480"/>
              <w:jc w:val="left"/>
            </w:pPr>
            <w:r>
              <w:rPr>
                <w:rFonts w:ascii="仿宋_GB2312" w:hAnsi="仿宋_GB2312" w:cs="仿宋_GB2312" w:eastAsia="仿宋_GB2312"/>
                <w:sz w:val="24"/>
              </w:rPr>
              <w:t>牵头领导：姚明亮县政府副县长</w:t>
            </w:r>
          </w:p>
          <w:p>
            <w:pPr>
              <w:pStyle w:val="null3"/>
              <w:ind w:firstLine="480"/>
              <w:jc w:val="left"/>
            </w:pPr>
            <w:r>
              <w:rPr>
                <w:rFonts w:ascii="仿宋_GB2312" w:hAnsi="仿宋_GB2312" w:cs="仿宋_GB2312" w:eastAsia="仿宋_GB2312"/>
                <w:sz w:val="24"/>
              </w:rPr>
              <w:t>配合单位：文化和旅游局</w:t>
            </w:r>
          </w:p>
          <w:p>
            <w:pPr>
              <w:pStyle w:val="null3"/>
              <w:ind w:firstLine="482"/>
              <w:jc w:val="left"/>
            </w:pPr>
            <w:r>
              <w:rPr>
                <w:rFonts w:ascii="仿宋_GB2312" w:hAnsi="仿宋_GB2312" w:cs="仿宋_GB2312" w:eastAsia="仿宋_GB2312"/>
                <w:sz w:val="24"/>
                <w:b/>
              </w:rPr>
              <w:t>（四）仓颉文化学术交流活动</w:t>
            </w:r>
          </w:p>
          <w:p>
            <w:pPr>
              <w:pStyle w:val="null3"/>
              <w:ind w:firstLine="480"/>
              <w:jc w:val="left"/>
            </w:pPr>
            <w:r>
              <w:rPr>
                <w:rFonts w:ascii="仿宋_GB2312" w:hAnsi="仿宋_GB2312" w:cs="仿宋_GB2312" w:eastAsia="仿宋_GB2312"/>
                <w:sz w:val="24"/>
              </w:rPr>
              <w:t>时间：2025年10月21日9:00—11:30</w:t>
            </w:r>
          </w:p>
          <w:p>
            <w:pPr>
              <w:pStyle w:val="null3"/>
              <w:ind w:firstLine="480"/>
              <w:jc w:val="left"/>
            </w:pPr>
            <w:r>
              <w:rPr>
                <w:rFonts w:ascii="仿宋_GB2312" w:hAnsi="仿宋_GB2312" w:cs="仿宋_GB2312" w:eastAsia="仿宋_GB2312"/>
                <w:sz w:val="24"/>
              </w:rPr>
              <w:t>地点：绿洲酒店</w:t>
            </w:r>
          </w:p>
          <w:p>
            <w:pPr>
              <w:pStyle w:val="null3"/>
              <w:ind w:firstLine="480"/>
              <w:jc w:val="left"/>
            </w:pPr>
            <w:r>
              <w:rPr>
                <w:rFonts w:ascii="仿宋_GB2312" w:hAnsi="仿宋_GB2312" w:cs="仿宋_GB2312" w:eastAsia="仿宋_GB2312"/>
                <w:sz w:val="24"/>
              </w:rPr>
              <w:t>活动概况：邀请知名专家学者围绕仓颉文化、汉字起源、汉字文化、红色文化等主题进行深入探讨。</w:t>
            </w:r>
          </w:p>
          <w:p>
            <w:pPr>
              <w:pStyle w:val="null3"/>
              <w:ind w:firstLine="480"/>
              <w:jc w:val="left"/>
            </w:pPr>
            <w:r>
              <w:rPr>
                <w:rFonts w:ascii="仿宋_GB2312" w:hAnsi="仿宋_GB2312" w:cs="仿宋_GB2312" w:eastAsia="仿宋_GB2312"/>
                <w:sz w:val="24"/>
              </w:rPr>
              <w:t>会议议题：</w:t>
            </w:r>
          </w:p>
          <w:p>
            <w:pPr>
              <w:pStyle w:val="null3"/>
              <w:ind w:firstLine="480"/>
              <w:jc w:val="left"/>
            </w:pPr>
            <w:r>
              <w:rPr>
                <w:rFonts w:ascii="仿宋_GB2312" w:hAnsi="仿宋_GB2312" w:cs="仿宋_GB2312" w:eastAsia="仿宋_GB2312"/>
                <w:sz w:val="24"/>
              </w:rPr>
              <w:t>1.汉字起源与中华文明密码；</w:t>
            </w:r>
          </w:p>
          <w:p>
            <w:pPr>
              <w:pStyle w:val="null3"/>
              <w:ind w:firstLine="480"/>
              <w:jc w:val="left"/>
            </w:pPr>
            <w:r>
              <w:rPr>
                <w:rFonts w:ascii="仿宋_GB2312" w:hAnsi="仿宋_GB2312" w:cs="仿宋_GB2312" w:eastAsia="仿宋_GB2312"/>
                <w:sz w:val="24"/>
              </w:rPr>
              <w:t>2.汉字文明传承与“一带一路”建设；</w:t>
            </w:r>
          </w:p>
          <w:p>
            <w:pPr>
              <w:pStyle w:val="null3"/>
              <w:ind w:firstLine="480"/>
              <w:jc w:val="left"/>
            </w:pPr>
            <w:r>
              <w:rPr>
                <w:rFonts w:ascii="仿宋_GB2312" w:hAnsi="仿宋_GB2312" w:cs="仿宋_GB2312" w:eastAsia="仿宋_GB2312"/>
                <w:sz w:val="24"/>
              </w:rPr>
              <w:t>3.汉字文化数字化及文化产业发展建议；</w:t>
            </w:r>
          </w:p>
          <w:p>
            <w:pPr>
              <w:pStyle w:val="null3"/>
              <w:ind w:firstLine="480"/>
              <w:jc w:val="left"/>
            </w:pPr>
            <w:r>
              <w:rPr>
                <w:rFonts w:ascii="仿宋_GB2312" w:hAnsi="仿宋_GB2312" w:cs="仿宋_GB2312" w:eastAsia="仿宋_GB2312"/>
                <w:sz w:val="24"/>
              </w:rPr>
              <w:t>4.仓颉庙与红色文化。</w:t>
            </w:r>
          </w:p>
          <w:p>
            <w:pPr>
              <w:pStyle w:val="null3"/>
              <w:ind w:firstLine="480"/>
              <w:jc w:val="left"/>
            </w:pPr>
            <w:r>
              <w:rPr>
                <w:rFonts w:ascii="仿宋_GB2312" w:hAnsi="仿宋_GB2312" w:cs="仿宋_GB2312" w:eastAsia="仿宋_GB2312"/>
                <w:sz w:val="24"/>
              </w:rPr>
              <w:t>牵头领导：郝林强仓颉文化旅游区党工委书记</w:t>
            </w:r>
          </w:p>
          <w:p>
            <w:pPr>
              <w:pStyle w:val="null3"/>
              <w:ind w:firstLine="480"/>
              <w:jc w:val="left"/>
            </w:pPr>
            <w:r>
              <w:rPr>
                <w:rFonts w:ascii="仿宋_GB2312" w:hAnsi="仿宋_GB2312" w:cs="仿宋_GB2312" w:eastAsia="仿宋_GB2312"/>
                <w:sz w:val="24"/>
              </w:rPr>
              <w:t>牵头单位：仓颉文化旅游区管委会</w:t>
            </w:r>
          </w:p>
          <w:p>
            <w:pPr>
              <w:pStyle w:val="null3"/>
              <w:ind w:firstLine="482"/>
              <w:jc w:val="left"/>
            </w:pPr>
            <w:r>
              <w:rPr>
                <w:rFonts w:ascii="仿宋_GB2312" w:hAnsi="仿宋_GB2312" w:cs="仿宋_GB2312" w:eastAsia="仿宋_GB2312"/>
                <w:sz w:val="24"/>
                <w:b/>
              </w:rPr>
              <w:t>（五）白水县政银企座谈会</w:t>
            </w:r>
          </w:p>
          <w:p>
            <w:pPr>
              <w:pStyle w:val="null3"/>
              <w:ind w:firstLine="480"/>
              <w:jc w:val="left"/>
            </w:pPr>
            <w:r>
              <w:rPr>
                <w:rFonts w:ascii="仿宋_GB2312" w:hAnsi="仿宋_GB2312" w:cs="仿宋_GB2312" w:eastAsia="仿宋_GB2312"/>
                <w:sz w:val="24"/>
              </w:rPr>
              <w:t>时间：2025年10月21日9:30—11:30</w:t>
            </w:r>
          </w:p>
          <w:p>
            <w:pPr>
              <w:pStyle w:val="null3"/>
              <w:ind w:firstLine="480"/>
              <w:jc w:val="left"/>
            </w:pPr>
            <w:r>
              <w:rPr>
                <w:rFonts w:ascii="仿宋_GB2312" w:hAnsi="仿宋_GB2312" w:cs="仿宋_GB2312" w:eastAsia="仿宋_GB2312"/>
                <w:sz w:val="24"/>
              </w:rPr>
              <w:t>地点：绿洲酒店</w:t>
            </w:r>
          </w:p>
          <w:p>
            <w:pPr>
              <w:pStyle w:val="null3"/>
              <w:ind w:firstLine="480"/>
              <w:jc w:val="left"/>
            </w:pPr>
            <w:r>
              <w:rPr>
                <w:rFonts w:ascii="仿宋_GB2312" w:hAnsi="仿宋_GB2312" w:cs="仿宋_GB2312" w:eastAsia="仿宋_GB2312"/>
                <w:sz w:val="24"/>
              </w:rPr>
              <w:t>活动概况：邀请相关在白投资企业及金融机构参加，促进产业项目落地转化和招商合作。</w:t>
            </w:r>
          </w:p>
          <w:p>
            <w:pPr>
              <w:pStyle w:val="null3"/>
              <w:ind w:firstLine="480"/>
              <w:jc w:val="left"/>
            </w:pPr>
            <w:r>
              <w:rPr>
                <w:rFonts w:ascii="仿宋_GB2312" w:hAnsi="仿宋_GB2312" w:cs="仿宋_GB2312" w:eastAsia="仿宋_GB2312"/>
                <w:sz w:val="24"/>
              </w:rPr>
              <w:t>会议议题（暂定）：</w:t>
            </w:r>
          </w:p>
          <w:p>
            <w:pPr>
              <w:pStyle w:val="null3"/>
              <w:ind w:firstLine="480"/>
              <w:jc w:val="left"/>
            </w:pPr>
            <w:r>
              <w:rPr>
                <w:rFonts w:ascii="仿宋_GB2312" w:hAnsi="仿宋_GB2312" w:cs="仿宋_GB2312" w:eastAsia="仿宋_GB2312"/>
                <w:sz w:val="24"/>
              </w:rPr>
              <w:t>1.通报白水经济社会发展情况；</w:t>
            </w:r>
          </w:p>
          <w:p>
            <w:pPr>
              <w:pStyle w:val="null3"/>
              <w:ind w:firstLine="480"/>
              <w:jc w:val="left"/>
            </w:pPr>
            <w:r>
              <w:rPr>
                <w:rFonts w:ascii="仿宋_GB2312" w:hAnsi="仿宋_GB2312" w:cs="仿宋_GB2312" w:eastAsia="仿宋_GB2312"/>
                <w:sz w:val="24"/>
              </w:rPr>
              <w:t>2.介绍高新区发展情况；</w:t>
            </w:r>
          </w:p>
          <w:p>
            <w:pPr>
              <w:pStyle w:val="null3"/>
              <w:ind w:firstLine="480"/>
              <w:jc w:val="left"/>
            </w:pPr>
            <w:r>
              <w:rPr>
                <w:rFonts w:ascii="仿宋_GB2312" w:hAnsi="仿宋_GB2312" w:cs="仿宋_GB2312" w:eastAsia="仿宋_GB2312"/>
                <w:sz w:val="24"/>
              </w:rPr>
              <w:t>3.与会企业代表交流发言；</w:t>
            </w:r>
          </w:p>
          <w:p>
            <w:pPr>
              <w:pStyle w:val="null3"/>
              <w:ind w:firstLine="480"/>
              <w:jc w:val="left"/>
            </w:pPr>
            <w:r>
              <w:rPr>
                <w:rFonts w:ascii="仿宋_GB2312" w:hAnsi="仿宋_GB2312" w:cs="仿宋_GB2312" w:eastAsia="仿宋_GB2312"/>
                <w:sz w:val="24"/>
              </w:rPr>
              <w:t>4.县委书记讲话。</w:t>
            </w:r>
          </w:p>
          <w:p>
            <w:pPr>
              <w:pStyle w:val="null3"/>
              <w:ind w:firstLine="480"/>
              <w:jc w:val="left"/>
            </w:pPr>
            <w:r>
              <w:rPr>
                <w:rFonts w:ascii="仿宋_GB2312" w:hAnsi="仿宋_GB2312" w:cs="仿宋_GB2312" w:eastAsia="仿宋_GB2312"/>
                <w:sz w:val="24"/>
              </w:rPr>
              <w:t>牵头领导：李立锋县委常委、常务副县长</w:t>
            </w:r>
          </w:p>
          <w:p>
            <w:pPr>
              <w:pStyle w:val="null3"/>
              <w:ind w:firstLine="480"/>
              <w:jc w:val="left"/>
            </w:pPr>
            <w:r>
              <w:rPr>
                <w:rFonts w:ascii="仿宋_GB2312" w:hAnsi="仿宋_GB2312" w:cs="仿宋_GB2312" w:eastAsia="仿宋_GB2312"/>
                <w:sz w:val="24"/>
              </w:rPr>
              <w:t>牵头单位：政府办</w:t>
            </w:r>
          </w:p>
          <w:p>
            <w:pPr>
              <w:pStyle w:val="null3"/>
              <w:ind w:firstLine="480"/>
              <w:jc w:val="left"/>
            </w:pPr>
            <w:r>
              <w:rPr>
                <w:rFonts w:ascii="仿宋_GB2312" w:hAnsi="仿宋_GB2312" w:cs="仿宋_GB2312" w:eastAsia="仿宋_GB2312"/>
                <w:sz w:val="24"/>
              </w:rPr>
              <w:t>配合单位：高新区、发改局、金融合作服务中心</w:t>
            </w:r>
          </w:p>
          <w:p>
            <w:pPr>
              <w:pStyle w:val="null3"/>
              <w:ind w:firstLine="482"/>
              <w:jc w:val="left"/>
            </w:pPr>
            <w:r>
              <w:rPr>
                <w:rFonts w:ascii="仿宋_GB2312" w:hAnsi="仿宋_GB2312" w:cs="仿宋_GB2312" w:eastAsia="仿宋_GB2312"/>
                <w:sz w:val="24"/>
                <w:b/>
              </w:rPr>
              <w:t>（六）陕西省文化产业发展座谈会</w:t>
            </w:r>
          </w:p>
          <w:p>
            <w:pPr>
              <w:pStyle w:val="null3"/>
              <w:ind w:firstLine="480"/>
              <w:jc w:val="left"/>
            </w:pPr>
            <w:r>
              <w:rPr>
                <w:rFonts w:ascii="仿宋_GB2312" w:hAnsi="仿宋_GB2312" w:cs="仿宋_GB2312" w:eastAsia="仿宋_GB2312"/>
                <w:sz w:val="24"/>
              </w:rPr>
              <w:t>时间：2025年10月21日9:30—11:30</w:t>
            </w:r>
          </w:p>
          <w:p>
            <w:pPr>
              <w:pStyle w:val="null3"/>
              <w:ind w:firstLine="480"/>
              <w:jc w:val="left"/>
            </w:pPr>
            <w:r>
              <w:rPr>
                <w:rFonts w:ascii="仿宋_GB2312" w:hAnsi="仿宋_GB2312" w:cs="仿宋_GB2312" w:eastAsia="仿宋_GB2312"/>
                <w:sz w:val="24"/>
              </w:rPr>
              <w:t>地点：绿洲酒店</w:t>
            </w:r>
          </w:p>
          <w:p>
            <w:pPr>
              <w:pStyle w:val="null3"/>
              <w:ind w:firstLine="480"/>
              <w:jc w:val="left"/>
            </w:pPr>
            <w:r>
              <w:rPr>
                <w:rFonts w:ascii="仿宋_GB2312" w:hAnsi="仿宋_GB2312" w:cs="仿宋_GB2312" w:eastAsia="仿宋_GB2312"/>
                <w:sz w:val="24"/>
              </w:rPr>
              <w:t>参会人员：省委宣传部文改文产办主任；全省各地市宣传部文改文产办负责同志；省内重点文化企业负责同志。</w:t>
            </w:r>
          </w:p>
          <w:p>
            <w:pPr>
              <w:pStyle w:val="null3"/>
              <w:ind w:firstLine="480"/>
              <w:jc w:val="left"/>
            </w:pPr>
            <w:r>
              <w:rPr>
                <w:rFonts w:ascii="仿宋_GB2312" w:hAnsi="仿宋_GB2312" w:cs="仿宋_GB2312" w:eastAsia="仿宋_GB2312"/>
                <w:sz w:val="24"/>
              </w:rPr>
              <w:t>会议议题：</w:t>
            </w:r>
          </w:p>
          <w:p>
            <w:pPr>
              <w:pStyle w:val="null3"/>
              <w:ind w:firstLine="480"/>
              <w:jc w:val="left"/>
            </w:pPr>
            <w:r>
              <w:rPr>
                <w:rFonts w:ascii="仿宋_GB2312" w:hAnsi="仿宋_GB2312" w:cs="仿宋_GB2312" w:eastAsia="仿宋_GB2312"/>
                <w:sz w:val="24"/>
              </w:rPr>
              <w:t>1.陕西研学旅行咨询有限公司董事长乔海旭分享文化产业项目策划包装策略；</w:t>
            </w:r>
          </w:p>
          <w:p>
            <w:pPr>
              <w:pStyle w:val="null3"/>
              <w:ind w:firstLine="480"/>
              <w:jc w:val="left"/>
            </w:pPr>
            <w:r>
              <w:rPr>
                <w:rFonts w:ascii="仿宋_GB2312" w:hAnsi="仿宋_GB2312" w:cs="仿宋_GB2312" w:eastAsia="仿宋_GB2312"/>
                <w:sz w:val="24"/>
              </w:rPr>
              <w:t>2.省委宣传部文改文产办主任吴建斌就文化产业项目申报工作进行讲解；</w:t>
            </w:r>
          </w:p>
          <w:p>
            <w:pPr>
              <w:pStyle w:val="null3"/>
              <w:ind w:firstLine="480"/>
              <w:jc w:val="left"/>
            </w:pPr>
            <w:r>
              <w:rPr>
                <w:rFonts w:ascii="仿宋_GB2312" w:hAnsi="仿宋_GB2312" w:cs="仿宋_GB2312" w:eastAsia="仿宋_GB2312"/>
                <w:sz w:val="24"/>
              </w:rPr>
              <w:t>3.座谈交流。</w:t>
            </w:r>
          </w:p>
          <w:p>
            <w:pPr>
              <w:pStyle w:val="null3"/>
              <w:ind w:firstLine="480"/>
              <w:jc w:val="left"/>
            </w:pPr>
            <w:r>
              <w:rPr>
                <w:rFonts w:ascii="仿宋_GB2312" w:hAnsi="仿宋_GB2312" w:cs="仿宋_GB2312" w:eastAsia="仿宋_GB2312"/>
                <w:sz w:val="24"/>
              </w:rPr>
              <w:t>配合领导：胡小英县委常委、宣传部部长</w:t>
            </w:r>
          </w:p>
          <w:p>
            <w:pPr>
              <w:pStyle w:val="null3"/>
              <w:ind w:firstLine="480"/>
              <w:jc w:val="left"/>
            </w:pPr>
            <w:r>
              <w:rPr>
                <w:rFonts w:ascii="仿宋_GB2312" w:hAnsi="仿宋_GB2312" w:cs="仿宋_GB2312" w:eastAsia="仿宋_GB2312"/>
                <w:sz w:val="24"/>
              </w:rPr>
              <w:t>配合单位：县委宣传部</w:t>
            </w:r>
          </w:p>
          <w:p>
            <w:pPr>
              <w:pStyle w:val="null3"/>
              <w:ind w:firstLine="480"/>
              <w:jc w:val="left"/>
            </w:pPr>
            <w:r>
              <w:rPr>
                <w:rFonts w:ascii="仿宋_GB2312" w:hAnsi="仿宋_GB2312" w:cs="仿宋_GB2312" w:eastAsia="仿宋_GB2312"/>
                <w:sz w:val="24"/>
                <w:b/>
              </w:rPr>
              <w:t>（七）新华社陕西分社2026年度重点报道选题策划座谈会</w:t>
            </w:r>
          </w:p>
          <w:p>
            <w:pPr>
              <w:pStyle w:val="null3"/>
              <w:ind w:firstLine="420"/>
              <w:jc w:val="left"/>
            </w:pPr>
            <w:r>
              <w:rPr>
                <w:rFonts w:ascii="仿宋_GB2312" w:hAnsi="仿宋_GB2312" w:cs="仿宋_GB2312" w:eastAsia="仿宋_GB2312"/>
                <w:sz w:val="24"/>
              </w:rPr>
              <w:t>时间：2025年10月21日10:00—12:00</w:t>
            </w:r>
          </w:p>
          <w:p>
            <w:pPr>
              <w:pStyle w:val="null3"/>
              <w:ind w:firstLine="480"/>
              <w:jc w:val="left"/>
            </w:pPr>
            <w:r>
              <w:rPr>
                <w:rFonts w:ascii="仿宋_GB2312" w:hAnsi="仿宋_GB2312" w:cs="仿宋_GB2312" w:eastAsia="仿宋_GB2312"/>
                <w:sz w:val="24"/>
              </w:rPr>
              <w:t>地点：绿洲酒店</w:t>
            </w:r>
          </w:p>
          <w:p>
            <w:pPr>
              <w:pStyle w:val="null3"/>
              <w:ind w:firstLine="480"/>
              <w:jc w:val="left"/>
            </w:pPr>
            <w:r>
              <w:rPr>
                <w:rFonts w:ascii="仿宋_GB2312" w:hAnsi="仿宋_GB2312" w:cs="仿宋_GB2312" w:eastAsia="仿宋_GB2312"/>
                <w:sz w:val="24"/>
              </w:rPr>
              <w:t>活动概况：邀请省委宣传部及陕西各地市宣传部负责同志、新华社社办报刊相关负责同志参加。</w:t>
            </w:r>
          </w:p>
          <w:p>
            <w:pPr>
              <w:pStyle w:val="null3"/>
              <w:ind w:firstLine="480"/>
              <w:jc w:val="left"/>
            </w:pPr>
            <w:r>
              <w:rPr>
                <w:rFonts w:ascii="仿宋_GB2312" w:hAnsi="仿宋_GB2312" w:cs="仿宋_GB2312" w:eastAsia="仿宋_GB2312"/>
                <w:sz w:val="24"/>
              </w:rPr>
              <w:t>会议议题：待定</w:t>
            </w:r>
          </w:p>
          <w:p>
            <w:pPr>
              <w:pStyle w:val="null3"/>
              <w:ind w:firstLine="480"/>
              <w:jc w:val="left"/>
            </w:pPr>
            <w:r>
              <w:rPr>
                <w:rFonts w:ascii="仿宋_GB2312" w:hAnsi="仿宋_GB2312" w:cs="仿宋_GB2312" w:eastAsia="仿宋_GB2312"/>
                <w:sz w:val="24"/>
              </w:rPr>
              <w:t>配合领导：胡小英县委常委、宣传部部长</w:t>
            </w:r>
          </w:p>
          <w:p>
            <w:pPr>
              <w:pStyle w:val="null3"/>
              <w:ind w:firstLine="480"/>
              <w:jc w:val="left"/>
            </w:pPr>
            <w:r>
              <w:rPr>
                <w:rFonts w:ascii="仿宋_GB2312" w:hAnsi="仿宋_GB2312" w:cs="仿宋_GB2312" w:eastAsia="仿宋_GB2312"/>
                <w:sz w:val="24"/>
              </w:rPr>
              <w:t>配合单位：县融媒体中心</w:t>
            </w:r>
          </w:p>
          <w:p>
            <w:pPr>
              <w:pStyle w:val="null3"/>
              <w:ind w:firstLine="480"/>
              <w:jc w:val="left"/>
            </w:pPr>
            <w:r>
              <w:rPr>
                <w:rFonts w:ascii="仿宋_GB2312" w:hAnsi="仿宋_GB2312" w:cs="仿宋_GB2312" w:eastAsia="仿宋_GB2312"/>
                <w:sz w:val="24"/>
                <w:b/>
              </w:rPr>
              <w:t>（八）白水苹果高质量发展暨校地合作二十年成果分享大会</w:t>
            </w:r>
          </w:p>
          <w:p>
            <w:pPr>
              <w:pStyle w:val="null3"/>
              <w:ind w:firstLine="420"/>
              <w:jc w:val="left"/>
            </w:pPr>
            <w:r>
              <w:rPr>
                <w:rFonts w:ascii="仿宋_GB2312" w:hAnsi="仿宋_GB2312" w:cs="仿宋_GB2312" w:eastAsia="仿宋_GB2312"/>
                <w:sz w:val="24"/>
              </w:rPr>
              <w:t>县农业农村局另行制定工作方案</w:t>
            </w:r>
          </w:p>
          <w:p>
            <w:pPr>
              <w:pStyle w:val="null3"/>
              <w:ind w:firstLine="480"/>
              <w:jc w:val="left"/>
            </w:pPr>
            <w:r>
              <w:rPr>
                <w:rFonts w:ascii="仿宋_GB2312" w:hAnsi="仿宋_GB2312" w:cs="仿宋_GB2312" w:eastAsia="仿宋_GB2312"/>
                <w:sz w:val="24"/>
              </w:rPr>
              <w:t>牵头领导：侯斐县委副书记</w:t>
            </w:r>
          </w:p>
          <w:p>
            <w:pPr>
              <w:pStyle w:val="null3"/>
              <w:ind w:firstLine="480"/>
              <w:jc w:val="left"/>
            </w:pPr>
            <w:r>
              <w:rPr>
                <w:rFonts w:ascii="仿宋_GB2312" w:hAnsi="仿宋_GB2312" w:cs="仿宋_GB2312" w:eastAsia="仿宋_GB2312"/>
                <w:sz w:val="24"/>
              </w:rPr>
              <w:t>张斌县委常委、组织部部长、县政府党组成员</w:t>
            </w:r>
          </w:p>
          <w:p>
            <w:pPr>
              <w:pStyle w:val="null3"/>
              <w:ind w:firstLine="480"/>
              <w:jc w:val="left"/>
            </w:pPr>
            <w:r>
              <w:rPr>
                <w:rFonts w:ascii="仿宋_GB2312" w:hAnsi="仿宋_GB2312" w:cs="仿宋_GB2312" w:eastAsia="仿宋_GB2312"/>
                <w:sz w:val="24"/>
              </w:rPr>
              <w:t>牵头单位：农业农村局</w:t>
            </w:r>
          </w:p>
          <w:p>
            <w:pPr>
              <w:pStyle w:val="null3"/>
              <w:ind w:firstLine="480"/>
              <w:jc w:val="left"/>
            </w:pPr>
            <w:r>
              <w:rPr>
                <w:rFonts w:ascii="仿宋_GB2312" w:hAnsi="仿宋_GB2312" w:cs="仿宋_GB2312" w:eastAsia="仿宋_GB2312"/>
                <w:sz w:val="21"/>
                <w:b/>
              </w:rPr>
              <w:t>第五部分：</w:t>
            </w:r>
            <w:r>
              <w:rPr>
                <w:rFonts w:ascii="仿宋_GB2312" w:hAnsi="仿宋_GB2312" w:cs="仿宋_GB2312" w:eastAsia="仿宋_GB2312"/>
                <w:sz w:val="24"/>
                <w:b/>
              </w:rPr>
              <w:t>其他要求</w:t>
            </w:r>
          </w:p>
          <w:p>
            <w:pPr>
              <w:pStyle w:val="null3"/>
              <w:ind w:firstLine="480"/>
              <w:jc w:val="both"/>
            </w:pPr>
            <w:r>
              <w:rPr>
                <w:rFonts w:ascii="仿宋_GB2312" w:hAnsi="仿宋_GB2312" w:cs="仿宋_GB2312" w:eastAsia="仿宋_GB2312"/>
                <w:sz w:val="21"/>
              </w:rPr>
              <w:t>（一）付款方式</w:t>
            </w:r>
          </w:p>
          <w:p>
            <w:pPr>
              <w:pStyle w:val="null3"/>
            </w:pPr>
            <w:r>
              <w:rPr>
                <w:rFonts w:ascii="仿宋_GB2312" w:hAnsi="仿宋_GB2312" w:cs="仿宋_GB2312" w:eastAsia="仿宋_GB2312"/>
                <w:sz w:val="21"/>
              </w:rPr>
              <w:t xml:space="preserve">   1、付款条件说明：合同签订后，达到付款条件起30日内，支付合同总金额的80%。</w:t>
            </w:r>
          </w:p>
          <w:p>
            <w:pPr>
              <w:pStyle w:val="null3"/>
            </w:pPr>
            <w:r>
              <w:rPr>
                <w:rFonts w:ascii="仿宋_GB2312" w:hAnsi="仿宋_GB2312" w:cs="仿宋_GB2312" w:eastAsia="仿宋_GB2312"/>
                <w:sz w:val="21"/>
              </w:rPr>
              <w:t xml:space="preserve">   2、付款条件说明：项目完成后，服务质量合格，达到付款条件起30日内，支付合同总金额的20%。</w:t>
            </w:r>
          </w:p>
          <w:p>
            <w:pPr>
              <w:pStyle w:val="null3"/>
            </w:pPr>
            <w:r>
              <w:rPr>
                <w:rFonts w:ascii="仿宋_GB2312" w:hAnsi="仿宋_GB2312" w:cs="仿宋_GB2312" w:eastAsia="仿宋_GB2312"/>
                <w:sz w:val="21"/>
              </w:rPr>
              <w:t xml:space="preserve">   注：每次付款前乙方向甲方提供等额的增值税发票。</w:t>
            </w:r>
          </w:p>
          <w:p>
            <w:pPr>
              <w:pStyle w:val="null3"/>
            </w:pPr>
            <w:r>
              <w:rPr>
                <w:rFonts w:ascii="仿宋_GB2312" w:hAnsi="仿宋_GB2312" w:cs="仿宋_GB2312" w:eastAsia="仿宋_GB2312"/>
                <w:sz w:val="21"/>
              </w:rPr>
              <w:t xml:space="preserve">   （二）质量保证：成交供应商应当保证服务内容质量完全符合采购文件的要求，并对服务内容质量问题负责。</w:t>
            </w:r>
          </w:p>
          <w:p>
            <w:pPr>
              <w:pStyle w:val="null3"/>
            </w:pPr>
            <w:r>
              <w:rPr>
                <w:rFonts w:ascii="仿宋_GB2312" w:hAnsi="仿宋_GB2312" w:cs="仿宋_GB2312" w:eastAsia="仿宋_GB2312"/>
                <w:sz w:val="21"/>
              </w:rPr>
              <w:t xml:space="preserve">   （三）合同争议的解决：合同执行中发生争议的，当事人双方应协商解决，协商达不成一致时，可向人民法院提请诉讼。</w:t>
            </w:r>
          </w:p>
          <w:p>
            <w:pPr>
              <w:pStyle w:val="null3"/>
            </w:pPr>
            <w:r>
              <w:rPr>
                <w:rFonts w:ascii="仿宋_GB2312" w:hAnsi="仿宋_GB2312" w:cs="仿宋_GB2312" w:eastAsia="仿宋_GB2312"/>
              </w:rPr>
              <w:t xml:space="preserve"> </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服务期：2025年11月30日前完成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陕西省渭南市白水县</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项目完成后，服务质量合格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本次活动圆满结束</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以最终签订合同为准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财务状况报告：提供2024年度经审计的财务审计报告 (包括审计报告、资产负债表、利润表、现金流量表、所有者权益变动表及其附注，成立时间至开标时间不足一年的可提供成立后任意时段的资产负债表）或投标截止时间前六个月内其基本账户银行出具的资信证明或政府采购信用担保机构出具的担保函；(以上三种形式的资料提供任何一种即可)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营业执照等主体资格证明资料</w:t>
            </w:r>
          </w:p>
        </w:tc>
        <w:tc>
          <w:tcPr>
            <w:tcW w:type="dxa" w:w="3322"/>
          </w:tcPr>
          <w:p>
            <w:pPr>
              <w:pStyle w:val="null3"/>
            </w:pPr>
            <w:r>
              <w:rPr>
                <w:rFonts w:ascii="仿宋_GB2312" w:hAnsi="仿宋_GB2312" w:cs="仿宋_GB2312" w:eastAsia="仿宋_GB2312"/>
              </w:rPr>
              <w:t>供应商需提供合法有效的统一社会信用代码营业执照（事业单位提供事业单位法人证书，自然人应提供身份证明文件）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提供2025年1月1日至投标截止时间前任意一个月的社会保障资金缴存单据或社保机构开具的社会保险参保缴费情况证明。依法不需要缴纳社会保障资金的供应商应提供相关证明文件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提供2025年1月1日至投标截止时间前任意一个月的纳税证明或完税证明(时间以税款所属日期为准)，凭据应有税务机关或代收机关的公章或业务专用章。依法免税或无须缴纳税收的供应商，应提供相应证明文件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未被“信用中国”网站(http://www.creditchina.gov.cn)列入“重大税收违法失信主体”，未被中国政府采购网(http://www.ccgp.gov.cn)“政府采购严重违法失信行为记录名单”，未被“中国执行信息公开网”（www.zxgk.court.gov.cn）列入失信被执行人名单，提供查询截图及声明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供应商提供在投标文件截止时间前参加政府采购活动前三年内在经营活动中没有重大违法记录声明函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提供具有履行本合同所必需的设备和专业技术能力的说明及承诺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法定代表人（负责人）委托授权书\身份证明</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法定代表人授权委托书（附法定代表人身份证复印件及被授权人身份证复印件）；法定代表人直接参加磋商只须提供法定代表人身份证明书（附法定代表人身份证复印件）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提供谈判保证金缴纳证明</w:t>
            </w:r>
          </w:p>
        </w:tc>
        <w:tc>
          <w:tcPr>
            <w:tcW w:type="dxa" w:w="3322"/>
          </w:tcPr>
          <w:p>
            <w:pPr>
              <w:pStyle w:val="null3"/>
            </w:pPr>
            <w:r>
              <w:rPr>
                <w:rFonts w:ascii="仿宋_GB2312" w:hAnsi="仿宋_GB2312" w:cs="仿宋_GB2312" w:eastAsia="仿宋_GB2312"/>
              </w:rPr>
              <w:t>提供谈判保证金缴纳证明（缴交渠道：转账、支票、汇票等（需通过实体账户、户名及开户行信息）,电子保函），提供截图或扫描件</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本项目专门面向中企业采购（残疾人福利性企业和监狱企业视同为中小企业）</w:t>
            </w:r>
          </w:p>
        </w:tc>
        <w:tc>
          <w:tcPr>
            <w:tcW w:type="dxa" w:w="3322"/>
          </w:tcPr>
          <w:p>
            <w:pPr>
              <w:pStyle w:val="null3"/>
            </w:pPr>
            <w:r>
              <w:rPr>
                <w:rFonts w:ascii="仿宋_GB2312" w:hAnsi="仿宋_GB2312" w:cs="仿宋_GB2312" w:eastAsia="仿宋_GB2312"/>
              </w:rPr>
              <w:t>1、本项目属性：其他未列明行业。 2、中小企业划分标准： 根据工业和信息化部、国家统计局、国家发展改革委、财政部《关于印发中小企业划型标准规定的通知》(工信部联企业〔2011〕300号)文中建筑业中小企业划分标准为： 其他未列明行业：从业人员300人以下的为中小微型企业。其中从业人员100人及以上的为中型企业；从业人员10人及以上的为小型企业；从业人员10人及以下的为微型企业。） 提供中小企业声明函或残疾人福利性企业说明或监狱企业说明</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供应商响应报价有可能影响产品质量或者不能诚信履约的，评标委员会应当要求其在合理的时间内在项目电子化交易系统中上传说明材料，必要时提交相关证明材料。供应商提交的相关证明材料，应当加盖供应商（法定名称）电子印章，在评标委员会要求的时间内通过项目电子化交易系统进行提交，否则提交的相关证明材料无效。供应商不能证明其投标报价合理性的，评标委员会应当将其响应文件作为无效处理。</w:t>
            </w:r>
          </w:p>
        </w:tc>
        <w:tc>
          <w:tcPr>
            <w:tcW w:type="dxa" w:w="1661"/>
          </w:tcPr>
          <w:p>
            <w:pPr>
              <w:pStyle w:val="null3"/>
            </w:pPr>
            <w:r>
              <w:rPr>
                <w:rFonts w:ascii="仿宋_GB2312" w:hAnsi="仿宋_GB2312" w:cs="仿宋_GB2312" w:eastAsia="仿宋_GB2312"/>
              </w:rPr>
              <w:t>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供应商按照采购文件要求上传投标文件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签署</w:t>
            </w:r>
          </w:p>
        </w:tc>
        <w:tc>
          <w:tcPr>
            <w:tcW w:type="dxa" w:w="3322"/>
          </w:tcPr>
          <w:p>
            <w:pPr>
              <w:pStyle w:val="null3"/>
            </w:pPr>
            <w:r>
              <w:rPr>
                <w:rFonts w:ascii="仿宋_GB2312" w:hAnsi="仿宋_GB2312" w:cs="仿宋_GB2312" w:eastAsia="仿宋_GB2312"/>
              </w:rPr>
              <w:t>响应文件的签署、加盖公章有效</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磋商响应文件有效期达到磋商文件的要求</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报价未超过谈判文件中规定的采购预算或最高限价的</w:t>
            </w:r>
          </w:p>
        </w:tc>
        <w:tc>
          <w:tcPr>
            <w:tcW w:type="dxa" w:w="1661"/>
          </w:tcPr>
          <w:p>
            <w:pPr>
              <w:pStyle w:val="null3"/>
            </w:pPr>
            <w:r>
              <w:rPr>
                <w:rFonts w:ascii="仿宋_GB2312" w:hAnsi="仿宋_GB2312" w:cs="仿宋_GB2312" w:eastAsia="仿宋_GB2312"/>
              </w:rPr>
              <w:t>报价表</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详见附件：改【中共白水县委宣传部】新华社品牌工程合作协议-盖章签字版本.docx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