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eastAsiaTheme="minorEastAsia"/>
          <w:sz w:val="28"/>
          <w:szCs w:val="36"/>
          <w:highlight w:val="none"/>
          <w:lang w:eastAsia="zh-CN"/>
        </w:rPr>
      </w:pPr>
      <w:r>
        <w:rPr>
          <w:rFonts w:hint="eastAsia" w:eastAsiaTheme="minorEastAsia"/>
          <w:sz w:val="28"/>
          <w:szCs w:val="36"/>
          <w:highlight w:val="none"/>
          <w:lang w:eastAsia="zh-CN"/>
        </w:rPr>
        <w:t>1、具有独立承担民事责任能力的法人、其他组织或自然人，并出具合法有效的统一社会信用代码的营业执照或事业单位法人证书等国家规定的相关证明，自然人参与的提供其身份证明。</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2、法定代表人授权书（附法定代表人身份证复印件）及被授权人身份证复印件（法定代表人直接参加投标须出具法定代表人证明书及法定代表人身份证复印件）；</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3、财务状况：提供2023年或2024年的经审计的财务审计报告（成立时间至提交投标文件截止时间不足一年的可提供成立后任意时段的资产负债表）；或其基本存款账户开户银行出具开标前半年内的资信证明；</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4、完税证明：提供2024年1</w:t>
      </w:r>
      <w:r>
        <w:rPr>
          <w:rFonts w:hint="eastAsia" w:eastAsiaTheme="minorEastAsia"/>
          <w:sz w:val="28"/>
          <w:szCs w:val="36"/>
          <w:highlight w:val="none"/>
          <w:lang w:val="en-US" w:eastAsia="zh-CN"/>
        </w:rPr>
        <w:t>2</w:t>
      </w:r>
      <w:r>
        <w:rPr>
          <w:rFonts w:hint="eastAsia" w:eastAsiaTheme="minorEastAsia"/>
          <w:sz w:val="28"/>
          <w:szCs w:val="36"/>
          <w:highlight w:val="none"/>
          <w:lang w:eastAsia="zh-CN"/>
        </w:rPr>
        <w:t>月至今已缴纳的至少三个月的纳税证明或完税证明，依法免税的单位应提供相关证明材料；</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5、社保缴纳情况：提供2024年1</w:t>
      </w:r>
      <w:r>
        <w:rPr>
          <w:rFonts w:hint="eastAsia" w:eastAsiaTheme="minorEastAsia"/>
          <w:sz w:val="28"/>
          <w:szCs w:val="36"/>
          <w:highlight w:val="none"/>
          <w:lang w:val="en-US" w:eastAsia="zh-CN"/>
        </w:rPr>
        <w:t>2</w:t>
      </w:r>
      <w:r>
        <w:rPr>
          <w:rFonts w:hint="eastAsia" w:eastAsiaTheme="minorEastAsia"/>
          <w:sz w:val="28"/>
          <w:szCs w:val="36"/>
          <w:highlight w:val="none"/>
          <w:lang w:eastAsia="zh-CN"/>
        </w:rPr>
        <w:t>月至今已缴存的至少三个月的社会保障资金缴存单据或社保机构开具的社会保险参保缴费情况证明，依法不需要缴纳社会保障资金的单位应提供相关证明材料；</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6、提供具有履行本合同所必需的设备和专业技术能力的说明及承诺书；</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7、参加政府采购活动前3年内在经营活动中没有重大违法记录的书面声明;</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8、供应商未被“信用中国（中国执行信息公开网）列为失信被执行人、重大税收违法失信主体，未被中国政府采购网（www.ccgp.gov.cn）列入政府采购严重违法失信行为记录名单；</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9、</w:t>
      </w:r>
      <w:r>
        <w:rPr>
          <w:rFonts w:hint="eastAsia" w:eastAsiaTheme="minorEastAsia"/>
          <w:sz w:val="28"/>
          <w:szCs w:val="36"/>
          <w:highlight w:val="none"/>
          <w:lang w:val="en-US" w:eastAsia="zh-CN"/>
        </w:rPr>
        <w:t>投标</w:t>
      </w:r>
      <w:r>
        <w:rPr>
          <w:rFonts w:hint="eastAsia" w:eastAsiaTheme="minorEastAsia"/>
          <w:sz w:val="28"/>
          <w:szCs w:val="36"/>
          <w:highlight w:val="none"/>
          <w:lang w:eastAsia="zh-CN"/>
        </w:rPr>
        <w:t>担保：须提供</w:t>
      </w:r>
      <w:r>
        <w:rPr>
          <w:rFonts w:hint="eastAsia" w:eastAsiaTheme="minorEastAsia"/>
          <w:sz w:val="28"/>
          <w:szCs w:val="36"/>
          <w:highlight w:val="none"/>
          <w:lang w:val="en-US" w:eastAsia="zh-CN"/>
        </w:rPr>
        <w:t>投标</w:t>
      </w:r>
      <w:r>
        <w:rPr>
          <w:rFonts w:hint="eastAsia" w:eastAsiaTheme="minorEastAsia"/>
          <w:sz w:val="28"/>
          <w:szCs w:val="36"/>
          <w:highlight w:val="none"/>
          <w:lang w:eastAsia="zh-CN"/>
        </w:rPr>
        <w:t>保证金交纳凭证（银行汇（存）款回执单）或</w:t>
      </w:r>
      <w:r>
        <w:rPr>
          <w:rFonts w:hint="eastAsia" w:eastAsiaTheme="minorEastAsia"/>
          <w:sz w:val="28"/>
          <w:szCs w:val="36"/>
          <w:highlight w:val="none"/>
          <w:lang w:val="en-US" w:eastAsia="zh-CN"/>
        </w:rPr>
        <w:t>投标</w:t>
      </w:r>
      <w:r>
        <w:rPr>
          <w:rFonts w:hint="eastAsia" w:eastAsiaTheme="minorEastAsia"/>
          <w:sz w:val="28"/>
          <w:szCs w:val="36"/>
          <w:highlight w:val="none"/>
          <w:lang w:eastAsia="zh-CN"/>
        </w:rPr>
        <w:t>担保函，复印件须加盖投标人公章；</w:t>
      </w:r>
    </w:p>
    <w:p>
      <w:pPr>
        <w:bidi w:val="0"/>
        <w:rPr>
          <w:rFonts w:hint="eastAsia" w:eastAsiaTheme="minorEastAsia"/>
          <w:sz w:val="28"/>
          <w:szCs w:val="36"/>
          <w:highlight w:val="none"/>
          <w:lang w:eastAsia="zh-CN"/>
        </w:rPr>
      </w:pPr>
      <w:r>
        <w:rPr>
          <w:rFonts w:hint="eastAsia" w:eastAsiaTheme="minorEastAsia"/>
          <w:sz w:val="28"/>
          <w:szCs w:val="36"/>
          <w:highlight w:val="none"/>
          <w:lang w:eastAsia="zh-CN"/>
        </w:rPr>
        <w:t>10、本项目专门面向中小企业采购项目，需提供中小企业声明函；</w:t>
      </w:r>
    </w:p>
    <w:p>
      <w:pPr>
        <w:bidi w:val="0"/>
        <w:rPr>
          <w:rFonts w:hint="eastAsia" w:eastAsiaTheme="minorEastAsia"/>
          <w:sz w:val="28"/>
          <w:szCs w:val="36"/>
          <w:highlight w:val="none"/>
          <w:lang w:val="en-US" w:eastAsia="zh-CN"/>
        </w:rPr>
      </w:pPr>
      <w:r>
        <w:rPr>
          <w:rFonts w:hint="eastAsia" w:eastAsiaTheme="minorEastAsia"/>
          <w:sz w:val="28"/>
          <w:szCs w:val="36"/>
          <w:highlight w:val="none"/>
          <w:lang w:val="en-US" w:eastAsia="zh-CN"/>
        </w:rPr>
        <w:t>11、本项目不接受联合体投标（提供声明函）。</w:t>
      </w:r>
    </w:p>
    <w:p>
      <w:pPr>
        <w:bidi w:val="0"/>
        <w:rPr>
          <w:rFonts w:hint="eastAsia" w:eastAsiaTheme="minorEastAsia"/>
          <w:sz w:val="28"/>
          <w:szCs w:val="36"/>
          <w:highlight w:val="none"/>
          <w:lang w:eastAsia="zh-CN"/>
        </w:rPr>
      </w:pPr>
      <w:bookmarkStart w:id="0" w:name="_GoBack"/>
      <w:bookmarkEnd w:id="0"/>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spacing w:line="560" w:lineRule="exact"/>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附件一：</w:t>
      </w:r>
    </w:p>
    <w:p>
      <w:pPr>
        <w:pStyle w:val="6"/>
        <w:spacing w:before="210" w:after="210"/>
        <w:ind w:firstLine="640"/>
        <w:rPr>
          <w:rFonts w:hint="eastAsia" w:ascii="宋体" w:hAnsi="宋体" w:eastAsia="宋体" w:cs="宋体"/>
          <w:sz w:val="24"/>
          <w:szCs w:val="24"/>
        </w:rPr>
      </w:pPr>
    </w:p>
    <w:p>
      <w:pPr>
        <w:pStyle w:val="6"/>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tbl>
      <w:tblPr>
        <w:tblStyle w:val="3"/>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r>
    </w:tbl>
    <w:p>
      <w:pPr>
        <w:spacing w:line="560" w:lineRule="exact"/>
        <w:jc w:val="both"/>
        <w:rPr>
          <w:rFonts w:hint="eastAsia" w:ascii="宋体" w:hAnsi="宋体" w:eastAsia="宋体" w:cs="宋体"/>
          <w:sz w:val="24"/>
          <w:szCs w:val="24"/>
        </w:rPr>
      </w:pP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pStyle w:val="5"/>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pPr>
        <w:pStyle w:val="5"/>
        <w:keepNext w:val="0"/>
        <w:keepLines w:val="0"/>
        <w:pageBreakBefore w:val="0"/>
        <w:kinsoku/>
        <w:wordWrap/>
        <w:overflowPunct/>
        <w:topLinePunct w:val="0"/>
        <w:autoSpaceDE/>
        <w:autoSpaceDN/>
        <w:bidi w:val="0"/>
        <w:adjustRightInd/>
        <w:snapToGrid/>
        <w:spacing w:line="360" w:lineRule="auto"/>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ODE2ZmQ0MTc2ZWViY2NmZDU2NmNhODljYzcwMWIifQ=="/>
    <w:docVar w:name="KSO_WPS_MARK_KEY" w:val="ed8d0d10-7bd2-494f-81bd-004dcf0dff84"/>
  </w:docVars>
  <w:rsids>
    <w:rsidRoot w:val="00000000"/>
    <w:rsid w:val="15173236"/>
    <w:rsid w:val="309242BF"/>
    <w:rsid w:val="3A3438E6"/>
    <w:rsid w:val="496662FD"/>
    <w:rsid w:val="4AC80E78"/>
    <w:rsid w:val="53087391"/>
    <w:rsid w:val="6CA204B6"/>
    <w:rsid w:val="760E083F"/>
    <w:rsid w:val="7AEC0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1564</Words>
  <Characters>1716</Characters>
  <Lines>0</Lines>
  <Paragraphs>0</Paragraphs>
  <TotalTime>0</TotalTime>
  <ScaleCrop>false</ScaleCrop>
  <LinksUpToDate>false</LinksUpToDate>
  <CharactersWithSpaces>1748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miss.杨</cp:lastModifiedBy>
  <dcterms:modified xsi:type="dcterms:W3CDTF">2025-12-19T14:25:13Z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A91E744A1AD742DDA61900BEE31ECA9F_13</vt:lpwstr>
  </property>
  <property fmtid="{D5CDD505-2E9C-101B-9397-08002B2CF9AE}" pid="4" name="KSOTemplateDocerSaveRecord">
    <vt:lpwstr>eyJoZGlkIjoiODcwNjIxOGUzODU2NTk3OTQ0ZTgxYzcyMjE0NDcwMmIiLCJ1c2VySWQiOiIzMzg5MzI1NDMifQ==</vt:lpwstr>
  </property>
</Properties>
</file>