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8ADC0" w14:textId="77777777" w:rsidR="001220E2" w:rsidRDefault="001220E2">
      <w:pPr>
        <w:pStyle w:val="a3"/>
        <w:rPr>
          <w:rFonts w:ascii="Times New Roman" w:hint="eastAsia"/>
          <w:sz w:val="40"/>
        </w:rPr>
      </w:pPr>
    </w:p>
    <w:p w14:paraId="4D2E8746" w14:textId="77777777" w:rsidR="001220E2" w:rsidRDefault="001220E2">
      <w:pPr>
        <w:pStyle w:val="a3"/>
        <w:rPr>
          <w:rFonts w:ascii="Times New Roman" w:hint="eastAsia"/>
          <w:sz w:val="40"/>
        </w:rPr>
      </w:pPr>
    </w:p>
    <w:p w14:paraId="0D08712F" w14:textId="77777777" w:rsidR="001220E2" w:rsidRDefault="001220E2">
      <w:pPr>
        <w:pStyle w:val="a3"/>
        <w:spacing w:before="232"/>
        <w:rPr>
          <w:rFonts w:ascii="Times New Roman" w:hint="eastAsia"/>
          <w:sz w:val="40"/>
        </w:rPr>
      </w:pPr>
    </w:p>
    <w:p w14:paraId="17EAC901" w14:textId="6E5F8368" w:rsidR="001220E2" w:rsidRDefault="008512DE">
      <w:pPr>
        <w:ind w:right="933"/>
        <w:jc w:val="center"/>
        <w:rPr>
          <w:rFonts w:hint="eastAsia"/>
          <w:sz w:val="40"/>
        </w:rPr>
      </w:pPr>
      <w:bookmarkStart w:id="0" w:name="OLE_LINK2"/>
      <w:r w:rsidRPr="008512DE">
        <w:rPr>
          <w:rFonts w:hint="eastAsia"/>
          <w:color w:val="1F1F1F"/>
          <w:w w:val="110"/>
          <w:sz w:val="41"/>
        </w:rPr>
        <w:t>白水县</w:t>
      </w:r>
      <w:r w:rsidRPr="008512DE">
        <w:rPr>
          <w:rFonts w:ascii="Arial" w:eastAsia="Arial" w:hint="eastAsia"/>
          <w:color w:val="1F1F1F"/>
          <w:w w:val="110"/>
          <w:sz w:val="41"/>
        </w:rPr>
        <w:t>2025</w:t>
      </w:r>
      <w:r w:rsidRPr="008512DE">
        <w:rPr>
          <w:rFonts w:hint="eastAsia"/>
          <w:color w:val="1F1F1F"/>
          <w:w w:val="110"/>
          <w:sz w:val="41"/>
        </w:rPr>
        <w:t>年度自然资源监测和年度变更调</w:t>
      </w:r>
      <w:bookmarkEnd w:id="0"/>
      <w:r w:rsidRPr="008512DE">
        <w:rPr>
          <w:rFonts w:hint="eastAsia"/>
          <w:color w:val="1F1F1F"/>
          <w:w w:val="110"/>
          <w:sz w:val="41"/>
        </w:rPr>
        <w:t>查</w:t>
      </w:r>
    </w:p>
    <w:p w14:paraId="252DF64B" w14:textId="77777777" w:rsidR="001220E2" w:rsidRDefault="001220E2">
      <w:pPr>
        <w:pStyle w:val="a3"/>
        <w:spacing w:before="323"/>
        <w:rPr>
          <w:rFonts w:hint="eastAsia"/>
          <w:sz w:val="40"/>
        </w:rPr>
      </w:pPr>
    </w:p>
    <w:p w14:paraId="2DDDB676" w14:textId="77777777" w:rsidR="001220E2" w:rsidRDefault="001220E2">
      <w:pPr>
        <w:pStyle w:val="a3"/>
        <w:rPr>
          <w:rFonts w:hint="eastAsia"/>
          <w:sz w:val="33"/>
        </w:rPr>
      </w:pPr>
    </w:p>
    <w:p w14:paraId="2DAD9D6B" w14:textId="77777777" w:rsidR="001220E2" w:rsidRDefault="001220E2">
      <w:pPr>
        <w:pStyle w:val="a3"/>
        <w:rPr>
          <w:rFonts w:hint="eastAsia"/>
          <w:sz w:val="33"/>
        </w:rPr>
      </w:pPr>
    </w:p>
    <w:p w14:paraId="787CCF76" w14:textId="77777777" w:rsidR="001220E2" w:rsidRDefault="001220E2">
      <w:pPr>
        <w:pStyle w:val="a3"/>
        <w:spacing w:before="311"/>
        <w:rPr>
          <w:rFonts w:hint="eastAsia"/>
          <w:sz w:val="33"/>
        </w:rPr>
      </w:pPr>
    </w:p>
    <w:p w14:paraId="672FC78B" w14:textId="3C051DE4" w:rsidR="001220E2" w:rsidRDefault="00000000">
      <w:pPr>
        <w:spacing w:before="1"/>
        <w:ind w:left="3218"/>
        <w:rPr>
          <w:rFonts w:hint="eastAsia"/>
          <w:sz w:val="40"/>
        </w:rPr>
      </w:pPr>
      <w:r>
        <w:rPr>
          <w:color w:val="1F1F1F"/>
          <w:spacing w:val="-2"/>
          <w:w w:val="105"/>
          <w:sz w:val="40"/>
        </w:rPr>
        <w:t>政府采购合同</w:t>
      </w:r>
    </w:p>
    <w:p w14:paraId="2F070C12" w14:textId="77777777" w:rsidR="001220E2" w:rsidRDefault="001220E2">
      <w:pPr>
        <w:pStyle w:val="a3"/>
        <w:rPr>
          <w:rFonts w:hint="eastAsia"/>
          <w:sz w:val="30"/>
        </w:rPr>
      </w:pPr>
    </w:p>
    <w:p w14:paraId="3C66C995" w14:textId="77777777" w:rsidR="001220E2" w:rsidRDefault="001220E2">
      <w:pPr>
        <w:pStyle w:val="a3"/>
        <w:rPr>
          <w:rFonts w:hint="eastAsia"/>
          <w:sz w:val="30"/>
        </w:rPr>
      </w:pPr>
    </w:p>
    <w:p w14:paraId="4E503810" w14:textId="77777777" w:rsidR="001220E2" w:rsidRDefault="001220E2">
      <w:pPr>
        <w:pStyle w:val="a3"/>
        <w:rPr>
          <w:rFonts w:hint="eastAsia"/>
          <w:sz w:val="30"/>
        </w:rPr>
      </w:pPr>
    </w:p>
    <w:p w14:paraId="76839CF8" w14:textId="77777777" w:rsidR="001220E2" w:rsidRDefault="001220E2">
      <w:pPr>
        <w:pStyle w:val="a3"/>
        <w:rPr>
          <w:rFonts w:hint="eastAsia"/>
          <w:sz w:val="30"/>
        </w:rPr>
      </w:pPr>
    </w:p>
    <w:p w14:paraId="3229CA29" w14:textId="77777777" w:rsidR="001220E2" w:rsidRDefault="001220E2">
      <w:pPr>
        <w:pStyle w:val="a3"/>
        <w:rPr>
          <w:rFonts w:hint="eastAsia"/>
          <w:sz w:val="30"/>
        </w:rPr>
      </w:pPr>
    </w:p>
    <w:p w14:paraId="083D4850" w14:textId="77777777" w:rsidR="001220E2" w:rsidRDefault="001220E2">
      <w:pPr>
        <w:pStyle w:val="a3"/>
        <w:rPr>
          <w:rFonts w:hint="eastAsia"/>
          <w:sz w:val="30"/>
        </w:rPr>
      </w:pPr>
    </w:p>
    <w:p w14:paraId="320BC821" w14:textId="77777777" w:rsidR="001220E2" w:rsidRDefault="001220E2">
      <w:pPr>
        <w:pStyle w:val="a3"/>
        <w:rPr>
          <w:rFonts w:hint="eastAsia"/>
          <w:sz w:val="30"/>
        </w:rPr>
      </w:pPr>
    </w:p>
    <w:p w14:paraId="09097421" w14:textId="77777777" w:rsidR="001220E2" w:rsidRDefault="001220E2">
      <w:pPr>
        <w:pStyle w:val="a3"/>
        <w:rPr>
          <w:rFonts w:hint="eastAsia"/>
          <w:sz w:val="30"/>
        </w:rPr>
      </w:pPr>
    </w:p>
    <w:p w14:paraId="4AB8DD2B" w14:textId="77777777" w:rsidR="001220E2" w:rsidRDefault="001220E2">
      <w:pPr>
        <w:pStyle w:val="a3"/>
        <w:rPr>
          <w:rFonts w:hint="eastAsia"/>
          <w:sz w:val="30"/>
        </w:rPr>
      </w:pPr>
    </w:p>
    <w:p w14:paraId="3109A9E4" w14:textId="77777777" w:rsidR="001220E2" w:rsidRDefault="001220E2">
      <w:pPr>
        <w:pStyle w:val="a3"/>
        <w:rPr>
          <w:rFonts w:hint="eastAsia"/>
          <w:sz w:val="30"/>
        </w:rPr>
      </w:pPr>
    </w:p>
    <w:p w14:paraId="5AC75F8D" w14:textId="77777777" w:rsidR="001220E2" w:rsidRDefault="001220E2">
      <w:pPr>
        <w:pStyle w:val="a3"/>
        <w:rPr>
          <w:rFonts w:hint="eastAsia"/>
          <w:sz w:val="30"/>
        </w:rPr>
      </w:pPr>
    </w:p>
    <w:p w14:paraId="2DA98841" w14:textId="77777777" w:rsidR="001220E2" w:rsidRDefault="001220E2">
      <w:pPr>
        <w:pStyle w:val="a3"/>
        <w:spacing w:before="296"/>
        <w:rPr>
          <w:rFonts w:hint="eastAsia"/>
          <w:sz w:val="30"/>
        </w:rPr>
      </w:pPr>
    </w:p>
    <w:p w14:paraId="5BDCEBE5" w14:textId="4F72472B" w:rsidR="001220E2" w:rsidRPr="008512DE" w:rsidRDefault="00000000">
      <w:pPr>
        <w:tabs>
          <w:tab w:val="left" w:pos="1737"/>
        </w:tabs>
        <w:ind w:left="977"/>
        <w:rPr>
          <w:rFonts w:hint="eastAsia"/>
          <w:sz w:val="30"/>
          <w:u w:val="single"/>
        </w:rPr>
      </w:pPr>
      <w:r>
        <w:rPr>
          <w:color w:val="1F1F1F"/>
          <w:spacing w:val="-10"/>
          <w:sz w:val="28"/>
        </w:rPr>
        <w:t>甲</w:t>
      </w:r>
      <w:r>
        <w:rPr>
          <w:color w:val="1F1F1F"/>
          <w:sz w:val="28"/>
        </w:rPr>
        <w:tab/>
        <w:t>方（采购人</w:t>
      </w:r>
      <w:r>
        <w:rPr>
          <w:color w:val="1F1F1F"/>
          <w:spacing w:val="17"/>
          <w:sz w:val="28"/>
        </w:rPr>
        <w:t>）</w:t>
      </w:r>
      <w:r w:rsidR="008512DE">
        <w:rPr>
          <w:color w:val="1F1F1F"/>
          <w:spacing w:val="17"/>
          <w:sz w:val="30"/>
        </w:rPr>
        <w:t>：</w:t>
      </w:r>
      <w:r w:rsidRPr="008512DE">
        <w:rPr>
          <w:color w:val="1F1F1F"/>
          <w:spacing w:val="37"/>
          <w:sz w:val="30"/>
          <w:u w:val="single"/>
        </w:rPr>
        <w:t xml:space="preserve"> </w:t>
      </w:r>
      <w:r w:rsidR="008512DE" w:rsidRPr="008512DE">
        <w:rPr>
          <w:rFonts w:hint="eastAsia"/>
          <w:color w:val="1F1F1F"/>
          <w:sz w:val="30"/>
          <w:u w:val="single"/>
        </w:rPr>
        <w:t xml:space="preserve">                 </w:t>
      </w:r>
    </w:p>
    <w:p w14:paraId="45529891" w14:textId="6E2122D2" w:rsidR="001220E2" w:rsidRPr="008512DE" w:rsidRDefault="00000000" w:rsidP="008512DE">
      <w:pPr>
        <w:tabs>
          <w:tab w:val="left" w:pos="1737"/>
        </w:tabs>
        <w:ind w:left="977"/>
        <w:rPr>
          <w:rFonts w:hint="eastAsia"/>
          <w:color w:val="1F1F1F"/>
          <w:spacing w:val="-10"/>
          <w:sz w:val="28"/>
        </w:rPr>
      </w:pPr>
      <w:r w:rsidRPr="008512DE">
        <w:rPr>
          <w:color w:val="1F1F1F"/>
          <w:spacing w:val="-10"/>
          <w:sz w:val="28"/>
        </w:rPr>
        <w:t>乙</w:t>
      </w:r>
      <w:r w:rsidRPr="008512DE">
        <w:rPr>
          <w:color w:val="1F1F1F"/>
          <w:spacing w:val="-10"/>
          <w:sz w:val="28"/>
        </w:rPr>
        <w:tab/>
        <w:t>方（供应商）</w:t>
      </w:r>
      <w:r w:rsidR="008512DE">
        <w:rPr>
          <w:color w:val="1F1F1F"/>
          <w:spacing w:val="17"/>
          <w:sz w:val="30"/>
        </w:rPr>
        <w:t>：</w:t>
      </w:r>
      <w:r w:rsidR="008512DE" w:rsidRPr="008512DE">
        <w:rPr>
          <w:color w:val="1F1F1F"/>
          <w:spacing w:val="37"/>
          <w:sz w:val="30"/>
          <w:u w:val="single"/>
        </w:rPr>
        <w:t xml:space="preserve"> </w:t>
      </w:r>
      <w:r w:rsidR="008512DE" w:rsidRPr="008512DE">
        <w:rPr>
          <w:rFonts w:hint="eastAsia"/>
          <w:color w:val="1F1F1F"/>
          <w:sz w:val="30"/>
          <w:u w:val="single"/>
        </w:rPr>
        <w:t xml:space="preserve">    </w:t>
      </w:r>
      <w:r w:rsidR="008512DE">
        <w:rPr>
          <w:rFonts w:hint="eastAsia"/>
          <w:color w:val="1F1F1F"/>
          <w:sz w:val="30"/>
          <w:u w:val="single"/>
        </w:rPr>
        <w:t xml:space="preserve"> </w:t>
      </w:r>
      <w:r w:rsidR="008512DE" w:rsidRPr="008512DE">
        <w:rPr>
          <w:rFonts w:hint="eastAsia"/>
          <w:color w:val="1F1F1F"/>
          <w:sz w:val="30"/>
          <w:u w:val="single"/>
        </w:rPr>
        <w:t xml:space="preserve">             </w:t>
      </w:r>
      <w:r w:rsidR="008512DE" w:rsidRPr="008512DE">
        <w:rPr>
          <w:rFonts w:hint="eastAsia"/>
          <w:color w:val="1F1F1F"/>
          <w:spacing w:val="-10"/>
          <w:sz w:val="28"/>
        </w:rPr>
        <w:t xml:space="preserve">                </w:t>
      </w:r>
      <w:r w:rsidRPr="008512DE">
        <w:rPr>
          <w:color w:val="1F1F1F"/>
          <w:spacing w:val="-10"/>
          <w:sz w:val="28"/>
        </w:rPr>
        <w:t xml:space="preserve"> </w:t>
      </w:r>
    </w:p>
    <w:p w14:paraId="68DF13F1" w14:textId="77777777" w:rsidR="001220E2" w:rsidRDefault="001220E2">
      <w:pPr>
        <w:rPr>
          <w:rFonts w:hint="eastAsia"/>
          <w:sz w:val="30"/>
        </w:rPr>
        <w:sectPr w:rsidR="001220E2">
          <w:type w:val="continuous"/>
          <w:pgSz w:w="11910" w:h="16840"/>
          <w:pgMar w:top="1940" w:right="60" w:bottom="280" w:left="1180" w:header="720" w:footer="720" w:gutter="0"/>
          <w:cols w:space="720"/>
        </w:sectPr>
      </w:pPr>
    </w:p>
    <w:p w14:paraId="510CF518" w14:textId="6201036B" w:rsidR="001220E2" w:rsidRDefault="00000000">
      <w:pPr>
        <w:spacing w:before="41"/>
        <w:ind w:left="297"/>
        <w:jc w:val="both"/>
        <w:rPr>
          <w:rFonts w:hint="eastAsia"/>
          <w:sz w:val="27"/>
        </w:rPr>
      </w:pPr>
      <w:r>
        <w:rPr>
          <w:color w:val="232323"/>
          <w:sz w:val="27"/>
        </w:rPr>
        <w:lastRenderedPageBreak/>
        <w:t>甲</w:t>
      </w:r>
      <w:r>
        <w:rPr>
          <w:color w:val="232323"/>
          <w:spacing w:val="54"/>
          <w:w w:val="150"/>
          <w:sz w:val="27"/>
        </w:rPr>
        <w:t xml:space="preserve">  </w:t>
      </w:r>
      <w:r>
        <w:rPr>
          <w:color w:val="232323"/>
          <w:sz w:val="27"/>
        </w:rPr>
        <w:t>方（采购入）</w:t>
      </w:r>
      <w:r>
        <w:rPr>
          <w:color w:val="232323"/>
          <w:spacing w:val="-2"/>
          <w:sz w:val="27"/>
        </w:rPr>
        <w:t>：</w:t>
      </w:r>
      <w:r w:rsidR="008512DE" w:rsidRPr="008512DE">
        <w:rPr>
          <w:color w:val="1F1F1F"/>
          <w:spacing w:val="37"/>
          <w:sz w:val="30"/>
          <w:u w:val="single"/>
        </w:rPr>
        <w:t xml:space="preserve"> </w:t>
      </w:r>
      <w:r w:rsidR="008512DE" w:rsidRPr="008512DE">
        <w:rPr>
          <w:rFonts w:hint="eastAsia"/>
          <w:color w:val="1F1F1F"/>
          <w:sz w:val="30"/>
          <w:u w:val="single"/>
        </w:rPr>
        <w:t xml:space="preserve">                 </w:t>
      </w:r>
    </w:p>
    <w:p w14:paraId="79236CD0" w14:textId="2D03AEFD" w:rsidR="001220E2" w:rsidRDefault="00000000">
      <w:pPr>
        <w:spacing w:before="182"/>
        <w:ind w:left="286"/>
        <w:jc w:val="both"/>
        <w:rPr>
          <w:rFonts w:hint="eastAsia"/>
          <w:sz w:val="27"/>
        </w:rPr>
      </w:pPr>
      <w:r>
        <w:rPr>
          <w:color w:val="232323"/>
          <w:sz w:val="27"/>
        </w:rPr>
        <w:t>乙</w:t>
      </w:r>
      <w:r>
        <w:rPr>
          <w:color w:val="232323"/>
          <w:spacing w:val="60"/>
          <w:w w:val="150"/>
          <w:sz w:val="27"/>
        </w:rPr>
        <w:t xml:space="preserve">  </w:t>
      </w:r>
      <w:r>
        <w:rPr>
          <w:color w:val="232323"/>
          <w:sz w:val="27"/>
        </w:rPr>
        <w:t>方（供应商</w:t>
      </w:r>
      <w:r>
        <w:rPr>
          <w:color w:val="232323"/>
          <w:spacing w:val="13"/>
          <w:sz w:val="27"/>
        </w:rPr>
        <w:t>）</w:t>
      </w:r>
      <w:r>
        <w:rPr>
          <w:color w:val="232323"/>
          <w:spacing w:val="-1"/>
          <w:sz w:val="27"/>
        </w:rPr>
        <w:t>：</w:t>
      </w:r>
      <w:r w:rsidR="008512DE" w:rsidRPr="008512DE">
        <w:rPr>
          <w:color w:val="1F1F1F"/>
          <w:spacing w:val="37"/>
          <w:sz w:val="30"/>
          <w:u w:val="single"/>
        </w:rPr>
        <w:t xml:space="preserve"> </w:t>
      </w:r>
      <w:r w:rsidR="008512DE" w:rsidRPr="008512DE">
        <w:rPr>
          <w:rFonts w:hint="eastAsia"/>
          <w:color w:val="1F1F1F"/>
          <w:sz w:val="30"/>
          <w:u w:val="single"/>
        </w:rPr>
        <w:t xml:space="preserve">                 </w:t>
      </w:r>
    </w:p>
    <w:p w14:paraId="5F125242" w14:textId="6A2FD627" w:rsidR="001220E2" w:rsidRDefault="00000000">
      <w:pPr>
        <w:spacing w:before="124" w:line="314" w:lineRule="auto"/>
        <w:ind w:left="278" w:right="1341" w:firstLine="582"/>
        <w:jc w:val="both"/>
        <w:rPr>
          <w:rFonts w:hint="eastAsia"/>
          <w:sz w:val="27"/>
        </w:rPr>
      </w:pPr>
      <w:r>
        <w:rPr>
          <w:color w:val="232323"/>
          <w:spacing w:val="-2"/>
          <w:w w:val="105"/>
          <w:sz w:val="27"/>
        </w:rPr>
        <w:t>根据《中华人民共和国政府采购法》及实施条例、</w:t>
      </w:r>
      <w:r>
        <w:rPr>
          <w:color w:val="232323"/>
          <w:w w:val="102"/>
          <w:sz w:val="27"/>
        </w:rPr>
        <w:t>《中华人民共和国</w:t>
      </w:r>
      <w:r>
        <w:rPr>
          <w:color w:val="232323"/>
          <w:w w:val="104"/>
          <w:sz w:val="27"/>
        </w:rPr>
        <w:t>民法典》和有关法律法规，按照政府采购公开招标程序确定</w:t>
      </w:r>
      <w:r w:rsidR="008512DE" w:rsidRPr="008512DE">
        <w:rPr>
          <w:rFonts w:hint="eastAsia"/>
          <w:color w:val="232323"/>
          <w:w w:val="104"/>
          <w:sz w:val="27"/>
          <w:u w:val="single"/>
        </w:rPr>
        <w:t xml:space="preserve">         </w:t>
      </w:r>
      <w:r>
        <w:rPr>
          <w:color w:val="232323"/>
          <w:spacing w:val="1"/>
          <w:w w:val="106"/>
          <w:sz w:val="27"/>
        </w:rPr>
        <w:t>承担</w:t>
      </w:r>
      <w:r w:rsidR="00761A5A" w:rsidRPr="00761A5A">
        <w:rPr>
          <w:rFonts w:hint="eastAsia"/>
          <w:color w:val="232323"/>
          <w:w w:val="105"/>
          <w:sz w:val="26"/>
        </w:rPr>
        <w:t>白水县</w:t>
      </w:r>
      <w:r w:rsidR="00761A5A" w:rsidRPr="00761A5A">
        <w:rPr>
          <w:rFonts w:ascii="Arial" w:eastAsia="Arial" w:hint="eastAsia"/>
          <w:color w:val="232323"/>
          <w:w w:val="105"/>
          <w:sz w:val="26"/>
        </w:rPr>
        <w:t>2025</w:t>
      </w:r>
      <w:r w:rsidR="00761A5A" w:rsidRPr="00761A5A">
        <w:rPr>
          <w:rFonts w:hint="eastAsia"/>
          <w:color w:val="232323"/>
          <w:w w:val="105"/>
          <w:sz w:val="26"/>
        </w:rPr>
        <w:t>年度自然资源监测和年度变更调</w:t>
      </w:r>
      <w:r>
        <w:rPr>
          <w:color w:val="232323"/>
          <w:w w:val="104"/>
          <w:sz w:val="27"/>
        </w:rPr>
        <w:t>工作，经甲、乙双方友好协商一致，在</w:t>
      </w:r>
      <w:r>
        <w:rPr>
          <w:color w:val="232323"/>
          <w:w w:val="103"/>
          <w:sz w:val="27"/>
        </w:rPr>
        <w:t>真实、充分地表达各自意愿的基础上，同意按照以下约定，签署本合同。</w:t>
      </w:r>
    </w:p>
    <w:p w14:paraId="5CEAA0FD" w14:textId="77777777" w:rsidR="001220E2" w:rsidRDefault="00000000">
      <w:pPr>
        <w:pStyle w:val="2"/>
        <w:spacing w:before="146"/>
        <w:rPr>
          <w:rFonts w:hint="eastAsia"/>
        </w:rPr>
      </w:pPr>
      <w:r>
        <w:rPr>
          <w:color w:val="232323"/>
          <w:spacing w:val="-2"/>
          <w:w w:val="110"/>
        </w:rPr>
        <w:t>第一条项目概况</w:t>
      </w:r>
    </w:p>
    <w:p w14:paraId="302F0325" w14:textId="51D8D7D0" w:rsidR="001220E2" w:rsidRDefault="00000000">
      <w:pPr>
        <w:spacing w:before="266" w:line="314" w:lineRule="auto"/>
        <w:ind w:left="266" w:right="1312" w:firstLine="582"/>
        <w:rPr>
          <w:rFonts w:hint="eastAsia"/>
          <w:sz w:val="27"/>
        </w:rPr>
      </w:pPr>
      <w:r>
        <w:rPr>
          <w:color w:val="232323"/>
          <w:spacing w:val="1"/>
          <w:w w:val="104"/>
          <w:sz w:val="27"/>
        </w:rPr>
        <w:t>按照《自然资源部办公厅国家林草局办公室关于开展</w:t>
      </w:r>
      <w:r>
        <w:rPr>
          <w:rFonts w:ascii="Arial" w:eastAsia="Arial"/>
          <w:color w:val="232323"/>
          <w:w w:val="103"/>
          <w:sz w:val="26"/>
        </w:rPr>
        <w:t>2025</w:t>
      </w:r>
      <w:r>
        <w:rPr>
          <w:color w:val="232323"/>
          <w:w w:val="104"/>
          <w:sz w:val="27"/>
        </w:rPr>
        <w:t>年度全国国</w:t>
      </w:r>
      <w:r>
        <w:rPr>
          <w:color w:val="232323"/>
          <w:spacing w:val="1"/>
          <w:w w:val="103"/>
          <w:sz w:val="27"/>
        </w:rPr>
        <w:t>土变更调查及森林草原湿地荒调查监测工作的通知》（自然资办发</w:t>
      </w:r>
      <w:r>
        <w:rPr>
          <w:rFonts w:ascii="Arial" w:eastAsia="Arial"/>
          <w:color w:val="232323"/>
          <w:w w:val="102"/>
          <w:sz w:val="26"/>
        </w:rPr>
        <w:t xml:space="preserve">(2025) </w:t>
      </w:r>
      <w:r>
        <w:rPr>
          <w:rFonts w:ascii="Arial" w:eastAsia="Arial"/>
          <w:color w:val="232323"/>
          <w:spacing w:val="1"/>
          <w:w w:val="111"/>
          <w:sz w:val="26"/>
        </w:rPr>
        <w:t>33</w:t>
      </w:r>
      <w:r>
        <w:rPr>
          <w:color w:val="232323"/>
          <w:spacing w:val="2"/>
          <w:w w:val="112"/>
          <w:sz w:val="27"/>
        </w:rPr>
        <w:t>号）</w:t>
      </w:r>
      <w:r>
        <w:rPr>
          <w:color w:val="232323"/>
          <w:spacing w:val="-16"/>
          <w:w w:val="112"/>
          <w:sz w:val="27"/>
        </w:rPr>
        <w:t>、</w:t>
      </w:r>
      <w:r>
        <w:rPr>
          <w:color w:val="232323"/>
          <w:spacing w:val="2"/>
          <w:w w:val="106"/>
          <w:sz w:val="27"/>
        </w:rPr>
        <w:t>《陕西省自然资源厅陕西省林业局关于做好</w:t>
      </w:r>
      <w:r>
        <w:rPr>
          <w:rFonts w:ascii="Arial" w:eastAsia="Arial"/>
          <w:color w:val="232323"/>
          <w:spacing w:val="1"/>
          <w:w w:val="105"/>
          <w:sz w:val="26"/>
        </w:rPr>
        <w:t>2025</w:t>
      </w:r>
      <w:r>
        <w:rPr>
          <w:color w:val="232323"/>
          <w:spacing w:val="1"/>
          <w:w w:val="106"/>
          <w:sz w:val="27"/>
        </w:rPr>
        <w:t>年度国土变更</w:t>
      </w:r>
      <w:r>
        <w:rPr>
          <w:color w:val="232323"/>
          <w:spacing w:val="1"/>
          <w:w w:val="104"/>
          <w:sz w:val="27"/>
        </w:rPr>
        <w:t>调查及森林草原湿地荒漠调查监测工作的通知》（陕</w:t>
      </w:r>
      <w:proofErr w:type="gramStart"/>
      <w:r>
        <w:rPr>
          <w:color w:val="232323"/>
          <w:spacing w:val="1"/>
          <w:w w:val="104"/>
          <w:sz w:val="27"/>
        </w:rPr>
        <w:t>自然资发</w:t>
      </w:r>
      <w:proofErr w:type="gramEnd"/>
      <w:r>
        <w:rPr>
          <w:rFonts w:ascii="Arial" w:eastAsia="Arial"/>
          <w:color w:val="232323"/>
          <w:spacing w:val="1"/>
          <w:w w:val="103"/>
          <w:sz w:val="26"/>
        </w:rPr>
        <w:t>(2025)</w:t>
      </w:r>
      <w:r>
        <w:rPr>
          <w:rFonts w:ascii="Arial" w:eastAsia="Arial"/>
          <w:color w:val="232323"/>
          <w:spacing w:val="35"/>
          <w:sz w:val="26"/>
        </w:rPr>
        <w:t xml:space="preserve"> </w:t>
      </w:r>
      <w:r>
        <w:rPr>
          <w:rFonts w:ascii="Arial" w:eastAsia="Arial"/>
          <w:color w:val="232323"/>
          <w:spacing w:val="-1"/>
          <w:w w:val="92"/>
          <w:sz w:val="26"/>
        </w:rPr>
        <w:t>1425</w:t>
      </w:r>
      <w:r>
        <w:rPr>
          <w:color w:val="232323"/>
          <w:w w:val="104"/>
          <w:sz w:val="27"/>
        </w:rPr>
        <w:t>号）等要有关文件的要求，在</w:t>
      </w:r>
      <w:r>
        <w:rPr>
          <w:rFonts w:ascii="Arial" w:eastAsia="Arial"/>
          <w:color w:val="232323"/>
          <w:w w:val="103"/>
          <w:sz w:val="26"/>
        </w:rPr>
        <w:t>2024</w:t>
      </w:r>
      <w:r>
        <w:rPr>
          <w:color w:val="232323"/>
          <w:w w:val="104"/>
          <w:sz w:val="27"/>
        </w:rPr>
        <w:t>年度国土变更成果基础上，按照国家统一标准，统筹使用国、省遥感监测成果以及各类自然资源管理成果，利用</w:t>
      </w:r>
      <w:r>
        <w:rPr>
          <w:color w:val="232323"/>
          <w:w w:val="105"/>
          <w:sz w:val="27"/>
        </w:rPr>
        <w:t>最新卫星遥感影像，县级通过实地调查，市级检查、省级、国家级核查，</w:t>
      </w:r>
      <w:r>
        <w:rPr>
          <w:color w:val="232323"/>
          <w:w w:val="104"/>
          <w:sz w:val="27"/>
        </w:rPr>
        <w:t>掌握</w:t>
      </w:r>
      <w:r>
        <w:rPr>
          <w:rFonts w:ascii="Arial" w:eastAsia="Arial"/>
          <w:color w:val="232323"/>
          <w:w w:val="103"/>
          <w:sz w:val="26"/>
        </w:rPr>
        <w:t>2025</w:t>
      </w:r>
      <w:r>
        <w:rPr>
          <w:color w:val="232323"/>
          <w:w w:val="104"/>
          <w:sz w:val="27"/>
        </w:rPr>
        <w:t>年度全县</w:t>
      </w:r>
      <w:proofErr w:type="gramStart"/>
      <w:r>
        <w:rPr>
          <w:color w:val="232323"/>
          <w:w w:val="104"/>
          <w:sz w:val="27"/>
        </w:rPr>
        <w:t>土利用</w:t>
      </w:r>
      <w:proofErr w:type="gramEnd"/>
      <w:r>
        <w:rPr>
          <w:color w:val="232323"/>
          <w:w w:val="104"/>
          <w:sz w:val="27"/>
        </w:rPr>
        <w:t>的变化情况，更新国土调查数据库，保持国土调</w:t>
      </w:r>
      <w:r>
        <w:rPr>
          <w:color w:val="232323"/>
          <w:w w:val="102"/>
          <w:sz w:val="27"/>
        </w:rPr>
        <w:t>查成果的现势性和准确性。</w:t>
      </w:r>
    </w:p>
    <w:p w14:paraId="1698783D" w14:textId="74708F5B" w:rsidR="001220E2" w:rsidRDefault="00000000">
      <w:pPr>
        <w:pStyle w:val="2"/>
        <w:spacing w:before="141"/>
        <w:ind w:left="893"/>
        <w:rPr>
          <w:rFonts w:hint="eastAsia"/>
        </w:rPr>
      </w:pPr>
      <w:r>
        <w:rPr>
          <w:color w:val="232323"/>
          <w:spacing w:val="-2"/>
          <w:w w:val="110"/>
        </w:rPr>
        <w:t>第二条工作内容</w:t>
      </w:r>
    </w:p>
    <w:p w14:paraId="72496ECF" w14:textId="46BB4B46" w:rsidR="001220E2" w:rsidRDefault="00000000">
      <w:pPr>
        <w:spacing w:before="270" w:line="314" w:lineRule="auto"/>
        <w:ind w:left="249" w:right="1313" w:firstLine="588"/>
        <w:jc w:val="both"/>
        <w:rPr>
          <w:rFonts w:hint="eastAsia"/>
          <w:sz w:val="27"/>
        </w:rPr>
      </w:pPr>
      <w:r>
        <w:rPr>
          <w:color w:val="232323"/>
          <w:spacing w:val="1"/>
          <w:w w:val="107"/>
          <w:sz w:val="27"/>
        </w:rPr>
        <w:t>按照国家统一标准，在上年度变更调查成果基础上，以</w:t>
      </w:r>
      <w:r>
        <w:rPr>
          <w:rFonts w:ascii="Arial" w:eastAsia="Arial"/>
          <w:color w:val="232323"/>
          <w:w w:val="106"/>
          <w:sz w:val="26"/>
        </w:rPr>
        <w:t>2025</w:t>
      </w:r>
      <w:r>
        <w:rPr>
          <w:color w:val="232323"/>
          <w:spacing w:val="1"/>
          <w:w w:val="107"/>
          <w:sz w:val="27"/>
        </w:rPr>
        <w:t>年</w:t>
      </w:r>
      <w:r>
        <w:rPr>
          <w:rFonts w:ascii="Arial" w:eastAsia="Arial"/>
          <w:color w:val="232323"/>
          <w:w w:val="106"/>
          <w:sz w:val="26"/>
        </w:rPr>
        <w:t>12</w:t>
      </w:r>
      <w:r>
        <w:rPr>
          <w:color w:val="232323"/>
          <w:w w:val="107"/>
          <w:sz w:val="27"/>
        </w:rPr>
        <w:t xml:space="preserve">月 </w:t>
      </w:r>
      <w:r>
        <w:rPr>
          <w:rFonts w:ascii="Arial" w:eastAsia="Arial"/>
          <w:color w:val="232323"/>
          <w:w w:val="103"/>
          <w:sz w:val="26"/>
        </w:rPr>
        <w:t>31</w:t>
      </w:r>
      <w:r>
        <w:rPr>
          <w:color w:val="232323"/>
          <w:w w:val="104"/>
          <w:sz w:val="27"/>
        </w:rPr>
        <w:t>日为标准时点，统筹使用部、省遥感监测成果以及相关自然资源管理信</w:t>
      </w:r>
      <w:r>
        <w:rPr>
          <w:color w:val="232323"/>
          <w:spacing w:val="1"/>
          <w:w w:val="104"/>
          <w:sz w:val="27"/>
        </w:rPr>
        <w:t>息，制作外业调查底图并开展实地调查举证，全面掌握全县</w:t>
      </w:r>
      <w:r>
        <w:rPr>
          <w:rFonts w:ascii="Arial" w:eastAsia="Arial"/>
          <w:color w:val="232323"/>
          <w:w w:val="103"/>
          <w:sz w:val="26"/>
        </w:rPr>
        <w:t>2025</w:t>
      </w:r>
      <w:r>
        <w:rPr>
          <w:color w:val="232323"/>
          <w:w w:val="104"/>
          <w:sz w:val="27"/>
        </w:rPr>
        <w:t>年度的地</w:t>
      </w:r>
      <w:r>
        <w:rPr>
          <w:color w:val="232323"/>
          <w:w w:val="105"/>
          <w:sz w:val="27"/>
        </w:rPr>
        <w:t>类、面积、属性及相关图层属性信息的变化情况，更新县级国土调查数据</w:t>
      </w:r>
      <w:r>
        <w:rPr>
          <w:color w:val="232323"/>
          <w:w w:val="102"/>
          <w:sz w:val="27"/>
        </w:rPr>
        <w:t>库，形成年度变更增量包，逐级报部省核查；在上年度变更调查成果和全国</w:t>
      </w:r>
      <w:r>
        <w:rPr>
          <w:color w:val="232323"/>
          <w:w w:val="105"/>
          <w:sz w:val="27"/>
        </w:rPr>
        <w:t>森林草原湿地荒漠化普查成果基础上，结合本年度部、省各类监测监管成</w:t>
      </w:r>
      <w:r>
        <w:rPr>
          <w:color w:val="232323"/>
          <w:w w:val="102"/>
          <w:sz w:val="27"/>
        </w:rPr>
        <w:t>果，通过实地调查、核查抽查等，协同推进年度变更调查（包括日常变更调查和年底集中调查）与林草</w:t>
      </w:r>
      <w:proofErr w:type="gramStart"/>
      <w:r>
        <w:rPr>
          <w:color w:val="232323"/>
          <w:w w:val="102"/>
          <w:sz w:val="27"/>
        </w:rPr>
        <w:t>湿荒调查</w:t>
      </w:r>
      <w:proofErr w:type="gramEnd"/>
      <w:r>
        <w:rPr>
          <w:color w:val="232323"/>
          <w:w w:val="102"/>
          <w:sz w:val="27"/>
        </w:rPr>
        <w:t>监测，汇总掌握本年度国土利用现状及</w:t>
      </w:r>
      <w:r>
        <w:rPr>
          <w:color w:val="232323"/>
          <w:spacing w:val="1"/>
          <w:w w:val="104"/>
          <w:sz w:val="27"/>
        </w:rPr>
        <w:t>植被覆盖类型等资源属性的变化情况；通过调查、统计和分析，掌握</w:t>
      </w:r>
      <w:r>
        <w:rPr>
          <w:rFonts w:ascii="Arial" w:eastAsia="Arial"/>
          <w:color w:val="232323"/>
          <w:w w:val="103"/>
          <w:sz w:val="26"/>
        </w:rPr>
        <w:t>2025</w:t>
      </w:r>
      <w:r>
        <w:rPr>
          <w:color w:val="232323"/>
          <w:w w:val="102"/>
          <w:sz w:val="27"/>
        </w:rPr>
        <w:t>年度永久基本农田变化，建设占用农用地、耕地非粮化、耕地非农化状况，</w:t>
      </w:r>
    </w:p>
    <w:p w14:paraId="062CF350" w14:textId="77777777" w:rsidR="001220E2" w:rsidRDefault="001220E2">
      <w:pPr>
        <w:spacing w:line="314" w:lineRule="auto"/>
        <w:jc w:val="both"/>
        <w:rPr>
          <w:rFonts w:hint="eastAsia"/>
          <w:sz w:val="27"/>
        </w:rPr>
        <w:sectPr w:rsidR="001220E2">
          <w:pgSz w:w="11910" w:h="16840"/>
          <w:pgMar w:top="1540" w:right="60" w:bottom="280" w:left="1180" w:header="720" w:footer="720" w:gutter="0"/>
          <w:cols w:space="720"/>
        </w:sectPr>
      </w:pPr>
    </w:p>
    <w:p w14:paraId="057EFE23" w14:textId="77777777" w:rsidR="001220E2" w:rsidRDefault="00000000">
      <w:pPr>
        <w:spacing w:before="46" w:line="314" w:lineRule="auto"/>
        <w:ind w:left="267" w:right="1371" w:hanging="7"/>
        <w:jc w:val="both"/>
        <w:rPr>
          <w:rFonts w:hint="eastAsia"/>
          <w:sz w:val="27"/>
        </w:rPr>
      </w:pPr>
      <w:r>
        <w:rPr>
          <w:color w:val="1F1F1F"/>
          <w:spacing w:val="1"/>
          <w:w w:val="104"/>
          <w:sz w:val="27"/>
        </w:rPr>
        <w:lastRenderedPageBreak/>
        <w:t>设施农用地变化，</w:t>
      </w:r>
      <w:r>
        <w:rPr>
          <w:rFonts w:ascii="Times New Roman" w:eastAsia="Times New Roman"/>
          <w:color w:val="1F1F1F"/>
          <w:w w:val="104"/>
          <w:sz w:val="27"/>
        </w:rPr>
        <w:t>25</w:t>
      </w:r>
      <w:r>
        <w:rPr>
          <w:color w:val="1F1F1F"/>
          <w:spacing w:val="1"/>
          <w:w w:val="104"/>
          <w:sz w:val="27"/>
        </w:rPr>
        <w:t>度和</w:t>
      </w:r>
      <w:r>
        <w:rPr>
          <w:rFonts w:ascii="Times New Roman" w:eastAsia="Times New Roman"/>
          <w:color w:val="1F1F1F"/>
          <w:w w:val="104"/>
          <w:sz w:val="27"/>
        </w:rPr>
        <w:t>15</w:t>
      </w:r>
      <w:r>
        <w:rPr>
          <w:color w:val="1F1F1F"/>
          <w:w w:val="104"/>
          <w:sz w:val="27"/>
        </w:rPr>
        <w:t>度以上坡耕地变化，建设用地变化，未利用地变化，耕地资源质量分类变化情况，临时用地、批而未用土地、退耕还林</w:t>
      </w:r>
      <w:r>
        <w:rPr>
          <w:color w:val="1F1F1F"/>
          <w:w w:val="103"/>
          <w:sz w:val="27"/>
        </w:rPr>
        <w:t>等变化状况，土地整治、增减挂钩等项目的实施状况。</w:t>
      </w:r>
    </w:p>
    <w:p w14:paraId="73E82F6C" w14:textId="77777777" w:rsidR="001220E2" w:rsidRDefault="00000000">
      <w:pPr>
        <w:spacing w:before="158"/>
        <w:ind w:left="879"/>
        <w:rPr>
          <w:rFonts w:hint="eastAsia"/>
          <w:sz w:val="27"/>
        </w:rPr>
      </w:pPr>
      <w:r>
        <w:rPr>
          <w:color w:val="1F1F1F"/>
          <w:spacing w:val="-1"/>
          <w:w w:val="110"/>
          <w:sz w:val="27"/>
        </w:rPr>
        <w:t>第三条政策文件及技术标准</w:t>
      </w:r>
    </w:p>
    <w:p w14:paraId="2D70309B" w14:textId="77777777" w:rsidR="001220E2" w:rsidRDefault="00000000">
      <w:pPr>
        <w:spacing w:before="264" w:line="314" w:lineRule="auto"/>
        <w:ind w:left="245" w:right="1352" w:firstLine="565"/>
        <w:rPr>
          <w:rFonts w:hint="eastAsia"/>
          <w:sz w:val="27"/>
        </w:rPr>
      </w:pPr>
      <w:r>
        <w:rPr>
          <w:rFonts w:ascii="Times New Roman" w:eastAsia="Times New Roman"/>
          <w:color w:val="1F1F1F"/>
          <w:spacing w:val="-2"/>
          <w:w w:val="105"/>
          <w:sz w:val="27"/>
        </w:rPr>
        <w:t>1</w:t>
      </w:r>
      <w:r>
        <w:rPr>
          <w:color w:val="1F1F1F"/>
          <w:spacing w:val="-2"/>
          <w:w w:val="105"/>
          <w:sz w:val="27"/>
        </w:rPr>
        <w:t>、《自然资源部办公厅国家林草局办公室关于开展</w:t>
      </w:r>
      <w:r>
        <w:rPr>
          <w:rFonts w:ascii="Times New Roman" w:eastAsia="Times New Roman"/>
          <w:color w:val="1F1F1F"/>
          <w:spacing w:val="-2"/>
          <w:w w:val="105"/>
          <w:sz w:val="27"/>
        </w:rPr>
        <w:t>2025</w:t>
      </w:r>
      <w:r>
        <w:rPr>
          <w:color w:val="1F1F1F"/>
          <w:spacing w:val="-2"/>
          <w:w w:val="105"/>
          <w:sz w:val="27"/>
        </w:rPr>
        <w:t>年度全国国土变更调查及森林草原湿地荒调查监测工作的通知》（自然资办发</w:t>
      </w:r>
      <w:r>
        <w:rPr>
          <w:rFonts w:ascii="Times New Roman" w:eastAsia="Times New Roman"/>
          <w:color w:val="1F1F1F"/>
          <w:spacing w:val="-2"/>
          <w:w w:val="105"/>
          <w:sz w:val="27"/>
        </w:rPr>
        <w:t xml:space="preserve">(2025) </w:t>
      </w:r>
      <w:r>
        <w:rPr>
          <w:rFonts w:ascii="Times New Roman" w:eastAsia="Times New Roman"/>
          <w:color w:val="1F1F1F"/>
          <w:spacing w:val="-4"/>
          <w:w w:val="105"/>
          <w:sz w:val="27"/>
        </w:rPr>
        <w:t>33</w:t>
      </w:r>
      <w:r>
        <w:rPr>
          <w:color w:val="1F1F1F"/>
          <w:spacing w:val="-4"/>
          <w:w w:val="105"/>
          <w:sz w:val="27"/>
        </w:rPr>
        <w:t>号）；</w:t>
      </w:r>
    </w:p>
    <w:p w14:paraId="44057337" w14:textId="77777777" w:rsidR="001220E2" w:rsidRDefault="00000000">
      <w:pPr>
        <w:spacing w:line="314" w:lineRule="auto"/>
        <w:ind w:left="247" w:right="1377" w:firstLine="565"/>
        <w:jc w:val="both"/>
        <w:rPr>
          <w:rFonts w:hint="eastAsia"/>
          <w:sz w:val="27"/>
        </w:rPr>
      </w:pPr>
      <w:r>
        <w:rPr>
          <w:rFonts w:ascii="Times New Roman" w:eastAsia="Times New Roman"/>
          <w:color w:val="1F1F1F"/>
          <w:spacing w:val="-2"/>
          <w:w w:val="105"/>
          <w:sz w:val="27"/>
        </w:rPr>
        <w:t>2</w:t>
      </w:r>
      <w:r>
        <w:rPr>
          <w:color w:val="1F1F1F"/>
          <w:spacing w:val="-10"/>
          <w:w w:val="105"/>
          <w:sz w:val="27"/>
        </w:rPr>
        <w:t>、《陕西省自然资源厅陕西省林业局关于做好</w:t>
      </w:r>
      <w:r>
        <w:rPr>
          <w:rFonts w:ascii="Times New Roman" w:eastAsia="Times New Roman"/>
          <w:color w:val="1F1F1F"/>
          <w:spacing w:val="-2"/>
          <w:w w:val="105"/>
          <w:sz w:val="27"/>
        </w:rPr>
        <w:t>2025</w:t>
      </w:r>
      <w:r>
        <w:rPr>
          <w:color w:val="1F1F1F"/>
          <w:spacing w:val="-2"/>
          <w:w w:val="105"/>
          <w:sz w:val="27"/>
        </w:rPr>
        <w:t>年度国土变更调</w:t>
      </w:r>
      <w:r>
        <w:rPr>
          <w:color w:val="1F1F1F"/>
          <w:w w:val="105"/>
          <w:sz w:val="27"/>
        </w:rPr>
        <w:t>查及森林草原湿地荒漠调查监测工作的通知》（陕</w:t>
      </w:r>
      <w:proofErr w:type="gramStart"/>
      <w:r>
        <w:rPr>
          <w:color w:val="1F1F1F"/>
          <w:w w:val="105"/>
          <w:sz w:val="27"/>
        </w:rPr>
        <w:t>自然资发</w:t>
      </w:r>
      <w:proofErr w:type="gramEnd"/>
      <w:r>
        <w:rPr>
          <w:rFonts w:ascii="Times New Roman" w:eastAsia="Times New Roman"/>
          <w:color w:val="1F1F1F"/>
          <w:w w:val="105"/>
          <w:sz w:val="27"/>
        </w:rPr>
        <w:t>(2025)</w:t>
      </w:r>
      <w:r>
        <w:rPr>
          <w:rFonts w:ascii="Times New Roman" w:eastAsia="Times New Roman"/>
          <w:color w:val="1F1F1F"/>
          <w:spacing w:val="40"/>
          <w:w w:val="105"/>
          <w:sz w:val="27"/>
        </w:rPr>
        <w:t xml:space="preserve"> </w:t>
      </w:r>
      <w:r>
        <w:rPr>
          <w:rFonts w:ascii="Times New Roman" w:eastAsia="Times New Roman"/>
          <w:color w:val="1F1F1F"/>
          <w:w w:val="105"/>
          <w:sz w:val="27"/>
        </w:rPr>
        <w:t>1425</w:t>
      </w:r>
      <w:r>
        <w:rPr>
          <w:color w:val="1F1F1F"/>
          <w:spacing w:val="-6"/>
          <w:w w:val="105"/>
          <w:sz w:val="27"/>
        </w:rPr>
        <w:t>号）</w:t>
      </w:r>
    </w:p>
    <w:p w14:paraId="2021D4B5" w14:textId="77777777" w:rsidR="001220E2" w:rsidRDefault="00000000">
      <w:pPr>
        <w:spacing w:line="349" w:lineRule="exact"/>
        <w:ind w:left="806"/>
        <w:rPr>
          <w:rFonts w:hint="eastAsia"/>
          <w:sz w:val="27"/>
        </w:rPr>
      </w:pPr>
      <w:r>
        <w:rPr>
          <w:rFonts w:ascii="Times New Roman" w:eastAsia="Times New Roman"/>
          <w:color w:val="1F1F1F"/>
          <w:w w:val="105"/>
          <w:sz w:val="27"/>
        </w:rPr>
        <w:t>3</w:t>
      </w:r>
      <w:r>
        <w:rPr>
          <w:color w:val="1F1F1F"/>
          <w:w w:val="105"/>
          <w:sz w:val="27"/>
        </w:rPr>
        <w:t>、《陕西省自然资源厅关于开展</w:t>
      </w:r>
      <w:r>
        <w:rPr>
          <w:rFonts w:ascii="Times New Roman" w:eastAsia="Times New Roman"/>
          <w:color w:val="1F1F1F"/>
          <w:w w:val="105"/>
          <w:sz w:val="27"/>
        </w:rPr>
        <w:t>2025</w:t>
      </w:r>
      <w:r>
        <w:rPr>
          <w:color w:val="1F1F1F"/>
          <w:spacing w:val="-1"/>
          <w:w w:val="105"/>
          <w:sz w:val="27"/>
        </w:rPr>
        <w:t>年自然资源监测工作的通知》</w:t>
      </w:r>
    </w:p>
    <w:p w14:paraId="4CE9E16B" w14:textId="77777777" w:rsidR="001220E2" w:rsidRDefault="00000000">
      <w:pPr>
        <w:spacing w:before="100"/>
        <w:ind w:left="241"/>
        <w:rPr>
          <w:rFonts w:hint="eastAsia"/>
          <w:sz w:val="27"/>
        </w:rPr>
      </w:pPr>
      <w:r>
        <w:rPr>
          <w:color w:val="1F1F1F"/>
          <w:w w:val="110"/>
          <w:sz w:val="27"/>
        </w:rPr>
        <w:t>（陕自然</w:t>
      </w:r>
      <w:proofErr w:type="gramStart"/>
      <w:r>
        <w:rPr>
          <w:color w:val="1F1F1F"/>
          <w:w w:val="110"/>
          <w:sz w:val="27"/>
        </w:rPr>
        <w:t>资调查发</w:t>
      </w:r>
      <w:proofErr w:type="gramEnd"/>
      <w:r>
        <w:rPr>
          <w:rFonts w:ascii="Times New Roman" w:eastAsia="Times New Roman"/>
          <w:color w:val="1F1F1F"/>
          <w:w w:val="110"/>
          <w:sz w:val="27"/>
        </w:rPr>
        <w:t>(2025)</w:t>
      </w:r>
      <w:r>
        <w:rPr>
          <w:rFonts w:ascii="Times New Roman" w:eastAsia="Times New Roman"/>
          <w:color w:val="1F1F1F"/>
          <w:spacing w:val="50"/>
          <w:w w:val="110"/>
          <w:sz w:val="27"/>
        </w:rPr>
        <w:t xml:space="preserve">  </w:t>
      </w:r>
      <w:r>
        <w:rPr>
          <w:rFonts w:ascii="Times New Roman" w:eastAsia="Times New Roman"/>
          <w:color w:val="1F1F1F"/>
          <w:w w:val="110"/>
          <w:sz w:val="27"/>
        </w:rPr>
        <w:t>572</w:t>
      </w:r>
      <w:r>
        <w:rPr>
          <w:color w:val="1F1F1F"/>
          <w:w w:val="110"/>
          <w:sz w:val="27"/>
        </w:rPr>
        <w:t>号</w:t>
      </w:r>
      <w:r>
        <w:rPr>
          <w:color w:val="1F1F1F"/>
          <w:spacing w:val="-10"/>
          <w:w w:val="110"/>
          <w:sz w:val="27"/>
        </w:rPr>
        <w:t>）</w:t>
      </w:r>
    </w:p>
    <w:p w14:paraId="4379B284" w14:textId="77777777" w:rsidR="001220E2" w:rsidRDefault="00000000">
      <w:pPr>
        <w:spacing w:before="110"/>
        <w:ind w:left="803"/>
        <w:rPr>
          <w:rFonts w:ascii="Times New Roman" w:eastAsia="Times New Roman"/>
          <w:sz w:val="27"/>
        </w:rPr>
      </w:pPr>
      <w:r>
        <w:rPr>
          <w:rFonts w:ascii="Times New Roman" w:eastAsia="Times New Roman"/>
          <w:color w:val="1F1F1F"/>
          <w:w w:val="105"/>
          <w:sz w:val="27"/>
        </w:rPr>
        <w:t>4</w:t>
      </w:r>
      <w:r>
        <w:rPr>
          <w:color w:val="1F1F1F"/>
          <w:spacing w:val="-1"/>
          <w:w w:val="105"/>
          <w:sz w:val="27"/>
        </w:rPr>
        <w:t xml:space="preserve">、《土地利用现状分类》 </w:t>
      </w:r>
      <w:r>
        <w:rPr>
          <w:rFonts w:ascii="Times New Roman" w:eastAsia="Times New Roman"/>
          <w:color w:val="1F1F1F"/>
          <w:w w:val="105"/>
          <w:sz w:val="27"/>
        </w:rPr>
        <w:t>(GB/T</w:t>
      </w:r>
      <w:r>
        <w:rPr>
          <w:rFonts w:ascii="Times New Roman" w:eastAsia="Times New Roman"/>
          <w:color w:val="1F1F1F"/>
          <w:spacing w:val="46"/>
          <w:w w:val="105"/>
          <w:sz w:val="27"/>
        </w:rPr>
        <w:t xml:space="preserve"> </w:t>
      </w:r>
      <w:r>
        <w:rPr>
          <w:rFonts w:ascii="Times New Roman" w:eastAsia="Times New Roman"/>
          <w:color w:val="1F1F1F"/>
          <w:w w:val="105"/>
          <w:sz w:val="27"/>
        </w:rPr>
        <w:t>21010-2017)</w:t>
      </w:r>
      <w:r>
        <w:rPr>
          <w:rFonts w:ascii="Times New Roman" w:eastAsia="Times New Roman"/>
          <w:color w:val="1F1F1F"/>
          <w:spacing w:val="30"/>
          <w:w w:val="105"/>
          <w:sz w:val="27"/>
        </w:rPr>
        <w:t xml:space="preserve"> :</w:t>
      </w:r>
    </w:p>
    <w:p w14:paraId="2EC25A54" w14:textId="77777777" w:rsidR="001220E2" w:rsidRDefault="00000000">
      <w:pPr>
        <w:spacing w:before="115"/>
        <w:ind w:left="799"/>
        <w:rPr>
          <w:rFonts w:hint="eastAsia"/>
          <w:sz w:val="27"/>
        </w:rPr>
      </w:pPr>
      <w:r>
        <w:rPr>
          <w:rFonts w:ascii="Times New Roman" w:eastAsia="Times New Roman"/>
          <w:color w:val="1F1F1F"/>
          <w:sz w:val="27"/>
        </w:rPr>
        <w:t>5</w:t>
      </w:r>
      <w:r>
        <w:rPr>
          <w:color w:val="1F1F1F"/>
          <w:spacing w:val="-1"/>
          <w:sz w:val="27"/>
        </w:rPr>
        <w:t>、《国土空间调查、规划、用途管制用地用海分类指南》；</w:t>
      </w:r>
    </w:p>
    <w:p w14:paraId="71102353" w14:textId="77777777" w:rsidR="001220E2" w:rsidRDefault="00000000">
      <w:pPr>
        <w:spacing w:before="101"/>
        <w:ind w:left="796"/>
        <w:rPr>
          <w:rFonts w:ascii="Times New Roman" w:eastAsia="Times New Roman"/>
          <w:sz w:val="27"/>
        </w:rPr>
      </w:pPr>
      <w:r>
        <w:rPr>
          <w:rFonts w:ascii="Times New Roman" w:eastAsia="Times New Roman"/>
          <w:color w:val="1F1F1F"/>
          <w:w w:val="105"/>
          <w:sz w:val="27"/>
        </w:rPr>
        <w:t>6</w:t>
      </w:r>
      <w:r>
        <w:rPr>
          <w:color w:val="1F1F1F"/>
          <w:spacing w:val="-2"/>
          <w:w w:val="105"/>
          <w:sz w:val="27"/>
        </w:rPr>
        <w:t xml:space="preserve">、《第三次全国国土调查技术规程》 </w:t>
      </w:r>
      <w:r>
        <w:rPr>
          <w:rFonts w:ascii="Times New Roman" w:eastAsia="Times New Roman"/>
          <w:color w:val="1F1F1F"/>
          <w:w w:val="105"/>
          <w:sz w:val="27"/>
        </w:rPr>
        <w:t>(TD/11055</w:t>
      </w:r>
      <w:r>
        <w:rPr>
          <w:rFonts w:ascii="Times New Roman" w:eastAsia="Times New Roman"/>
          <w:color w:val="505050"/>
          <w:w w:val="105"/>
          <w:sz w:val="27"/>
        </w:rPr>
        <w:t>-</w:t>
      </w:r>
      <w:r>
        <w:rPr>
          <w:rFonts w:ascii="Times New Roman" w:eastAsia="Times New Roman"/>
          <w:color w:val="1F1F1F"/>
          <w:w w:val="105"/>
          <w:sz w:val="27"/>
        </w:rPr>
        <w:t>2019)</w:t>
      </w:r>
      <w:r>
        <w:rPr>
          <w:rFonts w:ascii="Times New Roman" w:eastAsia="Times New Roman"/>
          <w:color w:val="1F1F1F"/>
          <w:spacing w:val="68"/>
          <w:w w:val="150"/>
          <w:sz w:val="27"/>
        </w:rPr>
        <w:t xml:space="preserve"> </w:t>
      </w:r>
      <w:r>
        <w:rPr>
          <w:rFonts w:ascii="Times New Roman" w:eastAsia="Times New Roman"/>
          <w:color w:val="1F1F1F"/>
          <w:spacing w:val="-10"/>
          <w:w w:val="105"/>
          <w:sz w:val="27"/>
        </w:rPr>
        <w:t>:</w:t>
      </w:r>
    </w:p>
    <w:p w14:paraId="13282D0D" w14:textId="77777777" w:rsidR="001220E2" w:rsidRDefault="00000000">
      <w:pPr>
        <w:spacing w:before="110"/>
        <w:ind w:left="802"/>
        <w:rPr>
          <w:rFonts w:ascii="Times New Roman" w:eastAsia="Times New Roman"/>
          <w:sz w:val="27"/>
        </w:rPr>
      </w:pPr>
      <w:r>
        <w:rPr>
          <w:rFonts w:ascii="Times New Roman" w:eastAsia="Times New Roman"/>
          <w:color w:val="1F1F1F"/>
          <w:w w:val="105"/>
          <w:sz w:val="27"/>
        </w:rPr>
        <w:t>7</w:t>
      </w:r>
      <w:r>
        <w:rPr>
          <w:color w:val="1F1F1F"/>
          <w:spacing w:val="2"/>
          <w:w w:val="105"/>
          <w:sz w:val="27"/>
        </w:rPr>
        <w:t xml:space="preserve">、《国土调查数据库标准》 </w:t>
      </w:r>
      <w:r>
        <w:rPr>
          <w:rFonts w:ascii="Times New Roman" w:eastAsia="Times New Roman"/>
          <w:color w:val="1F1F1F"/>
          <w:w w:val="105"/>
          <w:sz w:val="27"/>
        </w:rPr>
        <w:t>(TD/11057-2020)</w:t>
      </w:r>
      <w:r>
        <w:rPr>
          <w:rFonts w:ascii="Times New Roman" w:eastAsia="Times New Roman"/>
          <w:color w:val="1F1F1F"/>
          <w:spacing w:val="30"/>
          <w:w w:val="105"/>
          <w:sz w:val="27"/>
        </w:rPr>
        <w:t xml:space="preserve"> :</w:t>
      </w:r>
    </w:p>
    <w:p w14:paraId="075515FB" w14:textId="77777777" w:rsidR="001220E2" w:rsidRDefault="00000000">
      <w:pPr>
        <w:spacing w:before="110"/>
        <w:ind w:left="791"/>
        <w:rPr>
          <w:rFonts w:ascii="Times New Roman" w:eastAsia="Times New Roman"/>
          <w:sz w:val="27"/>
        </w:rPr>
      </w:pPr>
      <w:r>
        <w:rPr>
          <w:rFonts w:ascii="Times New Roman" w:eastAsia="Times New Roman"/>
          <w:color w:val="1F1F1F"/>
          <w:w w:val="105"/>
          <w:sz w:val="27"/>
        </w:rPr>
        <w:t>8</w:t>
      </w:r>
      <w:r>
        <w:rPr>
          <w:color w:val="1F1F1F"/>
          <w:spacing w:val="-3"/>
          <w:w w:val="105"/>
          <w:sz w:val="27"/>
        </w:rPr>
        <w:t xml:space="preserve">、《国土调查数据库更新数据规范》 </w:t>
      </w:r>
      <w:r>
        <w:rPr>
          <w:rFonts w:ascii="Times New Roman" w:eastAsia="Times New Roman"/>
          <w:color w:val="1F1F1F"/>
          <w:w w:val="105"/>
          <w:sz w:val="27"/>
        </w:rPr>
        <w:t>(TD/T</w:t>
      </w:r>
      <w:r>
        <w:rPr>
          <w:rFonts w:ascii="Times New Roman" w:eastAsia="Times New Roman"/>
          <w:color w:val="1F1F1F"/>
          <w:spacing w:val="63"/>
          <w:w w:val="105"/>
          <w:sz w:val="27"/>
        </w:rPr>
        <w:t xml:space="preserve"> </w:t>
      </w:r>
      <w:r>
        <w:rPr>
          <w:rFonts w:ascii="Times New Roman" w:eastAsia="Times New Roman"/>
          <w:color w:val="1F1F1F"/>
          <w:w w:val="105"/>
          <w:sz w:val="27"/>
        </w:rPr>
        <w:t>1083-2023)</w:t>
      </w:r>
      <w:r>
        <w:rPr>
          <w:rFonts w:ascii="Times New Roman" w:eastAsia="Times New Roman"/>
          <w:color w:val="1F1F1F"/>
          <w:spacing w:val="64"/>
          <w:w w:val="150"/>
          <w:sz w:val="27"/>
        </w:rPr>
        <w:t xml:space="preserve"> </w:t>
      </w:r>
      <w:r>
        <w:rPr>
          <w:rFonts w:ascii="Times New Roman" w:eastAsia="Times New Roman"/>
          <w:color w:val="1F1F1F"/>
          <w:spacing w:val="-10"/>
          <w:w w:val="105"/>
          <w:sz w:val="27"/>
        </w:rPr>
        <w:t>;</w:t>
      </w:r>
    </w:p>
    <w:p w14:paraId="6638F1E2" w14:textId="77777777" w:rsidR="001220E2" w:rsidRDefault="00000000">
      <w:pPr>
        <w:spacing w:before="110"/>
        <w:ind w:left="792"/>
        <w:rPr>
          <w:rFonts w:hint="eastAsia"/>
          <w:sz w:val="27"/>
        </w:rPr>
      </w:pPr>
      <w:r>
        <w:rPr>
          <w:rFonts w:ascii="Times New Roman" w:eastAsia="Times New Roman"/>
          <w:color w:val="1F1F1F"/>
          <w:sz w:val="27"/>
        </w:rPr>
        <w:t>9</w:t>
      </w:r>
      <w:r>
        <w:rPr>
          <w:color w:val="1F1F1F"/>
          <w:spacing w:val="-1"/>
          <w:sz w:val="27"/>
        </w:rPr>
        <w:t>、《第三次全国国土调查耕地资源质量分类数据库标准》；</w:t>
      </w:r>
    </w:p>
    <w:p w14:paraId="31A451AE" w14:textId="77777777" w:rsidR="001220E2" w:rsidRDefault="00000000">
      <w:pPr>
        <w:spacing w:before="106"/>
        <w:ind w:left="791"/>
        <w:rPr>
          <w:rFonts w:hint="eastAsia"/>
          <w:sz w:val="27"/>
        </w:rPr>
      </w:pPr>
      <w:r>
        <w:rPr>
          <w:rFonts w:ascii="Times New Roman" w:eastAsia="Times New Roman"/>
          <w:color w:val="1F1F1F"/>
          <w:w w:val="105"/>
          <w:sz w:val="27"/>
        </w:rPr>
        <w:t>10</w:t>
      </w:r>
      <w:r>
        <w:rPr>
          <w:color w:val="1F1F1F"/>
          <w:spacing w:val="1"/>
          <w:w w:val="105"/>
          <w:sz w:val="27"/>
        </w:rPr>
        <w:t xml:space="preserve">、《国土变更调查技术规程》 </w:t>
      </w:r>
      <w:r>
        <w:rPr>
          <w:rFonts w:ascii="Times New Roman" w:eastAsia="Times New Roman"/>
          <w:color w:val="1F1F1F"/>
          <w:w w:val="105"/>
          <w:sz w:val="27"/>
        </w:rPr>
        <w:t>(2025</w:t>
      </w:r>
      <w:r>
        <w:rPr>
          <w:color w:val="1F1F1F"/>
          <w:w w:val="105"/>
          <w:sz w:val="27"/>
        </w:rPr>
        <w:t>年度适用</w:t>
      </w:r>
      <w:r>
        <w:rPr>
          <w:color w:val="1F1F1F"/>
          <w:spacing w:val="-5"/>
          <w:w w:val="105"/>
          <w:sz w:val="27"/>
        </w:rPr>
        <w:t>）；</w:t>
      </w:r>
    </w:p>
    <w:p w14:paraId="07DE4D3E" w14:textId="77777777" w:rsidR="001220E2" w:rsidRDefault="00000000">
      <w:pPr>
        <w:spacing w:before="110"/>
        <w:ind w:left="791"/>
        <w:rPr>
          <w:rFonts w:hint="eastAsia"/>
          <w:sz w:val="27"/>
        </w:rPr>
      </w:pPr>
      <w:r>
        <w:rPr>
          <w:rFonts w:ascii="Times New Roman" w:eastAsia="Times New Roman"/>
          <w:color w:val="1F1F1F"/>
          <w:sz w:val="27"/>
        </w:rPr>
        <w:t>11</w:t>
      </w:r>
      <w:r>
        <w:rPr>
          <w:color w:val="1F1F1F"/>
          <w:sz w:val="27"/>
        </w:rPr>
        <w:t>、《</w:t>
      </w:r>
      <w:r>
        <w:rPr>
          <w:rFonts w:ascii="Times New Roman" w:eastAsia="Times New Roman"/>
          <w:color w:val="1F1F1F"/>
          <w:sz w:val="27"/>
        </w:rPr>
        <w:t>2025</w:t>
      </w:r>
      <w:r>
        <w:rPr>
          <w:color w:val="1F1F1F"/>
          <w:spacing w:val="-1"/>
          <w:sz w:val="27"/>
        </w:rPr>
        <w:t>年陕西省耕地资源分区分类评价工作方案》；</w:t>
      </w:r>
    </w:p>
    <w:p w14:paraId="7645EC82" w14:textId="77777777" w:rsidR="001220E2" w:rsidRDefault="00000000">
      <w:pPr>
        <w:spacing w:before="110" w:line="319" w:lineRule="auto"/>
        <w:ind w:left="234" w:right="1386" w:firstLine="556"/>
        <w:rPr>
          <w:rFonts w:hint="eastAsia"/>
          <w:sz w:val="27"/>
        </w:rPr>
      </w:pPr>
      <w:r>
        <w:rPr>
          <w:rFonts w:ascii="Times New Roman" w:eastAsia="Times New Roman"/>
          <w:color w:val="1F1F1F"/>
          <w:w w:val="108"/>
          <w:sz w:val="27"/>
        </w:rPr>
        <w:t>12</w:t>
      </w:r>
      <w:r>
        <w:rPr>
          <w:color w:val="1F1F1F"/>
          <w:spacing w:val="-18"/>
          <w:w w:val="108"/>
          <w:sz w:val="27"/>
        </w:rPr>
        <w:t>、</w:t>
      </w:r>
      <w:r>
        <w:rPr>
          <w:color w:val="1F1F1F"/>
          <w:spacing w:val="2"/>
          <w:w w:val="104"/>
          <w:sz w:val="27"/>
        </w:rPr>
        <w:t>《</w:t>
      </w:r>
      <w:r>
        <w:rPr>
          <w:rFonts w:ascii="Times New Roman" w:eastAsia="Times New Roman"/>
          <w:color w:val="1F1F1F"/>
          <w:spacing w:val="1"/>
          <w:w w:val="104"/>
          <w:sz w:val="27"/>
        </w:rPr>
        <w:t>2025</w:t>
      </w:r>
      <w:r>
        <w:rPr>
          <w:color w:val="1F1F1F"/>
          <w:spacing w:val="1"/>
          <w:w w:val="104"/>
          <w:sz w:val="27"/>
        </w:rPr>
        <w:t>年度全国国土变更调查及森林草原湿地荒漠调查监测实施</w:t>
      </w:r>
      <w:r>
        <w:rPr>
          <w:color w:val="1F1F1F"/>
          <w:w w:val="103"/>
          <w:sz w:val="27"/>
        </w:rPr>
        <w:t>方案》。</w:t>
      </w:r>
    </w:p>
    <w:p w14:paraId="738F1EC6" w14:textId="77777777" w:rsidR="001220E2" w:rsidRPr="00761A5A" w:rsidRDefault="00000000" w:rsidP="00761A5A">
      <w:pPr>
        <w:spacing w:before="158"/>
        <w:ind w:left="879"/>
        <w:rPr>
          <w:rFonts w:hint="eastAsia"/>
          <w:color w:val="1F1F1F"/>
          <w:spacing w:val="-1"/>
          <w:w w:val="110"/>
          <w:sz w:val="27"/>
        </w:rPr>
      </w:pPr>
      <w:r w:rsidRPr="00761A5A">
        <w:rPr>
          <w:color w:val="1F1F1F"/>
          <w:spacing w:val="-1"/>
          <w:w w:val="110"/>
          <w:sz w:val="27"/>
        </w:rPr>
        <w:t>第四条提交成果内容</w:t>
      </w:r>
    </w:p>
    <w:p w14:paraId="549C9354" w14:textId="77777777" w:rsidR="001220E2" w:rsidRDefault="00000000">
      <w:pPr>
        <w:spacing w:before="264"/>
        <w:ind w:left="793"/>
        <w:rPr>
          <w:rFonts w:hint="eastAsia"/>
          <w:sz w:val="27"/>
        </w:rPr>
      </w:pPr>
      <w:r>
        <w:rPr>
          <w:color w:val="1F1F1F"/>
          <w:w w:val="105"/>
          <w:sz w:val="27"/>
        </w:rPr>
        <w:t>（一）</w:t>
      </w:r>
      <w:r>
        <w:rPr>
          <w:rFonts w:ascii="Times New Roman" w:eastAsia="Times New Roman"/>
          <w:color w:val="1F1F1F"/>
          <w:w w:val="105"/>
          <w:sz w:val="27"/>
        </w:rPr>
        <w:t>2025</w:t>
      </w:r>
      <w:r>
        <w:rPr>
          <w:color w:val="1F1F1F"/>
          <w:spacing w:val="-1"/>
          <w:w w:val="105"/>
          <w:sz w:val="27"/>
        </w:rPr>
        <w:t>年度国土变更调查项目成果内容</w:t>
      </w:r>
    </w:p>
    <w:p w14:paraId="15CCF208" w14:textId="77777777" w:rsidR="001220E2" w:rsidRDefault="00000000">
      <w:pPr>
        <w:spacing w:before="110"/>
        <w:ind w:left="781"/>
        <w:rPr>
          <w:rFonts w:hint="eastAsia"/>
          <w:sz w:val="27"/>
        </w:rPr>
      </w:pPr>
      <w:r>
        <w:rPr>
          <w:rFonts w:ascii="Times New Roman" w:eastAsia="Times New Roman"/>
          <w:color w:val="1F1F1F"/>
          <w:sz w:val="27"/>
        </w:rPr>
        <w:t>1</w:t>
      </w:r>
      <w:r>
        <w:rPr>
          <w:color w:val="1F1F1F"/>
          <w:spacing w:val="-1"/>
          <w:sz w:val="27"/>
        </w:rPr>
        <w:t>、遥感监测成果：包括遥感正射影像图、遥感监测图斑。</w:t>
      </w:r>
    </w:p>
    <w:p w14:paraId="726DE1B0" w14:textId="77777777" w:rsidR="001220E2" w:rsidRDefault="00000000">
      <w:pPr>
        <w:spacing w:before="106"/>
        <w:ind w:left="788"/>
        <w:rPr>
          <w:rFonts w:hint="eastAsia"/>
          <w:sz w:val="27"/>
        </w:rPr>
      </w:pPr>
      <w:r>
        <w:rPr>
          <w:rFonts w:ascii="Times New Roman" w:eastAsia="Times New Roman"/>
          <w:color w:val="1F1F1F"/>
          <w:w w:val="105"/>
          <w:sz w:val="27"/>
        </w:rPr>
        <w:t>2</w:t>
      </w:r>
      <w:r>
        <w:rPr>
          <w:color w:val="1F1F1F"/>
          <w:w w:val="105"/>
          <w:sz w:val="27"/>
        </w:rPr>
        <w:t>、外业调查成果：包含外业调查图斑举证数据包</w:t>
      </w:r>
      <w:r>
        <w:rPr>
          <w:rFonts w:ascii="Times New Roman" w:eastAsia="Times New Roman"/>
          <w:color w:val="1F1F1F"/>
          <w:w w:val="105"/>
          <w:sz w:val="27"/>
        </w:rPr>
        <w:t>(DB</w:t>
      </w:r>
      <w:r>
        <w:rPr>
          <w:color w:val="1F1F1F"/>
          <w:w w:val="105"/>
          <w:sz w:val="27"/>
        </w:rPr>
        <w:t>格式）</w:t>
      </w:r>
      <w:r>
        <w:rPr>
          <w:color w:val="1F1F1F"/>
          <w:spacing w:val="-10"/>
          <w:w w:val="105"/>
          <w:sz w:val="27"/>
        </w:rPr>
        <w:t>。</w:t>
      </w:r>
    </w:p>
    <w:p w14:paraId="7C781365" w14:textId="21F01BD7" w:rsidR="001220E2" w:rsidRDefault="00000000">
      <w:pPr>
        <w:spacing w:before="110" w:line="314" w:lineRule="auto"/>
        <w:ind w:left="227" w:right="1423" w:firstLine="555"/>
        <w:rPr>
          <w:rFonts w:hint="eastAsia"/>
          <w:sz w:val="27"/>
        </w:rPr>
      </w:pPr>
      <w:r>
        <w:rPr>
          <w:noProof/>
        </w:rPr>
        <mc:AlternateContent>
          <mc:Choice Requires="wps">
            <w:drawing>
              <wp:anchor distT="0" distB="0" distL="0" distR="0" simplePos="0" relativeHeight="15731712" behindDoc="0" locked="0" layoutInCell="1" allowOverlap="1" wp14:anchorId="193A935F" wp14:editId="773466CB">
                <wp:simplePos x="0" y="0"/>
                <wp:positionH relativeFrom="page">
                  <wp:posOffset>3722411</wp:posOffset>
                </wp:positionH>
                <wp:positionV relativeFrom="paragraph">
                  <wp:posOffset>1037767</wp:posOffset>
                </wp:positionV>
                <wp:extent cx="133985" cy="800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985" cy="80010"/>
                        </a:xfrm>
                        <a:prstGeom prst="rect">
                          <a:avLst/>
                        </a:prstGeom>
                      </wps:spPr>
                      <wps:txbx>
                        <w:txbxContent>
                          <w:p w14:paraId="03178773" w14:textId="77777777" w:rsidR="001220E2" w:rsidRDefault="00000000">
                            <w:pPr>
                              <w:spacing w:line="210" w:lineRule="exact"/>
                              <w:ind w:left="20"/>
                              <w:rPr>
                                <w:rFonts w:hint="eastAsia"/>
                                <w:sz w:val="17"/>
                              </w:rPr>
                            </w:pPr>
                            <w:r>
                              <w:rPr>
                                <w:color w:val="1F1F1F"/>
                                <w:spacing w:val="-10"/>
                                <w:sz w:val="17"/>
                              </w:rPr>
                              <w:t>2</w:t>
                            </w:r>
                          </w:p>
                        </w:txbxContent>
                      </wps:txbx>
                      <wps:bodyPr vert="vert" wrap="square" lIns="0" tIns="0" rIns="0" bIns="0" rtlCol="0">
                        <a:noAutofit/>
                      </wps:bodyPr>
                    </wps:wsp>
                  </a:graphicData>
                </a:graphic>
              </wp:anchor>
            </w:drawing>
          </mc:Choice>
          <mc:Fallback>
            <w:pict>
              <v:shapetype w14:anchorId="193A935F" id="_x0000_t202" coordsize="21600,21600" o:spt="202" path="m,l,21600r21600,l21600,xe">
                <v:stroke joinstyle="miter"/>
                <v:path gradientshapeok="t" o:connecttype="rect"/>
              </v:shapetype>
              <v:shape id="Textbox 7" o:spid="_x0000_s1026" type="#_x0000_t202" style="position:absolute;left:0;text-align:left;margin-left:293.1pt;margin-top:81.7pt;width:10.55pt;height:6.3pt;z-index:15731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698lwEAACUDAAAOAAAAZHJzL2Uyb0RvYy54bWysUsFu2zAMvQ/YPwi6L3JbbMiMOMW2osOA&#10;YhvQ9gMUWYqNWaJKKrHz96MUJxnW27ALTVnU43uPXN1OfhB7i9RDaOTVopLCBgNtH7aNfH66f7eU&#10;gpIOrR4g2EYeLMnb9ds3qzHW9ho6GFqLgkEC1WNsZJdSrJUi01mvaQHRBr50gF4nPuJWtahHRveD&#10;uq6qD2oEbCOCsUT89+54KdcF3zlr0g/nyCYxNJK5pRKxxE2Oar3S9RZ17Hoz09D/wMLrPnDTM9Sd&#10;TlrssH8F5XuDQODSwoBX4FxvbNHAaq6qv9Q8djraooXNoXi2if4frPm+f4w/UaTpM0w8wCKC4gOY&#10;X8TeqDFSPddkT6kmrs5CJ4c+f1mC4Ifs7eHsp52SMBnt5ubj8r0Uhq+WFevLdqvL24iUvlrwIieN&#10;RJ5W6a/3D5SOpaeSmcqxe+aRps3EJTndQHtgCbyFDJKjFCNPtJH0stNopRi+BbYsj/+U4CnZnBJM&#10;wxcoS5JVBfi0S+D6wuLSY2bBsyg65r3Jw/7zXKou273+DQAA//8DAFBLAwQUAAYACAAAACEAcY7r&#10;c+IAAAALAQAADwAAAGRycy9kb3ducmV2LnhtbEyPwU7DMAyG70i8Q2QkbizZumVTaToxBhcEEgw4&#10;cPOarK1oktJka3h7zAmO9v/p9+dinWzHTmYIrXcKphMBzLjK69bVCt5e769WwEJEp7Hzzij4NgHW&#10;5flZgbn2o3sxp12sGZW4kKOCJsY+5zxUjbEYJr43jrKDHyxGGoea6wFHKrcdnwkhucXW0YUGe3Pb&#10;mOpzd7QK7jbPD9unr5QO42baznG7eM8eP5S6vEg318CiSfEPhl99UoeSnPb+6HRgnYLFSs4IpUBm&#10;c2BESLHMgO1ps5QCeFnw/z+UPwAAAP//AwBQSwECLQAUAAYACAAAACEAtoM4kv4AAADhAQAAEwAA&#10;AAAAAAAAAAAAAAAAAAAAW0NvbnRlbnRfVHlwZXNdLnhtbFBLAQItABQABgAIAAAAIQA4/SH/1gAA&#10;AJQBAAALAAAAAAAAAAAAAAAAAC8BAABfcmVscy8ucmVsc1BLAQItABQABgAIAAAAIQB7y698lwEA&#10;ACUDAAAOAAAAAAAAAAAAAAAAAC4CAABkcnMvZTJvRG9jLnhtbFBLAQItABQABgAIAAAAIQBxjutz&#10;4gAAAAsBAAAPAAAAAAAAAAAAAAAAAPEDAABkcnMvZG93bnJldi54bWxQSwUGAAAAAAQABADzAAAA&#10;AAUAAAAA&#10;" filled="f" stroked="f">
                <v:textbox style="layout-flow:vertical" inset="0,0,0,0">
                  <w:txbxContent>
                    <w:p w14:paraId="03178773" w14:textId="77777777" w:rsidR="001220E2" w:rsidRDefault="00000000">
                      <w:pPr>
                        <w:spacing w:line="210" w:lineRule="exact"/>
                        <w:ind w:left="20"/>
                        <w:rPr>
                          <w:rFonts w:hint="eastAsia"/>
                          <w:sz w:val="17"/>
                        </w:rPr>
                      </w:pPr>
                      <w:r>
                        <w:rPr>
                          <w:color w:val="1F1F1F"/>
                          <w:spacing w:val="-10"/>
                          <w:sz w:val="17"/>
                        </w:rPr>
                        <w:t>2</w:t>
                      </w:r>
                    </w:p>
                  </w:txbxContent>
                </v:textbox>
                <w10:wrap anchorx="page"/>
              </v:shape>
            </w:pict>
          </mc:Fallback>
        </mc:AlternateContent>
      </w:r>
      <w:r w:rsidR="00761A5A">
        <w:rPr>
          <w:rFonts w:hint="eastAsia"/>
          <w:color w:val="1F1F1F"/>
          <w:spacing w:val="-2"/>
          <w:sz w:val="27"/>
        </w:rPr>
        <w:t>3、</w:t>
      </w:r>
      <w:r>
        <w:rPr>
          <w:color w:val="1F1F1F"/>
          <w:spacing w:val="-2"/>
          <w:sz w:val="27"/>
        </w:rPr>
        <w:t>数据库成果：国土调查数据库更新数据包（含增量信息与统计报表，由数据库质检软件打包生成）。</w:t>
      </w:r>
    </w:p>
    <w:p w14:paraId="258D10A4" w14:textId="77777777" w:rsidR="001220E2" w:rsidRDefault="001220E2">
      <w:pPr>
        <w:spacing w:line="314" w:lineRule="auto"/>
        <w:rPr>
          <w:rFonts w:hint="eastAsia"/>
          <w:sz w:val="27"/>
        </w:rPr>
        <w:sectPr w:rsidR="001220E2">
          <w:pgSz w:w="11910" w:h="16840"/>
          <w:pgMar w:top="1520" w:right="60" w:bottom="280" w:left="1180" w:header="720" w:footer="720" w:gutter="0"/>
          <w:cols w:space="720"/>
        </w:sectPr>
      </w:pPr>
    </w:p>
    <w:p w14:paraId="2FC41C4D" w14:textId="77777777" w:rsidR="001220E2" w:rsidRDefault="00000000">
      <w:pPr>
        <w:pStyle w:val="a3"/>
        <w:spacing w:before="63"/>
        <w:ind w:left="867"/>
        <w:rPr>
          <w:rFonts w:ascii="Arial" w:eastAsia="Arial"/>
          <w:sz w:val="26"/>
        </w:rPr>
      </w:pPr>
      <w:r>
        <w:rPr>
          <w:rFonts w:ascii="Arial" w:eastAsia="Arial"/>
          <w:color w:val="282828"/>
          <w:sz w:val="26"/>
        </w:rPr>
        <w:lastRenderedPageBreak/>
        <w:t>4</w:t>
      </w:r>
      <w:r>
        <w:rPr>
          <w:color w:val="282828"/>
        </w:rPr>
        <w:t>、各类报表：包括遥感监测图</w:t>
      </w:r>
      <w:proofErr w:type="gramStart"/>
      <w:r>
        <w:rPr>
          <w:color w:val="282828"/>
        </w:rPr>
        <w:t>斑信息</w:t>
      </w:r>
      <w:proofErr w:type="gramEnd"/>
      <w:r>
        <w:rPr>
          <w:color w:val="282828"/>
        </w:rPr>
        <w:t>核实记录表、举证图</w:t>
      </w:r>
      <w:proofErr w:type="gramStart"/>
      <w:r>
        <w:rPr>
          <w:color w:val="282828"/>
        </w:rPr>
        <w:t>斑信息</w:t>
      </w:r>
      <w:proofErr w:type="gramEnd"/>
      <w:r>
        <w:rPr>
          <w:color w:val="282828"/>
        </w:rPr>
        <w:t>表</w:t>
      </w:r>
      <w:r>
        <w:rPr>
          <w:rFonts w:ascii="Arial" w:eastAsia="Arial"/>
          <w:color w:val="282828"/>
          <w:spacing w:val="-4"/>
          <w:sz w:val="26"/>
        </w:rPr>
        <w:t>(MDB</w:t>
      </w:r>
    </w:p>
    <w:p w14:paraId="117E7CB5" w14:textId="1368C1C7" w:rsidR="001220E2" w:rsidRDefault="00000000">
      <w:pPr>
        <w:pStyle w:val="a3"/>
        <w:spacing w:before="117"/>
        <w:ind w:left="303"/>
        <w:rPr>
          <w:rFonts w:hint="eastAsia"/>
        </w:rPr>
      </w:pPr>
      <w:r>
        <w:rPr>
          <w:color w:val="282828"/>
          <w:spacing w:val="-4"/>
        </w:rPr>
        <w:t>格式）</w:t>
      </w:r>
      <w:r>
        <w:rPr>
          <w:color w:val="282828"/>
          <w:spacing w:val="-5"/>
        </w:rPr>
        <w:t>、各类统计汇总表等。</w:t>
      </w:r>
    </w:p>
    <w:p w14:paraId="3C82F137" w14:textId="77777777" w:rsidR="001220E2" w:rsidRDefault="00000000">
      <w:pPr>
        <w:pStyle w:val="a3"/>
        <w:spacing w:before="156"/>
        <w:ind w:left="857"/>
        <w:rPr>
          <w:rFonts w:hint="eastAsia"/>
        </w:rPr>
      </w:pPr>
      <w:r>
        <w:rPr>
          <w:rFonts w:ascii="Times New Roman" w:eastAsia="Times New Roman"/>
          <w:color w:val="282828"/>
          <w:w w:val="110"/>
          <w:sz w:val="27"/>
        </w:rPr>
        <w:t>5</w:t>
      </w:r>
      <w:r>
        <w:rPr>
          <w:color w:val="282828"/>
          <w:spacing w:val="-1"/>
          <w:w w:val="110"/>
        </w:rPr>
        <w:t>、文字成果：主要包括土地利用变化情况分析报告及各项专题报告。</w:t>
      </w:r>
    </w:p>
    <w:p w14:paraId="208D89D6" w14:textId="77777777" w:rsidR="001220E2" w:rsidRDefault="00000000">
      <w:pPr>
        <w:spacing w:before="140"/>
        <w:ind w:left="893"/>
        <w:rPr>
          <w:rFonts w:hint="eastAsia"/>
          <w:sz w:val="27"/>
        </w:rPr>
      </w:pPr>
      <w:r>
        <w:rPr>
          <w:color w:val="282828"/>
          <w:spacing w:val="-1"/>
          <w:w w:val="110"/>
          <w:sz w:val="27"/>
        </w:rPr>
        <w:t>第五条合同价款及支付方式</w:t>
      </w:r>
    </w:p>
    <w:p w14:paraId="70EDAA96" w14:textId="2FA0F6E3" w:rsidR="001220E2" w:rsidRDefault="00000000">
      <w:pPr>
        <w:pStyle w:val="a3"/>
        <w:spacing w:before="273"/>
        <w:ind w:left="828"/>
        <w:rPr>
          <w:rFonts w:hint="eastAsia"/>
        </w:rPr>
      </w:pPr>
      <w:r>
        <w:rPr>
          <w:rFonts w:ascii="Times New Roman" w:eastAsia="Times New Roman"/>
          <w:color w:val="282828"/>
          <w:w w:val="110"/>
          <w:sz w:val="28"/>
        </w:rPr>
        <w:t>1</w:t>
      </w:r>
      <w:r>
        <w:rPr>
          <w:color w:val="282828"/>
          <w:spacing w:val="-2"/>
          <w:w w:val="110"/>
        </w:rPr>
        <w:t>、合同价款：</w:t>
      </w:r>
    </w:p>
    <w:p w14:paraId="68B62025" w14:textId="486D5B7A" w:rsidR="001220E2" w:rsidRDefault="00000000" w:rsidP="00761A5A">
      <w:pPr>
        <w:spacing w:before="141" w:line="336" w:lineRule="auto"/>
        <w:ind w:leftChars="100" w:left="6509" w:right="1355" w:hangingChars="2300" w:hanging="6289"/>
        <w:rPr>
          <w:rFonts w:hint="eastAsia"/>
          <w:sz w:val="25"/>
        </w:rPr>
      </w:pPr>
      <w:r>
        <w:rPr>
          <w:color w:val="282828"/>
          <w:w w:val="110"/>
          <w:sz w:val="25"/>
        </w:rPr>
        <w:t>合同的总金额为（小写</w:t>
      </w:r>
      <w:r w:rsidR="00761A5A">
        <w:rPr>
          <w:color w:val="282828"/>
          <w:w w:val="110"/>
          <w:sz w:val="25"/>
        </w:rPr>
        <w:t>）</w:t>
      </w:r>
      <w:r>
        <w:rPr>
          <w:color w:val="282828"/>
          <w:spacing w:val="-113"/>
          <w:w w:val="110"/>
          <w:sz w:val="25"/>
        </w:rPr>
        <w:t xml:space="preserve"> </w:t>
      </w:r>
      <w:r>
        <w:rPr>
          <w:color w:val="282828"/>
          <w:w w:val="110"/>
          <w:sz w:val="25"/>
        </w:rPr>
        <w:t>¥：</w:t>
      </w:r>
      <w:r w:rsidR="00761A5A" w:rsidRPr="00761A5A">
        <w:rPr>
          <w:rFonts w:ascii="Times New Roman" w:eastAsiaTheme="minorEastAsia" w:hAnsi="Times New Roman" w:hint="eastAsia"/>
          <w:color w:val="282828"/>
          <w:w w:val="110"/>
          <w:sz w:val="27"/>
          <w:u w:val="single"/>
        </w:rPr>
        <w:t xml:space="preserve">         </w:t>
      </w:r>
      <w:r w:rsidR="00761A5A" w:rsidRPr="00761A5A">
        <w:rPr>
          <w:rFonts w:hint="eastAsia"/>
          <w:color w:val="282828"/>
          <w:w w:val="110"/>
          <w:sz w:val="25"/>
          <w:u w:val="single"/>
        </w:rPr>
        <w:t xml:space="preserve">        </w:t>
      </w:r>
      <w:r>
        <w:rPr>
          <w:color w:val="282828"/>
          <w:w w:val="110"/>
          <w:sz w:val="25"/>
        </w:rPr>
        <w:t>元，人民币大写：</w:t>
      </w:r>
      <w:r w:rsidR="00761A5A" w:rsidRPr="00761A5A">
        <w:rPr>
          <w:rFonts w:hint="eastAsia"/>
          <w:color w:val="282828"/>
          <w:w w:val="110"/>
          <w:sz w:val="25"/>
          <w:u w:val="single"/>
        </w:rPr>
        <w:t xml:space="preserve">         </w:t>
      </w:r>
      <w:r>
        <w:rPr>
          <w:color w:val="282828"/>
          <w:spacing w:val="-2"/>
          <w:w w:val="110"/>
          <w:sz w:val="25"/>
        </w:rPr>
        <w:t>整。</w:t>
      </w:r>
    </w:p>
    <w:p w14:paraId="2DFC1BC3" w14:textId="77777777" w:rsidR="001220E2" w:rsidRDefault="00000000">
      <w:pPr>
        <w:pStyle w:val="a3"/>
        <w:spacing w:before="1"/>
        <w:ind w:left="826"/>
        <w:rPr>
          <w:rFonts w:hint="eastAsia"/>
        </w:rPr>
      </w:pPr>
      <w:r>
        <w:rPr>
          <w:rFonts w:ascii="Times New Roman" w:eastAsia="Times New Roman"/>
          <w:color w:val="282828"/>
          <w:w w:val="115"/>
          <w:sz w:val="28"/>
        </w:rPr>
        <w:t>2</w:t>
      </w:r>
      <w:r>
        <w:rPr>
          <w:color w:val="282828"/>
          <w:spacing w:val="-2"/>
          <w:w w:val="115"/>
        </w:rPr>
        <w:t>、</w:t>
      </w:r>
      <w:r w:rsidRPr="00761A5A">
        <w:rPr>
          <w:color w:val="282828"/>
          <w:spacing w:val="-2"/>
          <w:w w:val="110"/>
        </w:rPr>
        <w:t>支付方式：</w:t>
      </w:r>
    </w:p>
    <w:p w14:paraId="3BC1C608" w14:textId="77777777" w:rsidR="001220E2" w:rsidRPr="00761A5A" w:rsidRDefault="00000000">
      <w:pPr>
        <w:pStyle w:val="a3"/>
        <w:spacing w:before="141" w:line="338" w:lineRule="auto"/>
        <w:ind w:left="252" w:right="1204" w:firstLine="582"/>
        <w:rPr>
          <w:rFonts w:hint="eastAsia"/>
          <w:color w:val="282828"/>
          <w:w w:val="111"/>
        </w:rPr>
      </w:pPr>
      <w:r>
        <w:rPr>
          <w:color w:val="282828"/>
          <w:w w:val="111"/>
        </w:rPr>
        <w:t>合同签订后总金额分二期支付，具体分为：第一期在成果提交至省级</w:t>
      </w:r>
      <w:r w:rsidRPr="00761A5A">
        <w:rPr>
          <w:color w:val="282828"/>
          <w:w w:val="111"/>
        </w:rPr>
        <w:t>核查后，达到付款条件起30日内，支付总费用的50</w:t>
      </w:r>
      <w:r>
        <w:rPr>
          <w:color w:val="282828"/>
          <w:w w:val="111"/>
        </w:rPr>
        <w:t>％合同款；第二期在成</w:t>
      </w:r>
      <w:r w:rsidRPr="00761A5A">
        <w:rPr>
          <w:color w:val="282828"/>
          <w:w w:val="111"/>
        </w:rPr>
        <w:t>果经国家核查确认通过及提交所有成果资料后，达到付款条件起30日内，支付剩余50％合同款。</w:t>
      </w:r>
    </w:p>
    <w:p w14:paraId="13D6F19B" w14:textId="77777777" w:rsidR="001220E2" w:rsidRDefault="00000000">
      <w:pPr>
        <w:pStyle w:val="a3"/>
        <w:spacing w:before="7"/>
        <w:ind w:left="816"/>
        <w:rPr>
          <w:rFonts w:hint="eastAsia"/>
        </w:rPr>
      </w:pPr>
      <w:r>
        <w:rPr>
          <w:rFonts w:ascii="Times New Roman" w:eastAsia="Times New Roman"/>
          <w:color w:val="282828"/>
          <w:w w:val="110"/>
          <w:sz w:val="27"/>
        </w:rPr>
        <w:t>3</w:t>
      </w:r>
      <w:r>
        <w:rPr>
          <w:color w:val="282828"/>
          <w:spacing w:val="-1"/>
          <w:w w:val="110"/>
        </w:rPr>
        <w:t>、结算方式：银行转账。</w:t>
      </w:r>
    </w:p>
    <w:p w14:paraId="37FF92D6" w14:textId="77777777" w:rsidR="001220E2" w:rsidRDefault="00000000">
      <w:pPr>
        <w:pStyle w:val="a3"/>
        <w:spacing w:before="124" w:line="338" w:lineRule="auto"/>
        <w:ind w:left="253" w:right="1356" w:firstLine="564"/>
        <w:rPr>
          <w:rFonts w:hint="eastAsia"/>
        </w:rPr>
      </w:pPr>
      <w:r>
        <w:rPr>
          <w:rFonts w:ascii="Times New Roman" w:eastAsia="Times New Roman"/>
          <w:color w:val="282828"/>
          <w:spacing w:val="-2"/>
          <w:w w:val="110"/>
          <w:sz w:val="28"/>
        </w:rPr>
        <w:t>4</w:t>
      </w:r>
      <w:r>
        <w:rPr>
          <w:color w:val="282828"/>
          <w:spacing w:val="-2"/>
          <w:w w:val="110"/>
        </w:rPr>
        <w:t>、结算单位：由甲方负责结算，乙方须向甲方出具合法有效的完税发票，甲方进行支付结算。</w:t>
      </w:r>
    </w:p>
    <w:p w14:paraId="62B0F92D" w14:textId="4299BDFB" w:rsidR="001220E2" w:rsidRDefault="00000000">
      <w:pPr>
        <w:spacing w:before="144"/>
        <w:ind w:left="874"/>
        <w:rPr>
          <w:color w:val="282828"/>
          <w:spacing w:val="-1"/>
          <w:w w:val="110"/>
          <w:sz w:val="27"/>
        </w:rPr>
      </w:pPr>
      <w:r>
        <w:rPr>
          <w:color w:val="282828"/>
          <w:spacing w:val="-1"/>
          <w:w w:val="110"/>
          <w:sz w:val="27"/>
        </w:rPr>
        <w:t>第六条服务期限、地点</w:t>
      </w:r>
    </w:p>
    <w:p w14:paraId="59508B4F" w14:textId="507FCB06" w:rsidR="00761A5A" w:rsidRDefault="00761A5A" w:rsidP="00761A5A">
      <w:pPr>
        <w:pStyle w:val="a3"/>
        <w:spacing w:before="65" w:line="336" w:lineRule="auto"/>
        <w:ind w:left="850" w:right="3556" w:firstLine="21"/>
        <w:rPr>
          <w:rFonts w:hint="eastAsia"/>
        </w:rPr>
      </w:pPr>
      <w:r>
        <w:rPr>
          <w:rFonts w:ascii="Times New Roman" w:eastAsia="Times New Roman"/>
          <w:color w:val="1D1D1D"/>
          <w:w w:val="110"/>
          <w:sz w:val="28"/>
        </w:rPr>
        <w:t>l</w:t>
      </w:r>
      <w:r>
        <w:rPr>
          <w:color w:val="1D1D1D"/>
          <w:w w:val="110"/>
        </w:rPr>
        <w:t>、服务期：自签订合同之日起</w:t>
      </w:r>
      <w:r>
        <w:rPr>
          <w:rFonts w:ascii="Times New Roman" w:eastAsia="Times New Roman"/>
          <w:color w:val="1D1D1D"/>
          <w:w w:val="110"/>
          <w:sz w:val="28"/>
        </w:rPr>
        <w:t>180</w:t>
      </w:r>
      <w:proofErr w:type="gramStart"/>
      <w:r>
        <w:rPr>
          <w:color w:val="1D1D1D"/>
          <w:w w:val="110"/>
        </w:rPr>
        <w:t>日历天</w:t>
      </w:r>
      <w:proofErr w:type="gramEnd"/>
      <w:r>
        <w:rPr>
          <w:color w:val="1D1D1D"/>
          <w:w w:val="110"/>
        </w:rPr>
        <w:t xml:space="preserve">内完成。 </w:t>
      </w:r>
      <w:r>
        <w:rPr>
          <w:rFonts w:ascii="Times New Roman" w:eastAsia="Times New Roman"/>
          <w:color w:val="1D1D1D"/>
          <w:spacing w:val="-2"/>
          <w:w w:val="110"/>
          <w:sz w:val="28"/>
        </w:rPr>
        <w:t>2</w:t>
      </w:r>
      <w:r>
        <w:rPr>
          <w:color w:val="1D1D1D"/>
          <w:spacing w:val="-2"/>
          <w:w w:val="110"/>
        </w:rPr>
        <w:t>、服务地点：甲方指定地点。</w:t>
      </w:r>
    </w:p>
    <w:p w14:paraId="78BBD7BE" w14:textId="519C8AEE" w:rsidR="00761A5A" w:rsidRPr="00761A5A" w:rsidRDefault="00761A5A">
      <w:pPr>
        <w:spacing w:before="144"/>
        <w:ind w:left="874"/>
        <w:rPr>
          <w:rFonts w:hint="eastAsia"/>
          <w:sz w:val="27"/>
        </w:rPr>
      </w:pPr>
      <w:r>
        <w:rPr>
          <w:noProof/>
        </w:rPr>
        <mc:AlternateContent>
          <mc:Choice Requires="wps">
            <w:drawing>
              <wp:anchor distT="0" distB="0" distL="0" distR="0" simplePos="0" relativeHeight="251657728" behindDoc="0" locked="0" layoutInCell="1" allowOverlap="1" wp14:anchorId="71EAEC94" wp14:editId="00BEA168">
                <wp:simplePos x="0" y="0"/>
                <wp:positionH relativeFrom="page">
                  <wp:posOffset>3636202</wp:posOffset>
                </wp:positionH>
                <wp:positionV relativeFrom="paragraph">
                  <wp:posOffset>3688258</wp:posOffset>
                </wp:positionV>
                <wp:extent cx="372139" cy="2179674"/>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2139" cy="2179674"/>
                        </a:xfrm>
                        <a:prstGeom prst="rect">
                          <a:avLst/>
                        </a:prstGeom>
                      </wps:spPr>
                      <wps:txbx>
                        <w:txbxContent>
                          <w:p w14:paraId="4C916F7A" w14:textId="77777777" w:rsidR="001220E2" w:rsidRDefault="00000000">
                            <w:pPr>
                              <w:spacing w:line="230" w:lineRule="exact"/>
                              <w:ind w:left="20"/>
                              <w:rPr>
                                <w:rFonts w:hint="eastAsia"/>
                                <w:sz w:val="19"/>
                              </w:rPr>
                            </w:pPr>
                            <w:r>
                              <w:rPr>
                                <w:color w:val="383838"/>
                                <w:spacing w:val="-10"/>
                                <w:sz w:val="19"/>
                              </w:rPr>
                              <w:t>3</w:t>
                            </w:r>
                          </w:p>
                        </w:txbxContent>
                      </wps:txbx>
                      <wps:bodyPr vert="vert"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1EAEC94" id="Textbox 11" o:spid="_x0000_s1027" type="#_x0000_t202" style="position:absolute;left:0;text-align:left;margin-left:286.3pt;margin-top:290.4pt;width:29.3pt;height:171.6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B5nwEAAC4DAAAOAAAAZHJzL2Uyb0RvYy54bWysUsGO0zAQvSPxD5bvNG0Xbdmo6QpYgZBW&#10;gLTsB7iO3VjEHjPjNunfM3bTFsFtxWU8tsfP772Z9f3oe3EwSA5CIxezuRQmaGhd2DXy+cenN++k&#10;oKRCq3oIppFHQ/J+8/rVeoi1WUIHfWtQMEigeoiN7FKKdVWR7oxXNINoAl9aQK8Sb3FXtagGRvd9&#10;tZzPb6sBsI0I2hDx6cPpUm4KvrVGp2/WkkmibyRzSyViidscq81a1TtUsXN6oqFewMIrF/jTC9SD&#10;Skrs0f0D5Z1GILBppsFXYK3TpmhgNYv5X2qeOhVN0cLmULzYRP8PVn89PMXvKNL4AUZuYBFB8RH0&#10;T2JvqiFSPdVkT6kmrs5CR4s+ryxB8EP29njx04xJaD68WS0XN3dSaL5aLlZ3t6u32fDq+joipc8G&#10;vMhJI5H7VRiowyOlU+m5ZCJz+j8zSeN2FK7NpLkyn2yhPbIWHkfGylGKgVvbSPq1V2ik6L8E9i7P&#10;wTnBc7I9J5j6j1CmJcsL8H6fwLpC5vrHRIabUuRMA5S7/ue+VF3HfPMbAAD//wMAUEsDBBQABgAI&#10;AAAAIQA0pPsY4wAAAAsBAAAPAAAAZHJzL2Rvd25yZXYueG1sTI/BTsMwDIbvSLxDZCRuLG23daM0&#10;nRiDCwKJDThw81qvrWiS0mRreHvMCW62/On39+eroDtxosG11iiIJxEIMqWtWlMreHt9uFqCcB5N&#10;hZ01pOCbHKyK87Mcs8qOZkunna8FhxiXoYLG+z6T0pUNaXQT25Ph28EOGj2vQy2rAUcO151MoiiV&#10;GlvDHxrs6a6h8nN31Aru1y+Pm+evEA7jOm5nuJm/T58+lLq8CLc3IDwF/wfDrz6rQ8FOe3s0lROd&#10;gvkiSRnlYRlxBybSaZyA2Cu4TmYxyCKX/zsUPwAAAP//AwBQSwECLQAUAAYACAAAACEAtoM4kv4A&#10;AADhAQAAEwAAAAAAAAAAAAAAAAAAAAAAW0NvbnRlbnRfVHlwZXNdLnhtbFBLAQItABQABgAIAAAA&#10;IQA4/SH/1gAAAJQBAAALAAAAAAAAAAAAAAAAAC8BAABfcmVscy8ucmVsc1BLAQItABQABgAIAAAA&#10;IQAY7/B5nwEAAC4DAAAOAAAAAAAAAAAAAAAAAC4CAABkcnMvZTJvRG9jLnhtbFBLAQItABQABgAI&#10;AAAAIQA0pPsY4wAAAAsBAAAPAAAAAAAAAAAAAAAAAPkDAABkcnMvZG93bnJldi54bWxQSwUGAAAA&#10;AAQABADzAAAACQUAAAAA&#10;" filled="f" stroked="f">
                <v:textbox style="layout-flow:vertical" inset="0,0,0,0">
                  <w:txbxContent>
                    <w:p w14:paraId="4C916F7A" w14:textId="77777777" w:rsidR="001220E2" w:rsidRDefault="00000000">
                      <w:pPr>
                        <w:spacing w:line="230" w:lineRule="exact"/>
                        <w:ind w:left="20"/>
                        <w:rPr>
                          <w:rFonts w:hint="eastAsia"/>
                          <w:sz w:val="19"/>
                        </w:rPr>
                      </w:pPr>
                      <w:r>
                        <w:rPr>
                          <w:color w:val="383838"/>
                          <w:spacing w:val="-10"/>
                          <w:sz w:val="19"/>
                        </w:rPr>
                        <w:t>3</w:t>
                      </w:r>
                    </w:p>
                  </w:txbxContent>
                </v:textbox>
                <w10:wrap anchorx="page"/>
              </v:shape>
            </w:pict>
          </mc:Fallback>
        </mc:AlternateContent>
      </w:r>
    </w:p>
    <w:p w14:paraId="3A542098" w14:textId="77777777" w:rsidR="001220E2" w:rsidRDefault="001220E2">
      <w:pPr>
        <w:rPr>
          <w:rFonts w:hint="eastAsia"/>
          <w:sz w:val="27"/>
        </w:rPr>
        <w:sectPr w:rsidR="001220E2">
          <w:pgSz w:w="11910" w:h="16840"/>
          <w:pgMar w:top="1480" w:right="60" w:bottom="280" w:left="1180" w:header="720" w:footer="720" w:gutter="0"/>
          <w:cols w:space="720"/>
        </w:sectPr>
      </w:pPr>
    </w:p>
    <w:p w14:paraId="079C793F" w14:textId="77777777" w:rsidR="001220E2" w:rsidRDefault="00000000">
      <w:pPr>
        <w:spacing w:before="144"/>
        <w:ind w:left="903"/>
        <w:rPr>
          <w:rFonts w:hint="eastAsia"/>
          <w:sz w:val="27"/>
        </w:rPr>
      </w:pPr>
      <w:r>
        <w:rPr>
          <w:color w:val="1D1D1D"/>
          <w:spacing w:val="-2"/>
          <w:w w:val="110"/>
          <w:sz w:val="27"/>
        </w:rPr>
        <w:lastRenderedPageBreak/>
        <w:t>第七条服务质量标准</w:t>
      </w:r>
    </w:p>
    <w:p w14:paraId="18E4220F" w14:textId="77777777" w:rsidR="001220E2" w:rsidRDefault="00000000">
      <w:pPr>
        <w:pStyle w:val="a3"/>
        <w:spacing w:before="284" w:line="338" w:lineRule="auto"/>
        <w:ind w:left="274" w:right="1337" w:firstLine="579"/>
        <w:jc w:val="both"/>
        <w:rPr>
          <w:rFonts w:hint="eastAsia"/>
        </w:rPr>
      </w:pPr>
      <w:r>
        <w:rPr>
          <w:color w:val="1D1D1D"/>
          <w:w w:val="111"/>
        </w:rPr>
        <w:t>符合国家标准、行业标准以及有关技术规范要求。提交所有成果上报</w:t>
      </w:r>
      <w:r>
        <w:rPr>
          <w:color w:val="1D1D1D"/>
          <w:w w:val="112"/>
        </w:rPr>
        <w:t>市级、省级核查确认，通过后，所有成果内容上报国家级核查确认通过，所交付成果应严格按照国家最新发布的规范标准执行。必须符合合同、招</w:t>
      </w:r>
      <w:r>
        <w:rPr>
          <w:color w:val="1D1D1D"/>
          <w:w w:val="111"/>
        </w:rPr>
        <w:t>标文件、投标文件、以及采购人的相关要求等。</w:t>
      </w:r>
    </w:p>
    <w:p w14:paraId="02FB4776" w14:textId="77E0D820" w:rsidR="001220E2" w:rsidRDefault="00000000">
      <w:pPr>
        <w:spacing w:before="140"/>
        <w:ind w:left="898"/>
        <w:rPr>
          <w:rFonts w:hint="eastAsia"/>
          <w:sz w:val="27"/>
        </w:rPr>
      </w:pPr>
      <w:r>
        <w:rPr>
          <w:color w:val="1D1D1D"/>
          <w:spacing w:val="-1"/>
          <w:w w:val="110"/>
          <w:sz w:val="27"/>
        </w:rPr>
        <w:t>第八条甲、乙双方</w:t>
      </w:r>
      <w:r w:rsidR="00761A5A">
        <w:rPr>
          <w:rFonts w:hint="eastAsia"/>
          <w:color w:val="1D1D1D"/>
          <w:spacing w:val="-1"/>
          <w:w w:val="110"/>
          <w:sz w:val="27"/>
        </w:rPr>
        <w:t>责</w:t>
      </w:r>
      <w:r>
        <w:rPr>
          <w:color w:val="1D1D1D"/>
          <w:spacing w:val="-1"/>
          <w:w w:val="110"/>
          <w:sz w:val="27"/>
        </w:rPr>
        <w:t>任、义务</w:t>
      </w:r>
    </w:p>
    <w:p w14:paraId="7CF11B35" w14:textId="3B2855E5" w:rsidR="001220E2" w:rsidRDefault="00000000">
      <w:pPr>
        <w:pStyle w:val="a3"/>
        <w:spacing w:before="285"/>
        <w:ind w:left="852"/>
        <w:rPr>
          <w:rFonts w:hint="eastAsia"/>
        </w:rPr>
      </w:pPr>
      <w:r>
        <w:rPr>
          <w:color w:val="1D1D1D"/>
        </w:rPr>
        <w:t>（一）</w:t>
      </w:r>
      <w:r>
        <w:rPr>
          <w:color w:val="1D1D1D"/>
          <w:spacing w:val="-2"/>
        </w:rPr>
        <w:t>甲方</w:t>
      </w:r>
      <w:r w:rsidR="00761A5A">
        <w:rPr>
          <w:color w:val="1D1D1D"/>
          <w:spacing w:val="-2"/>
        </w:rPr>
        <w:t>责任</w:t>
      </w:r>
      <w:r>
        <w:rPr>
          <w:color w:val="1D1D1D"/>
          <w:spacing w:val="-2"/>
        </w:rPr>
        <w:t>、义务</w:t>
      </w:r>
    </w:p>
    <w:p w14:paraId="48ADB9F1" w14:textId="77777777" w:rsidR="001220E2" w:rsidRDefault="00000000">
      <w:pPr>
        <w:pStyle w:val="a3"/>
        <w:spacing w:before="136" w:line="340" w:lineRule="auto"/>
        <w:ind w:left="272" w:right="1336" w:firstLine="585"/>
        <w:jc w:val="both"/>
        <w:rPr>
          <w:rFonts w:hint="eastAsia"/>
        </w:rPr>
      </w:pPr>
      <w:r>
        <w:rPr>
          <w:rFonts w:ascii="Times New Roman" w:eastAsia="Times New Roman"/>
          <w:color w:val="1D1D1D"/>
          <w:spacing w:val="-1"/>
          <w:w w:val="111"/>
          <w:sz w:val="27"/>
        </w:rPr>
        <w:t>l</w:t>
      </w:r>
      <w:r>
        <w:rPr>
          <w:color w:val="1D1D1D"/>
          <w:w w:val="110"/>
        </w:rPr>
        <w:t>、甲方有权对合同规定范围内乙方的服务行为进行监督和检查，拥有</w:t>
      </w:r>
      <w:r>
        <w:rPr>
          <w:color w:val="1D1D1D"/>
          <w:w w:val="112"/>
        </w:rPr>
        <w:t>监管权。有权定期核对乙方提供服务所配备的人员数量。对甲方认为不合</w:t>
      </w:r>
      <w:r>
        <w:rPr>
          <w:color w:val="1D1D1D"/>
          <w:w w:val="111"/>
        </w:rPr>
        <w:t>理的部分有权下达整改通知书，并要求乙方限期整改。</w:t>
      </w:r>
    </w:p>
    <w:p w14:paraId="4BC31C81" w14:textId="77777777" w:rsidR="001220E2" w:rsidRDefault="00000000">
      <w:pPr>
        <w:pStyle w:val="a3"/>
        <w:spacing w:line="319" w:lineRule="exact"/>
        <w:ind w:left="836"/>
        <w:rPr>
          <w:rFonts w:hint="eastAsia"/>
        </w:rPr>
      </w:pPr>
      <w:r>
        <w:rPr>
          <w:rFonts w:ascii="Times New Roman" w:eastAsia="Times New Roman"/>
          <w:color w:val="1D1D1D"/>
          <w:sz w:val="26"/>
        </w:rPr>
        <w:t>2</w:t>
      </w:r>
      <w:r>
        <w:rPr>
          <w:color w:val="1D1D1D"/>
          <w:spacing w:val="-1"/>
        </w:rPr>
        <w:t>、甲方有权依据双方签订的考评办法对乙方提供的服务进行定期考评。</w:t>
      </w:r>
    </w:p>
    <w:p w14:paraId="1729656B" w14:textId="77777777" w:rsidR="001220E2" w:rsidRDefault="00000000">
      <w:pPr>
        <w:pStyle w:val="a3"/>
        <w:spacing w:before="129"/>
        <w:ind w:left="835"/>
        <w:rPr>
          <w:rFonts w:hint="eastAsia"/>
        </w:rPr>
      </w:pPr>
      <w:r>
        <w:rPr>
          <w:rFonts w:ascii="Times New Roman" w:eastAsia="Times New Roman"/>
          <w:color w:val="1D1D1D"/>
          <w:w w:val="110"/>
          <w:sz w:val="28"/>
        </w:rPr>
        <w:t>3</w:t>
      </w:r>
      <w:r>
        <w:rPr>
          <w:color w:val="1D1D1D"/>
          <w:spacing w:val="-1"/>
          <w:w w:val="110"/>
        </w:rPr>
        <w:t>、甲方向乙方提供现有基础数据和相关资料。</w:t>
      </w:r>
    </w:p>
    <w:p w14:paraId="2A248A92" w14:textId="77777777" w:rsidR="001220E2" w:rsidRDefault="00000000">
      <w:pPr>
        <w:pStyle w:val="a3"/>
        <w:spacing w:before="125"/>
        <w:ind w:left="832"/>
        <w:rPr>
          <w:rFonts w:hint="eastAsia"/>
        </w:rPr>
      </w:pPr>
      <w:r>
        <w:rPr>
          <w:rFonts w:ascii="Times New Roman" w:eastAsia="Times New Roman"/>
          <w:color w:val="1D1D1D"/>
          <w:w w:val="110"/>
          <w:sz w:val="28"/>
        </w:rPr>
        <w:t>4</w:t>
      </w:r>
      <w:r>
        <w:rPr>
          <w:color w:val="1D1D1D"/>
          <w:spacing w:val="-1"/>
          <w:w w:val="110"/>
        </w:rPr>
        <w:t>、负责检查监督乙方管理工作的实施及制度的执行情况。</w:t>
      </w:r>
    </w:p>
    <w:p w14:paraId="56E4CE91" w14:textId="77777777" w:rsidR="001220E2" w:rsidRDefault="00000000">
      <w:pPr>
        <w:pStyle w:val="a3"/>
        <w:spacing w:before="129"/>
        <w:ind w:left="828"/>
        <w:rPr>
          <w:rFonts w:hint="eastAsia"/>
        </w:rPr>
      </w:pPr>
      <w:r>
        <w:rPr>
          <w:rFonts w:ascii="Times New Roman" w:eastAsia="Times New Roman"/>
          <w:color w:val="1D1D1D"/>
          <w:w w:val="110"/>
          <w:sz w:val="28"/>
        </w:rPr>
        <w:t>5</w:t>
      </w:r>
      <w:r>
        <w:rPr>
          <w:color w:val="1D1D1D"/>
          <w:spacing w:val="-1"/>
          <w:w w:val="110"/>
        </w:rPr>
        <w:t>、根据本合同规定，按时向乙方支付应付服务费用。</w:t>
      </w:r>
    </w:p>
    <w:p w14:paraId="22D56E1D" w14:textId="77777777" w:rsidR="001220E2" w:rsidRDefault="00000000">
      <w:pPr>
        <w:pStyle w:val="a3"/>
        <w:spacing w:before="132"/>
        <w:ind w:left="827"/>
        <w:rPr>
          <w:rFonts w:hint="eastAsia"/>
        </w:rPr>
      </w:pPr>
      <w:r>
        <w:rPr>
          <w:rFonts w:ascii="Arial" w:eastAsia="Arial"/>
          <w:color w:val="1D1D1D"/>
          <w:w w:val="110"/>
          <w:sz w:val="24"/>
        </w:rPr>
        <w:t>6</w:t>
      </w:r>
      <w:r>
        <w:rPr>
          <w:color w:val="1D1D1D"/>
          <w:spacing w:val="-1"/>
          <w:w w:val="110"/>
        </w:rPr>
        <w:t>、国家法律、法规所规定由甲方承担的其它责任。</w:t>
      </w:r>
    </w:p>
    <w:p w14:paraId="70EE156A" w14:textId="1E43B47F" w:rsidR="001220E2" w:rsidRDefault="00000000">
      <w:pPr>
        <w:pStyle w:val="a3"/>
        <w:spacing w:before="136"/>
        <w:ind w:left="843"/>
        <w:rPr>
          <w:rFonts w:hint="eastAsia"/>
        </w:rPr>
      </w:pPr>
      <w:r>
        <w:rPr>
          <w:color w:val="1D1D1D"/>
          <w:w w:val="110"/>
        </w:rPr>
        <w:t>（二）</w:t>
      </w:r>
      <w:r>
        <w:rPr>
          <w:color w:val="1D1D1D"/>
          <w:spacing w:val="-5"/>
          <w:w w:val="110"/>
        </w:rPr>
        <w:t xml:space="preserve"> 乙方</w:t>
      </w:r>
      <w:r w:rsidR="00761A5A">
        <w:rPr>
          <w:color w:val="1D1D1D"/>
          <w:spacing w:val="-5"/>
          <w:w w:val="110"/>
        </w:rPr>
        <w:t>责任</w:t>
      </w:r>
      <w:r>
        <w:rPr>
          <w:color w:val="1D1D1D"/>
          <w:spacing w:val="-5"/>
          <w:w w:val="110"/>
        </w:rPr>
        <w:t>、义务</w:t>
      </w:r>
    </w:p>
    <w:p w14:paraId="78B87D43" w14:textId="77777777" w:rsidR="001220E2" w:rsidRDefault="00000000">
      <w:pPr>
        <w:pStyle w:val="a3"/>
        <w:spacing w:before="124"/>
        <w:ind w:left="823"/>
        <w:rPr>
          <w:rFonts w:hint="eastAsia"/>
        </w:rPr>
      </w:pPr>
      <w:r>
        <w:rPr>
          <w:rFonts w:ascii="Times New Roman" w:eastAsia="Times New Roman"/>
          <w:color w:val="1D1D1D"/>
          <w:w w:val="110"/>
          <w:sz w:val="28"/>
        </w:rPr>
        <w:t>1</w:t>
      </w:r>
      <w:r>
        <w:rPr>
          <w:color w:val="1D1D1D"/>
          <w:spacing w:val="-1"/>
          <w:w w:val="110"/>
        </w:rPr>
        <w:t>、严格按照国家相关规程、细则规定进行项目实施。</w:t>
      </w:r>
    </w:p>
    <w:p w14:paraId="58AA79FC" w14:textId="77777777" w:rsidR="001220E2" w:rsidRDefault="00000000">
      <w:pPr>
        <w:pStyle w:val="a3"/>
        <w:spacing w:before="141"/>
        <w:ind w:left="826"/>
        <w:rPr>
          <w:rFonts w:hint="eastAsia"/>
        </w:rPr>
      </w:pPr>
      <w:r>
        <w:rPr>
          <w:rFonts w:ascii="Times New Roman" w:eastAsia="Times New Roman"/>
          <w:color w:val="1D1D1D"/>
          <w:w w:val="110"/>
          <w:sz w:val="26"/>
        </w:rPr>
        <w:t>2</w:t>
      </w:r>
      <w:r>
        <w:rPr>
          <w:color w:val="1D1D1D"/>
          <w:spacing w:val="-1"/>
          <w:w w:val="110"/>
        </w:rPr>
        <w:t>、按期汇报项目进展及质量情况。</w:t>
      </w:r>
    </w:p>
    <w:p w14:paraId="1F16A220" w14:textId="77777777" w:rsidR="001220E2" w:rsidRDefault="00000000">
      <w:pPr>
        <w:pStyle w:val="a3"/>
        <w:spacing w:before="125"/>
        <w:ind w:left="825"/>
        <w:rPr>
          <w:rFonts w:hint="eastAsia"/>
        </w:rPr>
      </w:pPr>
      <w:r>
        <w:rPr>
          <w:rFonts w:ascii="Times New Roman" w:eastAsia="Times New Roman"/>
          <w:color w:val="1D1D1D"/>
          <w:w w:val="110"/>
          <w:sz w:val="28"/>
        </w:rPr>
        <w:t>3</w:t>
      </w:r>
      <w:r>
        <w:rPr>
          <w:color w:val="1D1D1D"/>
          <w:spacing w:val="-1"/>
          <w:w w:val="110"/>
        </w:rPr>
        <w:t>、按照信息安全保密的规定妥善保管资料，保守甲方的各项秘密。</w:t>
      </w:r>
    </w:p>
    <w:p w14:paraId="4256567A" w14:textId="77777777" w:rsidR="001220E2" w:rsidRDefault="00000000">
      <w:pPr>
        <w:pStyle w:val="a3"/>
        <w:spacing w:before="136"/>
        <w:ind w:left="827"/>
        <w:rPr>
          <w:rFonts w:hint="eastAsia"/>
        </w:rPr>
      </w:pPr>
      <w:r>
        <w:rPr>
          <w:rFonts w:ascii="Times New Roman" w:eastAsia="Times New Roman"/>
          <w:color w:val="1D1D1D"/>
          <w:w w:val="110"/>
          <w:sz w:val="26"/>
        </w:rPr>
        <w:t>4</w:t>
      </w:r>
      <w:r>
        <w:rPr>
          <w:color w:val="1D1D1D"/>
          <w:spacing w:val="-1"/>
          <w:w w:val="110"/>
        </w:rPr>
        <w:t>、项目成果通过核查确认后，及时给甲方提交成果资料。</w:t>
      </w:r>
    </w:p>
    <w:p w14:paraId="054070A6" w14:textId="77777777" w:rsidR="001220E2" w:rsidRDefault="00000000">
      <w:pPr>
        <w:pStyle w:val="a3"/>
        <w:spacing w:before="132"/>
        <w:ind w:left="821"/>
        <w:rPr>
          <w:rFonts w:hint="eastAsia"/>
        </w:rPr>
      </w:pPr>
      <w:r>
        <w:rPr>
          <w:rFonts w:ascii="Arial" w:eastAsia="Arial"/>
          <w:color w:val="1D1D1D"/>
          <w:w w:val="110"/>
          <w:sz w:val="26"/>
        </w:rPr>
        <w:t>5</w:t>
      </w:r>
      <w:r>
        <w:rPr>
          <w:color w:val="1D1D1D"/>
          <w:spacing w:val="-1"/>
          <w:w w:val="110"/>
        </w:rPr>
        <w:t>、接受项目行业管理部门及政府有关部门的指导，接受甲方的监督。</w:t>
      </w:r>
    </w:p>
    <w:p w14:paraId="142E3A1E" w14:textId="77777777" w:rsidR="001220E2" w:rsidRDefault="00000000">
      <w:pPr>
        <w:pStyle w:val="a3"/>
        <w:spacing w:before="136"/>
        <w:ind w:left="818"/>
        <w:rPr>
          <w:rFonts w:hint="eastAsia"/>
        </w:rPr>
      </w:pPr>
      <w:r>
        <w:rPr>
          <w:rFonts w:ascii="Arial" w:eastAsia="Arial"/>
          <w:color w:val="1D1D1D"/>
          <w:w w:val="110"/>
          <w:sz w:val="24"/>
        </w:rPr>
        <w:t>6</w:t>
      </w:r>
      <w:r>
        <w:rPr>
          <w:color w:val="1D1D1D"/>
          <w:spacing w:val="-1"/>
          <w:w w:val="110"/>
        </w:rPr>
        <w:t>、国家法律、法规所规定由乙方承担的其它责任。</w:t>
      </w:r>
    </w:p>
    <w:p w14:paraId="4C785203" w14:textId="77777777" w:rsidR="001220E2" w:rsidRPr="00761A5A" w:rsidRDefault="00000000">
      <w:pPr>
        <w:spacing w:before="269"/>
        <w:ind w:left="884"/>
        <w:rPr>
          <w:rFonts w:hint="eastAsia"/>
          <w:color w:val="1D1D1D"/>
          <w:spacing w:val="-1"/>
          <w:w w:val="110"/>
          <w:sz w:val="27"/>
        </w:rPr>
      </w:pPr>
      <w:r w:rsidRPr="00761A5A">
        <w:rPr>
          <w:color w:val="1D1D1D"/>
          <w:spacing w:val="-1"/>
          <w:w w:val="110"/>
          <w:sz w:val="27"/>
        </w:rPr>
        <w:t>第九条成果和资料的保密与归属</w:t>
      </w:r>
    </w:p>
    <w:p w14:paraId="3EEF1103" w14:textId="655B0005" w:rsidR="001220E2" w:rsidRDefault="00000000">
      <w:pPr>
        <w:pStyle w:val="a3"/>
        <w:spacing w:before="278" w:line="340" w:lineRule="auto"/>
        <w:ind w:left="259" w:right="1346" w:firstLine="554"/>
        <w:rPr>
          <w:rFonts w:hint="eastAsia"/>
        </w:rPr>
      </w:pPr>
      <w:r>
        <w:rPr>
          <w:rFonts w:ascii="Times New Roman" w:eastAsia="Times New Roman"/>
          <w:color w:val="1D1D1D"/>
          <w:spacing w:val="-2"/>
          <w:w w:val="110"/>
          <w:sz w:val="28"/>
        </w:rPr>
        <w:t>1</w:t>
      </w:r>
      <w:r>
        <w:rPr>
          <w:color w:val="1D1D1D"/>
          <w:spacing w:val="-2"/>
          <w:w w:val="110"/>
        </w:rPr>
        <w:t>、乙方在项目实施过程中形成的所有原始资料、</w:t>
      </w:r>
      <w:r w:rsidR="00761A5A">
        <w:rPr>
          <w:rFonts w:hint="eastAsia"/>
          <w:color w:val="1D1D1D"/>
          <w:spacing w:val="-2"/>
          <w:w w:val="110"/>
        </w:rPr>
        <w:t>中途</w:t>
      </w:r>
      <w:r>
        <w:rPr>
          <w:color w:val="1D1D1D"/>
          <w:spacing w:val="-2"/>
          <w:w w:val="110"/>
        </w:rPr>
        <w:t>及最终成果归甲</w:t>
      </w:r>
      <w:r>
        <w:rPr>
          <w:color w:val="1D1D1D"/>
          <w:spacing w:val="-4"/>
          <w:w w:val="110"/>
        </w:rPr>
        <w:t>方所有；</w:t>
      </w:r>
    </w:p>
    <w:p w14:paraId="746C6459" w14:textId="77777777" w:rsidR="001220E2" w:rsidRDefault="00000000">
      <w:pPr>
        <w:pStyle w:val="a3"/>
        <w:spacing w:line="324" w:lineRule="exact"/>
        <w:ind w:left="821"/>
        <w:rPr>
          <w:rFonts w:hint="eastAsia"/>
        </w:rPr>
      </w:pPr>
      <w:r>
        <w:rPr>
          <w:noProof/>
        </w:rPr>
        <mc:AlternateContent>
          <mc:Choice Requires="wps">
            <w:drawing>
              <wp:anchor distT="0" distB="0" distL="0" distR="0" simplePos="0" relativeHeight="251658752" behindDoc="0" locked="0" layoutInCell="1" allowOverlap="1" wp14:anchorId="25C3DBEE" wp14:editId="65D8F04E">
                <wp:simplePos x="0" y="0"/>
                <wp:positionH relativeFrom="page">
                  <wp:posOffset>3730664</wp:posOffset>
                </wp:positionH>
                <wp:positionV relativeFrom="paragraph">
                  <wp:posOffset>464839</wp:posOffset>
                </wp:positionV>
                <wp:extent cx="140335" cy="8318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335" cy="83185"/>
                        </a:xfrm>
                        <a:prstGeom prst="rect">
                          <a:avLst/>
                        </a:prstGeom>
                      </wps:spPr>
                      <wps:txbx>
                        <w:txbxContent>
                          <w:p w14:paraId="60F66A0F" w14:textId="77777777" w:rsidR="001220E2" w:rsidRDefault="00000000">
                            <w:pPr>
                              <w:spacing w:line="220" w:lineRule="exact"/>
                              <w:ind w:left="20"/>
                              <w:rPr>
                                <w:rFonts w:hint="eastAsia"/>
                                <w:sz w:val="18"/>
                              </w:rPr>
                            </w:pPr>
                            <w:r>
                              <w:rPr>
                                <w:color w:val="1D1D1D"/>
                                <w:spacing w:val="-10"/>
                                <w:sz w:val="18"/>
                              </w:rPr>
                              <w:t>4</w:t>
                            </w:r>
                          </w:p>
                        </w:txbxContent>
                      </wps:txbx>
                      <wps:bodyPr vert="vert" wrap="square" lIns="0" tIns="0" rIns="0" bIns="0" rtlCol="0">
                        <a:noAutofit/>
                      </wps:bodyPr>
                    </wps:wsp>
                  </a:graphicData>
                </a:graphic>
              </wp:anchor>
            </w:drawing>
          </mc:Choice>
          <mc:Fallback>
            <w:pict>
              <v:shape w14:anchorId="25C3DBEE" id="Textbox 12" o:spid="_x0000_s1028" type="#_x0000_t202" style="position:absolute;left:0;text-align:left;margin-left:293.75pt;margin-top:36.6pt;width:11.05pt;height:6.55pt;z-index:2516587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YtlngEAACwDAAAOAAAAZHJzL2Uyb0RvYy54bWysUsFu2zAMvQ/oPwi6N3KSdQiMOEXXYsOA&#10;YhvQ7QMUWYqFWaIqKrHz96MUJxm229ALTVnU43uPXN+PrmcHHdGCb/h8VnGmvYLW+l3Df/74dLvi&#10;DJP0rezB64YfNfL7zc279RBqvYAO+lZHRiAe6yE0vEsp1EKg6rSTOIOgPV0aiE4mOsadaKMcCN31&#10;YlFVH8QAsQ0RlEakv0+nS74p+MZolb4ZgzqxvuHELZUYS9zmKDZrWe+iDJ1VEw35HyyctJ6aXqCe&#10;ZJJsH+0/UM6qCAgmzRQ4AcZYpYsGUjOv/lLz0smgixYyB8PFJnw7WPX18BK+R5bGjzDSAIsIDM+g&#10;fiF5I4aA9VSTPcUaqToLHU10+UsSGD0kb48XP/WYmMpo76vl8o4zRVer5Xx1l+0W17chYvqswbGc&#10;NDzStEp/eXjGdCo9l0xUTt0zjzRuR2bbhi8yaP6zhfZISmgZCStHzgYabMPxdS+j5qz/4sm5vAXn&#10;JJ6T7TmJqX+EsitZnIeHfQJjC5lrj4kMjaTImdYnz/zPc6m6LvnmNwAAAP//AwBQSwMEFAAGAAgA&#10;AAAhAIOaytvhAAAACQEAAA8AAABkcnMvZG93bnJldi54bWxMj0FPg0AQhe8m/ofNmHizS4tQRIbG&#10;Wr0YTbTqwdsWpkBkZ5HdlvXfu570OHlf3vumWHndiyONtjOMMJ9FIIgrU3fcILy93l9kIKxTXKve&#10;MCF8k4VVeXpSqLw2E7/QcesaEUrY5gqhdW7IpbRVS1rZmRmIQ7Y3o1YunGMj61FNoVz3chFFqdSq&#10;47DQqoFuW6o+tweNcLd+ftg8fXm/n9bz7lJtkvf48QPx/MzfXINw5N0fDL/6QR3K4LQzB66t6BGS&#10;bJkEFGEZL0AEII2uUhA7hCyNQZaF/P9B+QMAAP//AwBQSwECLQAUAAYACAAAACEAtoM4kv4AAADh&#10;AQAAEwAAAAAAAAAAAAAAAAAAAAAAW0NvbnRlbnRfVHlwZXNdLnhtbFBLAQItABQABgAIAAAAIQA4&#10;/SH/1gAAAJQBAAALAAAAAAAAAAAAAAAAAC8BAABfcmVscy8ucmVsc1BLAQItABQABgAIAAAAIQCV&#10;qYtlngEAACwDAAAOAAAAAAAAAAAAAAAAAC4CAABkcnMvZTJvRG9jLnhtbFBLAQItABQABgAIAAAA&#10;IQCDmsrb4QAAAAkBAAAPAAAAAAAAAAAAAAAAAPgDAABkcnMvZG93bnJldi54bWxQSwUGAAAAAAQA&#10;BADzAAAABgUAAAAA&#10;" filled="f" stroked="f">
                <v:textbox style="layout-flow:vertical" inset="0,0,0,0">
                  <w:txbxContent>
                    <w:p w14:paraId="60F66A0F" w14:textId="77777777" w:rsidR="001220E2" w:rsidRDefault="00000000">
                      <w:pPr>
                        <w:spacing w:line="220" w:lineRule="exact"/>
                        <w:ind w:left="20"/>
                        <w:rPr>
                          <w:rFonts w:hint="eastAsia"/>
                          <w:sz w:val="18"/>
                        </w:rPr>
                      </w:pPr>
                      <w:r>
                        <w:rPr>
                          <w:color w:val="1D1D1D"/>
                          <w:spacing w:val="-10"/>
                          <w:sz w:val="18"/>
                        </w:rPr>
                        <w:t>4</w:t>
                      </w:r>
                    </w:p>
                  </w:txbxContent>
                </v:textbox>
                <w10:wrap anchorx="page"/>
              </v:shape>
            </w:pict>
          </mc:Fallback>
        </mc:AlternateContent>
      </w:r>
      <w:r>
        <w:rPr>
          <w:rFonts w:ascii="Times New Roman" w:eastAsia="Times New Roman"/>
          <w:color w:val="1D1D1D"/>
          <w:sz w:val="28"/>
        </w:rPr>
        <w:t>2</w:t>
      </w:r>
      <w:r>
        <w:rPr>
          <w:color w:val="1D1D1D"/>
          <w:spacing w:val="-1"/>
        </w:rPr>
        <w:t>、乙方应对从事项目所获得的资料及成果保密，未经甲方同意，乙方</w:t>
      </w:r>
    </w:p>
    <w:p w14:paraId="7D529660" w14:textId="77777777" w:rsidR="001220E2" w:rsidRDefault="001220E2">
      <w:pPr>
        <w:spacing w:line="324" w:lineRule="exact"/>
        <w:rPr>
          <w:rFonts w:hint="eastAsia"/>
        </w:rPr>
        <w:sectPr w:rsidR="001220E2">
          <w:pgSz w:w="11910" w:h="16840"/>
          <w:pgMar w:top="1500" w:right="60" w:bottom="280" w:left="1180" w:header="720" w:footer="720" w:gutter="0"/>
          <w:cols w:space="720"/>
        </w:sectPr>
      </w:pPr>
    </w:p>
    <w:p w14:paraId="645FDE61" w14:textId="77777777" w:rsidR="001220E2" w:rsidRDefault="00000000">
      <w:pPr>
        <w:pStyle w:val="a3"/>
        <w:spacing w:before="34"/>
        <w:ind w:left="309"/>
        <w:rPr>
          <w:rFonts w:hint="eastAsia"/>
        </w:rPr>
      </w:pPr>
      <w:r>
        <w:rPr>
          <w:color w:val="232323"/>
          <w:spacing w:val="-1"/>
          <w:w w:val="110"/>
        </w:rPr>
        <w:lastRenderedPageBreak/>
        <w:t>不得以任何形式、理由发表或向第三者披露提供，也不得用于其他目的。</w:t>
      </w:r>
    </w:p>
    <w:p w14:paraId="4CE312AB" w14:textId="77777777" w:rsidR="001220E2" w:rsidRDefault="00000000">
      <w:pPr>
        <w:pStyle w:val="a3"/>
        <w:spacing w:before="137" w:line="340" w:lineRule="auto"/>
        <w:ind w:left="298" w:right="1321" w:firstLine="560"/>
        <w:jc w:val="both"/>
        <w:rPr>
          <w:rFonts w:hint="eastAsia"/>
        </w:rPr>
      </w:pPr>
      <w:r>
        <w:rPr>
          <w:rFonts w:ascii="Times New Roman" w:eastAsia="Times New Roman"/>
          <w:color w:val="232323"/>
          <w:w w:val="110"/>
          <w:sz w:val="27"/>
        </w:rPr>
        <w:t>3</w:t>
      </w:r>
      <w:r>
        <w:rPr>
          <w:color w:val="232323"/>
          <w:w w:val="109"/>
        </w:rPr>
        <w:t>、乙方在项目实施过程中，对甲方所提供的所有相关资料、数据，未</w:t>
      </w:r>
      <w:r>
        <w:rPr>
          <w:color w:val="232323"/>
          <w:w w:val="111"/>
        </w:rPr>
        <w:t>经甲方书面同意不得向任何第三人泄露，且保密责任不因合同的终止或解</w:t>
      </w:r>
      <w:r>
        <w:rPr>
          <w:color w:val="232323"/>
          <w:spacing w:val="-1"/>
          <w:w w:val="112"/>
        </w:rPr>
        <w:t>除而失效。如果甲方提出要求，乙方须无条件与甲方签订保密协议。项目</w:t>
      </w:r>
      <w:r>
        <w:rPr>
          <w:color w:val="232323"/>
          <w:w w:val="111"/>
        </w:rPr>
        <w:t>完成后，乙方须把甲方提供的所以资料、数据完整归还给甲方。</w:t>
      </w:r>
    </w:p>
    <w:p w14:paraId="3E500562" w14:textId="77777777" w:rsidR="001220E2" w:rsidRDefault="00000000">
      <w:pPr>
        <w:pStyle w:val="2"/>
        <w:spacing w:before="117"/>
        <w:rPr>
          <w:rFonts w:hint="eastAsia"/>
        </w:rPr>
      </w:pPr>
      <w:r>
        <w:rPr>
          <w:color w:val="232323"/>
          <w:spacing w:val="-2"/>
          <w:w w:val="110"/>
        </w:rPr>
        <w:t>第十条违约责任</w:t>
      </w:r>
    </w:p>
    <w:p w14:paraId="1EEB6396" w14:textId="77777777" w:rsidR="001220E2" w:rsidRDefault="00000000">
      <w:pPr>
        <w:pStyle w:val="a3"/>
        <w:spacing w:before="286" w:line="336" w:lineRule="auto"/>
        <w:ind w:left="289" w:right="1327" w:firstLine="568"/>
        <w:rPr>
          <w:rFonts w:hint="eastAsia"/>
        </w:rPr>
      </w:pPr>
      <w:r>
        <w:rPr>
          <w:color w:val="232323"/>
          <w:spacing w:val="-1"/>
          <w:w w:val="112"/>
        </w:rPr>
        <w:t>甲、乙双方如违反本合同规定，应承担违约责任和相应的经济处罚。</w:t>
      </w:r>
      <w:r>
        <w:rPr>
          <w:color w:val="232323"/>
          <w:w w:val="109"/>
        </w:rPr>
        <w:t>具体规定如下：</w:t>
      </w:r>
    </w:p>
    <w:p w14:paraId="475822F2" w14:textId="77777777" w:rsidR="001220E2" w:rsidRDefault="00000000">
      <w:pPr>
        <w:pStyle w:val="a3"/>
        <w:spacing w:before="5"/>
        <w:ind w:left="838"/>
        <w:rPr>
          <w:rFonts w:hint="eastAsia"/>
        </w:rPr>
      </w:pPr>
      <w:r>
        <w:rPr>
          <w:rFonts w:ascii="Times New Roman" w:eastAsia="Times New Roman"/>
          <w:color w:val="232323"/>
          <w:w w:val="110"/>
          <w:sz w:val="28"/>
        </w:rPr>
        <w:t>1</w:t>
      </w:r>
      <w:r>
        <w:rPr>
          <w:color w:val="232323"/>
          <w:spacing w:val="-1"/>
          <w:w w:val="110"/>
        </w:rPr>
        <w:t>、按《中华人民共和国民法典》中的相关条款执行。</w:t>
      </w:r>
    </w:p>
    <w:p w14:paraId="1B417343" w14:textId="77777777" w:rsidR="001220E2" w:rsidRDefault="00000000">
      <w:pPr>
        <w:pStyle w:val="a3"/>
        <w:spacing w:before="130"/>
        <w:ind w:left="845"/>
        <w:rPr>
          <w:rFonts w:hint="eastAsia"/>
        </w:rPr>
      </w:pPr>
      <w:r>
        <w:rPr>
          <w:rFonts w:ascii="Times New Roman" w:eastAsia="Times New Roman"/>
          <w:color w:val="232323"/>
          <w:sz w:val="28"/>
        </w:rPr>
        <w:t>2</w:t>
      </w:r>
      <w:r>
        <w:rPr>
          <w:color w:val="232323"/>
          <w:spacing w:val="-1"/>
        </w:rPr>
        <w:t>、合同签订后，如乙方擅自中途停止或解除合同，乙方应向甲方赔偿</w:t>
      </w:r>
    </w:p>
    <w:p w14:paraId="38EF808C" w14:textId="77777777" w:rsidR="001220E2" w:rsidRDefault="00000000">
      <w:pPr>
        <w:pStyle w:val="a3"/>
        <w:spacing w:before="136"/>
        <w:ind w:left="275"/>
        <w:rPr>
          <w:rFonts w:hint="eastAsia"/>
        </w:rPr>
      </w:pPr>
      <w:r>
        <w:rPr>
          <w:color w:val="232323"/>
        </w:rPr>
        <w:t>1.</w:t>
      </w:r>
      <w:r>
        <w:rPr>
          <w:rFonts w:ascii="Times New Roman" w:eastAsia="Times New Roman"/>
          <w:color w:val="232323"/>
          <w:sz w:val="27"/>
        </w:rPr>
        <w:t>5</w:t>
      </w:r>
      <w:r>
        <w:rPr>
          <w:color w:val="232323"/>
          <w:spacing w:val="-2"/>
        </w:rPr>
        <w:t>倍的首次付款。</w:t>
      </w:r>
    </w:p>
    <w:p w14:paraId="57233EF8" w14:textId="66659E93" w:rsidR="001220E2" w:rsidRDefault="00000000">
      <w:pPr>
        <w:pStyle w:val="a3"/>
        <w:spacing w:before="125" w:line="338" w:lineRule="auto"/>
        <w:ind w:left="270" w:right="1344" w:firstLine="569"/>
        <w:jc w:val="both"/>
        <w:rPr>
          <w:rFonts w:hint="eastAsia"/>
        </w:rPr>
      </w:pPr>
      <w:r>
        <w:rPr>
          <w:rFonts w:ascii="Times New Roman" w:eastAsia="Times New Roman"/>
          <w:color w:val="232323"/>
          <w:spacing w:val="1"/>
          <w:w w:val="110"/>
          <w:sz w:val="28"/>
        </w:rPr>
        <w:t>3</w:t>
      </w:r>
      <w:r>
        <w:rPr>
          <w:color w:val="232323"/>
          <w:w w:val="109"/>
        </w:rPr>
        <w:t>、实施过程中，乙方未按投标文件约定配备技术人员或乙方派驻技术</w:t>
      </w:r>
      <w:r>
        <w:rPr>
          <w:color w:val="232323"/>
          <w:w w:val="112"/>
        </w:rPr>
        <w:t>力量无法胜任项目实施要求的，甲方有权提出增加人员和充实技术力量，乙方应立即安排实施，其费用被认为</w:t>
      </w:r>
      <w:r w:rsidR="00761A5A">
        <w:rPr>
          <w:rFonts w:hint="eastAsia"/>
          <w:color w:val="232323"/>
          <w:w w:val="112"/>
        </w:rPr>
        <w:t>已</w:t>
      </w:r>
      <w:r>
        <w:rPr>
          <w:color w:val="232323"/>
          <w:w w:val="112"/>
        </w:rPr>
        <w:t>含在合同价格之中。如乙方拒绝增加人员或充实技术力量，甲方有权利解除合同，乙方应承担由此给甲方造</w:t>
      </w:r>
      <w:r>
        <w:rPr>
          <w:color w:val="232323"/>
          <w:w w:val="109"/>
        </w:rPr>
        <w:t>成的经济损失。</w:t>
      </w:r>
    </w:p>
    <w:p w14:paraId="7E338E33" w14:textId="77777777" w:rsidR="001220E2" w:rsidRDefault="00000000">
      <w:pPr>
        <w:pStyle w:val="a3"/>
        <w:spacing w:before="3" w:line="338" w:lineRule="auto"/>
        <w:ind w:left="264" w:right="1199" w:firstLine="572"/>
        <w:rPr>
          <w:rFonts w:hint="eastAsia"/>
        </w:rPr>
      </w:pPr>
      <w:r>
        <w:rPr>
          <w:rFonts w:ascii="Times New Roman" w:eastAsia="Times New Roman"/>
          <w:color w:val="232323"/>
          <w:spacing w:val="1"/>
          <w:w w:val="112"/>
          <w:sz w:val="28"/>
        </w:rPr>
        <w:t>4</w:t>
      </w:r>
      <w:r>
        <w:rPr>
          <w:color w:val="232323"/>
          <w:spacing w:val="1"/>
          <w:w w:val="111"/>
        </w:rPr>
        <w:t>、乙方不得将本项目的任何部分转包或分包给其他任何单位和个人。</w:t>
      </w:r>
      <w:r>
        <w:rPr>
          <w:color w:val="232323"/>
          <w:spacing w:val="1"/>
          <w:w w:val="112"/>
        </w:rPr>
        <w:t>若擅自转包或分包本合同标的，甲方有权解除合同，并可要求乙方偿付服</w:t>
      </w:r>
      <w:r>
        <w:rPr>
          <w:color w:val="232323"/>
          <w:spacing w:val="1"/>
          <w:w w:val="107"/>
        </w:rPr>
        <w:t>务费</w:t>
      </w:r>
      <w:r>
        <w:rPr>
          <w:rFonts w:ascii="Times New Roman" w:eastAsia="Times New Roman"/>
          <w:color w:val="232323"/>
          <w:spacing w:val="1"/>
          <w:w w:val="108"/>
          <w:sz w:val="27"/>
        </w:rPr>
        <w:t>30</w:t>
      </w:r>
      <w:r>
        <w:rPr>
          <w:color w:val="232323"/>
          <w:spacing w:val="1"/>
          <w:w w:val="107"/>
        </w:rPr>
        <w:t>％的违约金，同时追究其法律责任。</w:t>
      </w:r>
    </w:p>
    <w:p w14:paraId="1AE34021" w14:textId="77777777" w:rsidR="001220E2" w:rsidRDefault="00000000">
      <w:pPr>
        <w:pStyle w:val="a3"/>
        <w:spacing w:before="3" w:line="336" w:lineRule="auto"/>
        <w:ind w:left="260" w:right="1351" w:firstLine="568"/>
        <w:rPr>
          <w:rFonts w:hint="eastAsia"/>
        </w:rPr>
      </w:pPr>
      <w:r>
        <w:rPr>
          <w:rFonts w:ascii="Times New Roman" w:eastAsia="Times New Roman"/>
          <w:color w:val="232323"/>
          <w:spacing w:val="-2"/>
          <w:w w:val="110"/>
          <w:sz w:val="27"/>
        </w:rPr>
        <w:t>5</w:t>
      </w:r>
      <w:r>
        <w:rPr>
          <w:color w:val="232323"/>
          <w:spacing w:val="-2"/>
          <w:w w:val="110"/>
        </w:rPr>
        <w:t>、因甲方原因造成乙方停工、返工及合同停止所发生的费用，由甲方</w:t>
      </w:r>
      <w:r>
        <w:rPr>
          <w:color w:val="232323"/>
          <w:spacing w:val="-4"/>
          <w:w w:val="110"/>
        </w:rPr>
        <w:t>承担；</w:t>
      </w:r>
    </w:p>
    <w:p w14:paraId="1B1FE05F" w14:textId="77777777" w:rsidR="001220E2" w:rsidRDefault="00000000">
      <w:pPr>
        <w:pStyle w:val="a3"/>
        <w:spacing w:before="13" w:line="340" w:lineRule="auto"/>
        <w:ind w:left="269" w:right="1360" w:firstLine="551"/>
        <w:rPr>
          <w:rFonts w:hint="eastAsia"/>
        </w:rPr>
      </w:pPr>
      <w:r>
        <w:rPr>
          <w:rFonts w:ascii="Times New Roman" w:eastAsia="Times New Roman"/>
          <w:color w:val="232323"/>
          <w:spacing w:val="-2"/>
          <w:w w:val="110"/>
          <w:sz w:val="27"/>
        </w:rPr>
        <w:t>6</w:t>
      </w:r>
      <w:r>
        <w:rPr>
          <w:color w:val="232323"/>
          <w:spacing w:val="-2"/>
          <w:w w:val="110"/>
        </w:rPr>
        <w:t>、因自然灾害以及国家计划或政策调整等不可抗拒的原因，使合同无法履行时，经双方协商一致可变更或解除本协议。</w:t>
      </w:r>
    </w:p>
    <w:p w14:paraId="30EF60B3" w14:textId="77777777" w:rsidR="001220E2" w:rsidRDefault="00000000">
      <w:pPr>
        <w:pStyle w:val="a3"/>
        <w:spacing w:line="340" w:lineRule="auto"/>
        <w:ind w:left="259" w:right="1351" w:firstLine="562"/>
        <w:jc w:val="both"/>
        <w:rPr>
          <w:rFonts w:hint="eastAsia"/>
        </w:rPr>
      </w:pPr>
      <w:r>
        <w:rPr>
          <w:rFonts w:ascii="Times New Roman" w:eastAsia="Times New Roman"/>
          <w:color w:val="232323"/>
          <w:w w:val="111"/>
          <w:sz w:val="27"/>
        </w:rPr>
        <w:t>7</w:t>
      </w:r>
      <w:r>
        <w:rPr>
          <w:color w:val="232323"/>
          <w:w w:val="110"/>
        </w:rPr>
        <w:t>、违约终止合同，未按合同要求提供服务或不能满足技术要求，甲方</w:t>
      </w:r>
      <w:r>
        <w:rPr>
          <w:color w:val="232323"/>
          <w:w w:val="112"/>
        </w:rPr>
        <w:t>会同监督机构有权终止合同，对乙方违约行为进行追究，同时按政府采购</w:t>
      </w:r>
      <w:r>
        <w:rPr>
          <w:color w:val="232323"/>
          <w:w w:val="111"/>
        </w:rPr>
        <w:t>法的有关规定进行相应的处罚。</w:t>
      </w:r>
    </w:p>
    <w:p w14:paraId="6A5D71BD" w14:textId="77777777" w:rsidR="001220E2" w:rsidRDefault="00000000">
      <w:pPr>
        <w:pStyle w:val="2"/>
        <w:spacing w:before="116"/>
        <w:ind w:left="874"/>
        <w:rPr>
          <w:rFonts w:hint="eastAsia"/>
        </w:rPr>
      </w:pPr>
      <w:r>
        <w:rPr>
          <w:color w:val="232323"/>
          <w:spacing w:val="-2"/>
          <w:w w:val="110"/>
        </w:rPr>
        <w:t>第十一条争议的解决</w:t>
      </w:r>
    </w:p>
    <w:p w14:paraId="1DE16123" w14:textId="77777777" w:rsidR="001220E2" w:rsidRDefault="00000000">
      <w:pPr>
        <w:pStyle w:val="a3"/>
        <w:spacing w:before="287"/>
        <w:ind w:left="823"/>
        <w:rPr>
          <w:rFonts w:hint="eastAsia"/>
        </w:rPr>
      </w:pPr>
      <w:r>
        <w:rPr>
          <w:noProof/>
        </w:rPr>
        <mc:AlternateContent>
          <mc:Choice Requires="wps">
            <w:drawing>
              <wp:anchor distT="0" distB="0" distL="0" distR="0" simplePos="0" relativeHeight="251659776" behindDoc="0" locked="0" layoutInCell="1" allowOverlap="1" wp14:anchorId="4E87DF0A" wp14:editId="4D846264">
                <wp:simplePos x="0" y="0"/>
                <wp:positionH relativeFrom="page">
                  <wp:posOffset>3739811</wp:posOffset>
                </wp:positionH>
                <wp:positionV relativeFrom="paragraph">
                  <wp:posOffset>842956</wp:posOffset>
                </wp:positionV>
                <wp:extent cx="140335" cy="8318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335" cy="83185"/>
                        </a:xfrm>
                        <a:prstGeom prst="rect">
                          <a:avLst/>
                        </a:prstGeom>
                      </wps:spPr>
                      <wps:txbx>
                        <w:txbxContent>
                          <w:p w14:paraId="5307D768" w14:textId="77777777" w:rsidR="001220E2" w:rsidRDefault="00000000">
                            <w:pPr>
                              <w:spacing w:line="220" w:lineRule="exact"/>
                              <w:ind w:left="20"/>
                              <w:rPr>
                                <w:rFonts w:hint="eastAsia"/>
                                <w:sz w:val="18"/>
                              </w:rPr>
                            </w:pPr>
                            <w:r>
                              <w:rPr>
                                <w:color w:val="232323"/>
                                <w:spacing w:val="-10"/>
                                <w:sz w:val="18"/>
                              </w:rPr>
                              <w:t>5</w:t>
                            </w:r>
                          </w:p>
                        </w:txbxContent>
                      </wps:txbx>
                      <wps:bodyPr vert="vert" wrap="square" lIns="0" tIns="0" rIns="0" bIns="0" rtlCol="0">
                        <a:noAutofit/>
                      </wps:bodyPr>
                    </wps:wsp>
                  </a:graphicData>
                </a:graphic>
              </wp:anchor>
            </w:drawing>
          </mc:Choice>
          <mc:Fallback>
            <w:pict>
              <v:shape w14:anchorId="4E87DF0A" id="Textbox 13" o:spid="_x0000_s1029" type="#_x0000_t202" style="position:absolute;left:0;text-align:left;margin-left:294.45pt;margin-top:66.35pt;width:11.05pt;height:6.55pt;z-index:2516597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1DAnAEAACwDAAAOAAAAZHJzL2Uyb0RvYy54bWysUsGO0zAQvSPxD5bvNOmWRVXUdAWsQEgr&#10;QFr4ANexG4vYY2bcJv17xm7aIrghLpNxPH7z3pvZPEx+EEeD5CC0crmopTBBQ+fCvpXfv314tZaC&#10;kgqdGiCYVp4MyYftyxebMTbmDnoYOoOCQQI1Y2xln1Jsqop0b7yiBUQT+NICepX4iPuqQzUyuh+q&#10;u7p+U42AXUTQhoj/Pp4v5bbgW2t0+mItmSSGVjK3VCKWuMux2m5Us0cVe6dnGuofWHjlAje9Qj2q&#10;pMQB3V9Q3mkEApsWGnwF1jptigZWs6z/UPPcq2iKFjaH4tUm+n+w+vPxOX5FkaZ3MPEAiwiKT6B/&#10;EHtTjZGauSZ7Sg1xdRY6WfT5yxIEP2RvT1c/zZSEzmiv69XqXgrNV+vVcn2f7a5ubyNS+mjAi5y0&#10;Enlapb86PlE6l15KZirn7plHmnaTcF0rVxk0/9lBd2IlvIyMlaMUIw+2lfTzoNBIMXwK7FzegkuC&#10;l2R3STAN76HsShYX4O0hgXWFzK3HTIZHUuTM65Nn/vu5VN2WfPsLAAD//wMAUEsDBBQABgAIAAAA&#10;IQC/n67g4gAAAAsBAAAPAAAAZHJzL2Rvd25yZXYueG1sTI/BTsMwEETvSPyDtUjcqJO2aUOIU1EK&#10;FwQSLXDg5ibbJCJeh9htzN+znOC4M0+zM/kqmE6ccHCtJQXxJAKBVNqqpVrB2+vDVQrCeU2V7iyh&#10;gm90sCrOz3KdVXakLZ52vhYcQi7TChrv+0xKVzZotJvYHom9gx2M9nwOtawGPXK46eQ0ihbS6Jb4&#10;Q6N7vGuw/NwdjYL79cvj5vkrhMO4jtu53iTvs6cPpS4vwu0NCI/B/8HwW5+rQ8Gd9vZIlROdgiRN&#10;rxllYzZdgmBiEce8bs/KPElBFrn8v6H4AQAA//8DAFBLAQItABQABgAIAAAAIQC2gziS/gAAAOEB&#10;AAATAAAAAAAAAAAAAAAAAAAAAABbQ29udGVudF9UeXBlc10ueG1sUEsBAi0AFAAGAAgAAAAhADj9&#10;If/WAAAAlAEAAAsAAAAAAAAAAAAAAAAALwEAAF9yZWxzLy5yZWxzUEsBAi0AFAAGAAgAAAAhAN3D&#10;UMCcAQAALAMAAA4AAAAAAAAAAAAAAAAALgIAAGRycy9lMm9Eb2MueG1sUEsBAi0AFAAGAAgAAAAh&#10;AL+fruDiAAAACwEAAA8AAAAAAAAAAAAAAAAA9gMAAGRycy9kb3ducmV2LnhtbFBLBQYAAAAABAAE&#10;APMAAAAFBQAAAAA=&#10;" filled="f" stroked="f">
                <v:textbox style="layout-flow:vertical" inset="0,0,0,0">
                  <w:txbxContent>
                    <w:p w14:paraId="5307D768" w14:textId="77777777" w:rsidR="001220E2" w:rsidRDefault="00000000">
                      <w:pPr>
                        <w:spacing w:line="220" w:lineRule="exact"/>
                        <w:ind w:left="20"/>
                        <w:rPr>
                          <w:rFonts w:hint="eastAsia"/>
                          <w:sz w:val="18"/>
                        </w:rPr>
                      </w:pPr>
                      <w:r>
                        <w:rPr>
                          <w:color w:val="232323"/>
                          <w:spacing w:val="-10"/>
                          <w:sz w:val="18"/>
                        </w:rPr>
                        <w:t>5</w:t>
                      </w:r>
                    </w:p>
                  </w:txbxContent>
                </v:textbox>
                <w10:wrap anchorx="page"/>
              </v:shape>
            </w:pict>
          </mc:Fallback>
        </mc:AlternateContent>
      </w:r>
      <w:r>
        <w:rPr>
          <w:color w:val="232323"/>
          <w:spacing w:val="-1"/>
          <w:w w:val="110"/>
        </w:rPr>
        <w:t>在执行本合同中发生的或与本合同有关的争端，双方应通过友好协商</w:t>
      </w:r>
    </w:p>
    <w:p w14:paraId="6A5850C2" w14:textId="77777777" w:rsidR="001220E2" w:rsidRDefault="001220E2">
      <w:pPr>
        <w:rPr>
          <w:rFonts w:hint="eastAsia"/>
        </w:rPr>
        <w:sectPr w:rsidR="001220E2">
          <w:pgSz w:w="11910" w:h="16840"/>
          <w:pgMar w:top="1480" w:right="60" w:bottom="280" w:left="1180" w:header="720" w:footer="720" w:gutter="0"/>
          <w:cols w:space="720"/>
        </w:sectPr>
      </w:pPr>
    </w:p>
    <w:p w14:paraId="591F0289" w14:textId="77777777" w:rsidR="001220E2" w:rsidRDefault="00000000">
      <w:pPr>
        <w:pStyle w:val="a3"/>
        <w:spacing w:before="58"/>
        <w:ind w:left="280"/>
        <w:rPr>
          <w:rFonts w:hint="eastAsia"/>
        </w:rPr>
      </w:pPr>
      <w:r>
        <w:rPr>
          <w:noProof/>
        </w:rPr>
        <w:lastRenderedPageBreak/>
        <mc:AlternateContent>
          <mc:Choice Requires="wps">
            <w:drawing>
              <wp:anchor distT="0" distB="0" distL="0" distR="0" simplePos="0" relativeHeight="251660800" behindDoc="0" locked="0" layoutInCell="1" allowOverlap="1" wp14:anchorId="6ABF7569" wp14:editId="4E082A3D">
                <wp:simplePos x="0" y="0"/>
                <wp:positionH relativeFrom="page">
                  <wp:posOffset>3727617</wp:posOffset>
                </wp:positionH>
                <wp:positionV relativeFrom="page">
                  <wp:posOffset>9930034</wp:posOffset>
                </wp:positionV>
                <wp:extent cx="140335" cy="8318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335" cy="83185"/>
                        </a:xfrm>
                        <a:prstGeom prst="rect">
                          <a:avLst/>
                        </a:prstGeom>
                      </wps:spPr>
                      <wps:txbx>
                        <w:txbxContent>
                          <w:p w14:paraId="13D824C7" w14:textId="77777777" w:rsidR="001220E2" w:rsidRDefault="00000000">
                            <w:pPr>
                              <w:spacing w:line="220" w:lineRule="exact"/>
                              <w:ind w:left="20"/>
                              <w:rPr>
                                <w:rFonts w:hint="eastAsia"/>
                                <w:sz w:val="18"/>
                              </w:rPr>
                            </w:pPr>
                            <w:r>
                              <w:rPr>
                                <w:color w:val="1F1F1F"/>
                                <w:spacing w:val="-10"/>
                                <w:sz w:val="18"/>
                              </w:rPr>
                              <w:t>6</w:t>
                            </w:r>
                          </w:p>
                        </w:txbxContent>
                      </wps:txbx>
                      <wps:bodyPr vert="vert" wrap="square" lIns="0" tIns="0" rIns="0" bIns="0" rtlCol="0">
                        <a:noAutofit/>
                      </wps:bodyPr>
                    </wps:wsp>
                  </a:graphicData>
                </a:graphic>
              </wp:anchor>
            </w:drawing>
          </mc:Choice>
          <mc:Fallback>
            <w:pict>
              <v:shape w14:anchorId="6ABF7569" id="Textbox 14" o:spid="_x0000_s1030" type="#_x0000_t202" style="position:absolute;left:0;text-align:left;margin-left:293.5pt;margin-top:781.9pt;width:11.05pt;height:6.5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LIPngEAACwDAAAOAAAAZHJzL2Uyb0RvYy54bWysUsFu2zAMvQ/YPwi6L3KadgiMOMW2osOA&#10;YhvQ9gMUWYqFWaIqKrHz96MUJxnWW9ELTVnU43uPXN2Ormd7HdGCb/h8VnGmvYLW+m3Dn5/uPy05&#10;wyR9K3vwuuEHjfx2/fHDagi1voIO+lZHRiAe6yE0vEsp1EKg6rSTOIOgPV0aiE4mOsataKMcCN31&#10;4qqqPosBYhsiKI1If++Ol3xd8I3RKv0yBnVifcOJWyoxlrjJUaxXst5GGTqrJhryDSyctJ6anqHu&#10;ZJJsF+0rKGdVBASTZgqcAGOs0kUDqZlX/6l57GTQRQuZg+FsE74frPq5fwy/I0vjVxhpgEUEhgdQ&#10;f5C8EUPAeqrJnmKNVJ2Fjia6/CUJjB6St4ezn3pMTGW062qxuOFM0dVyMV/eZLvF5W2ImL5rcCwn&#10;DY80rdJf7h8wHUtPJROVY/fMI42bkdm24dcZNP/ZQHsgJbSMhJUjZwMNtuH4spNRc9b/8ORc3oJT&#10;Ek/J5pTE1H+DsitZnIcvuwTGFjKXHhMZGkmRM61Pnvm/51J1WfL1XwAAAP//AwBQSwMEFAAGAAgA&#10;AAAhACMpRqvjAAAADQEAAA8AAABkcnMvZG93bnJldi54bWxMj8FOwzAQRO9I/IO1SNyoE0rSNsSp&#10;KIVLBRIUOHDbxm4SEa9D7Dbh79me4Lgzo9l5+XK0rTia3jeOFMSTCISh0umGKgXvb49XcxA+IGls&#10;HRkFP8bDsjg/yzHTbqBXc9yGSnAJ+QwV1CF0mZS+rI1FP3GdIfb2rrcY+OwrqXscuNy28jqKUmmx&#10;If5QY2fua1N+bQ9WwcPqZbN+/h7H/bCKmxtcJx/Tp0+lLi/Gu1sQwYzhLwyn+TwdCt60cwfSXrQK&#10;kvmMWQIbSTplCI6k0SIGsTtJs3QBssjlf4riFwAA//8DAFBLAQItABQABgAIAAAAIQC2gziS/gAA&#10;AOEBAAATAAAAAAAAAAAAAAAAAAAAAABbQ29udGVudF9UeXBlc10ueG1sUEsBAi0AFAAGAAgAAAAh&#10;ADj9If/WAAAAlAEAAAsAAAAAAAAAAAAAAAAALwEAAF9yZWxzLy5yZWxzUEsBAi0AFAAGAAgAAAAh&#10;AKfYsg+eAQAALAMAAA4AAAAAAAAAAAAAAAAALgIAAGRycy9lMm9Eb2MueG1sUEsBAi0AFAAGAAgA&#10;AAAhACMpRqvjAAAADQEAAA8AAAAAAAAAAAAAAAAA+AMAAGRycy9kb3ducmV2LnhtbFBLBQYAAAAA&#10;BAAEAPMAAAAIBQAAAAA=&#10;" filled="f" stroked="f">
                <v:textbox style="layout-flow:vertical" inset="0,0,0,0">
                  <w:txbxContent>
                    <w:p w14:paraId="13D824C7" w14:textId="77777777" w:rsidR="001220E2" w:rsidRDefault="00000000">
                      <w:pPr>
                        <w:spacing w:line="220" w:lineRule="exact"/>
                        <w:ind w:left="20"/>
                        <w:rPr>
                          <w:rFonts w:hint="eastAsia"/>
                          <w:sz w:val="18"/>
                        </w:rPr>
                      </w:pPr>
                      <w:r>
                        <w:rPr>
                          <w:color w:val="1F1F1F"/>
                          <w:spacing w:val="-10"/>
                          <w:sz w:val="18"/>
                        </w:rPr>
                        <w:t>6</w:t>
                      </w:r>
                    </w:p>
                  </w:txbxContent>
                </v:textbox>
                <w10:wrap anchorx="page" anchory="page"/>
              </v:shape>
            </w:pict>
          </mc:Fallback>
        </mc:AlternateContent>
      </w:r>
      <w:r>
        <w:rPr>
          <w:color w:val="1F1F1F"/>
          <w:w w:val="110"/>
        </w:rPr>
        <w:t>解决，经协商在</w:t>
      </w:r>
      <w:r>
        <w:rPr>
          <w:rFonts w:ascii="Times New Roman" w:eastAsia="Times New Roman"/>
          <w:color w:val="1F1F1F"/>
          <w:w w:val="110"/>
          <w:sz w:val="27"/>
        </w:rPr>
        <w:t>30</w:t>
      </w:r>
      <w:r>
        <w:rPr>
          <w:color w:val="1F1F1F"/>
          <w:spacing w:val="-1"/>
          <w:w w:val="110"/>
        </w:rPr>
        <w:t>天内不能达成协议时，向项目所在地有管辖权的人民法</w:t>
      </w:r>
    </w:p>
    <w:p w14:paraId="15B1165E" w14:textId="77777777" w:rsidR="001220E2" w:rsidRDefault="00000000">
      <w:pPr>
        <w:spacing w:before="111"/>
        <w:ind w:left="275"/>
        <w:rPr>
          <w:rFonts w:hint="eastAsia"/>
          <w:sz w:val="27"/>
        </w:rPr>
      </w:pPr>
      <w:r>
        <w:rPr>
          <w:color w:val="1F1F1F"/>
          <w:spacing w:val="-2"/>
          <w:sz w:val="27"/>
        </w:rPr>
        <w:t>院提起诉讼。</w:t>
      </w:r>
    </w:p>
    <w:p w14:paraId="45B3CA66" w14:textId="77777777" w:rsidR="001220E2" w:rsidRDefault="00000000" w:rsidP="00761A5A">
      <w:pPr>
        <w:pStyle w:val="2"/>
        <w:spacing w:before="116"/>
        <w:ind w:left="874"/>
        <w:rPr>
          <w:rFonts w:hint="eastAsia"/>
          <w:sz w:val="27"/>
        </w:rPr>
      </w:pPr>
      <w:r w:rsidRPr="00761A5A">
        <w:rPr>
          <w:color w:val="232323"/>
          <w:spacing w:val="-2"/>
          <w:w w:val="110"/>
        </w:rPr>
        <w:t>第十二条其它条款</w:t>
      </w:r>
    </w:p>
    <w:p w14:paraId="1D687204" w14:textId="77777777" w:rsidR="001220E2" w:rsidRDefault="00000000">
      <w:pPr>
        <w:pStyle w:val="a3"/>
        <w:spacing w:before="278" w:line="340" w:lineRule="auto"/>
        <w:ind w:left="276" w:right="1376" w:firstLine="551"/>
        <w:rPr>
          <w:rFonts w:hint="eastAsia"/>
        </w:rPr>
      </w:pPr>
      <w:r>
        <w:rPr>
          <w:rFonts w:ascii="Times New Roman" w:eastAsia="Times New Roman"/>
          <w:color w:val="1F1F1F"/>
          <w:spacing w:val="-2"/>
          <w:w w:val="110"/>
          <w:sz w:val="28"/>
        </w:rPr>
        <w:t>1</w:t>
      </w:r>
      <w:r>
        <w:rPr>
          <w:color w:val="1F1F1F"/>
          <w:spacing w:val="-2"/>
          <w:w w:val="110"/>
        </w:rPr>
        <w:t>、本合同须经甲、乙双方的法定代表人或委托代理人在合同书上签字或盖章并加盖本单位公章后正式生效。</w:t>
      </w:r>
    </w:p>
    <w:p w14:paraId="4AEAB774" w14:textId="39877888" w:rsidR="001220E2" w:rsidRDefault="00000000">
      <w:pPr>
        <w:pStyle w:val="a3"/>
        <w:spacing w:line="338" w:lineRule="auto"/>
        <w:ind w:left="274" w:right="1390" w:firstLine="561"/>
        <w:rPr>
          <w:rFonts w:hint="eastAsia"/>
        </w:rPr>
      </w:pPr>
      <w:r>
        <w:rPr>
          <w:rFonts w:ascii="Times New Roman" w:eastAsia="Times New Roman"/>
          <w:color w:val="1F1F1F"/>
          <w:spacing w:val="-2"/>
          <w:w w:val="110"/>
          <w:sz w:val="28"/>
        </w:rPr>
        <w:t>2</w:t>
      </w:r>
      <w:r>
        <w:rPr>
          <w:color w:val="1F1F1F"/>
          <w:spacing w:val="-2"/>
          <w:w w:val="110"/>
        </w:rPr>
        <w:t>、合同生效后，甲、乙双方须严格执行本合同条款的规定，全面履行合同，违者按有关规定承担相应</w:t>
      </w:r>
      <w:r w:rsidR="00761A5A">
        <w:rPr>
          <w:color w:val="1F1F1F"/>
          <w:spacing w:val="-2"/>
          <w:w w:val="110"/>
        </w:rPr>
        <w:t>责任</w:t>
      </w:r>
      <w:r>
        <w:rPr>
          <w:color w:val="1F1F1F"/>
          <w:spacing w:val="-2"/>
          <w:w w:val="110"/>
        </w:rPr>
        <w:t>。</w:t>
      </w:r>
    </w:p>
    <w:p w14:paraId="298CB93B" w14:textId="77777777" w:rsidR="001220E2" w:rsidRDefault="00000000">
      <w:pPr>
        <w:pStyle w:val="a3"/>
        <w:spacing w:line="340" w:lineRule="auto"/>
        <w:ind w:left="274" w:right="1390" w:firstLine="556"/>
        <w:rPr>
          <w:rFonts w:hint="eastAsia"/>
        </w:rPr>
      </w:pPr>
      <w:r>
        <w:rPr>
          <w:rFonts w:ascii="Times New Roman" w:eastAsia="Times New Roman"/>
          <w:color w:val="1F1F1F"/>
          <w:spacing w:val="-2"/>
          <w:w w:val="110"/>
          <w:sz w:val="27"/>
        </w:rPr>
        <w:t>3</w:t>
      </w:r>
      <w:r>
        <w:rPr>
          <w:color w:val="1F1F1F"/>
          <w:spacing w:val="-2"/>
          <w:w w:val="110"/>
        </w:rPr>
        <w:t>、本合同未尽事宜，经双方协调一致，应增加补充条款。补充条款是合同的组成部分。</w:t>
      </w:r>
    </w:p>
    <w:p w14:paraId="16AAC8FA" w14:textId="77777777" w:rsidR="001220E2" w:rsidRDefault="00000000">
      <w:pPr>
        <w:pStyle w:val="a3"/>
        <w:spacing w:line="340" w:lineRule="auto"/>
        <w:ind w:left="255" w:right="1232" w:firstLine="572"/>
        <w:rPr>
          <w:rFonts w:hint="eastAsia"/>
        </w:rPr>
      </w:pPr>
      <w:r>
        <w:rPr>
          <w:rFonts w:ascii="Times New Roman" w:eastAsia="Times New Roman"/>
          <w:color w:val="1F1F1F"/>
          <w:w w:val="112"/>
          <w:sz w:val="27"/>
        </w:rPr>
        <w:t>4</w:t>
      </w:r>
      <w:r>
        <w:rPr>
          <w:color w:val="1F1F1F"/>
          <w:w w:val="111"/>
        </w:rPr>
        <w:t>、本合同一式陆份，甲方执叁份、乙方执叁份。具有同等法律效力，附件与合同具有同等法律效力。</w:t>
      </w:r>
    </w:p>
    <w:p w14:paraId="30ECEFAB" w14:textId="77777777" w:rsidR="001220E2" w:rsidRDefault="001220E2">
      <w:pPr>
        <w:pStyle w:val="a3"/>
        <w:spacing w:before="141"/>
        <w:rPr>
          <w:rFonts w:hint="eastAsia"/>
        </w:rPr>
      </w:pPr>
    </w:p>
    <w:p w14:paraId="0CB34C97" w14:textId="77777777" w:rsidR="001220E2" w:rsidRDefault="00000000">
      <w:pPr>
        <w:ind w:right="1135"/>
        <w:jc w:val="center"/>
        <w:rPr>
          <w:rFonts w:hint="eastAsia"/>
          <w:sz w:val="27"/>
        </w:rPr>
      </w:pPr>
      <w:r>
        <w:rPr>
          <w:color w:val="1F1F1F"/>
          <w:sz w:val="27"/>
        </w:rPr>
        <w:t>（以下无正文</w:t>
      </w:r>
      <w:r>
        <w:rPr>
          <w:color w:val="1F1F1F"/>
          <w:spacing w:val="-10"/>
          <w:sz w:val="27"/>
        </w:rPr>
        <w:t>）</w:t>
      </w:r>
    </w:p>
    <w:p w14:paraId="558DEBAF" w14:textId="77777777" w:rsidR="001220E2" w:rsidRDefault="001220E2">
      <w:pPr>
        <w:jc w:val="center"/>
        <w:rPr>
          <w:rFonts w:hint="eastAsia"/>
          <w:sz w:val="27"/>
        </w:rPr>
        <w:sectPr w:rsidR="001220E2">
          <w:pgSz w:w="11910" w:h="16840"/>
          <w:pgMar w:top="1500" w:right="60" w:bottom="280" w:left="1180" w:header="720" w:footer="720" w:gutter="0"/>
          <w:cols w:space="720"/>
        </w:sectPr>
      </w:pPr>
    </w:p>
    <w:p w14:paraId="40978692" w14:textId="77777777" w:rsidR="001220E2" w:rsidRDefault="00000000">
      <w:pPr>
        <w:spacing w:before="46" w:after="93"/>
        <w:ind w:right="1355"/>
        <w:jc w:val="center"/>
        <w:rPr>
          <w:rFonts w:hint="eastAsia"/>
          <w:sz w:val="27"/>
        </w:rPr>
      </w:pPr>
      <w:r>
        <w:rPr>
          <w:color w:val="232323"/>
          <w:spacing w:val="-4"/>
          <w:sz w:val="27"/>
        </w:rPr>
        <w:lastRenderedPageBreak/>
        <w:t>签署页</w:t>
      </w:r>
    </w:p>
    <w:p w14:paraId="10125B65" w14:textId="452E1466" w:rsidR="001220E2" w:rsidRDefault="00000000">
      <w:pPr>
        <w:tabs>
          <w:tab w:val="left" w:pos="5739"/>
        </w:tabs>
        <w:ind w:left="284"/>
        <w:rPr>
          <w:rFonts w:hint="eastAsia"/>
          <w:sz w:val="20"/>
        </w:rPr>
      </w:pPr>
      <w:r>
        <w:rPr>
          <w:sz w:val="20"/>
        </w:rPr>
        <w:tab/>
      </w:r>
    </w:p>
    <w:p w14:paraId="2B48E8B1" w14:textId="77777777" w:rsidR="001220E2" w:rsidRDefault="001220E2">
      <w:pPr>
        <w:rPr>
          <w:rFonts w:hint="eastAsia"/>
          <w:sz w:val="20"/>
        </w:rPr>
        <w:sectPr w:rsidR="001220E2">
          <w:pgSz w:w="11910" w:h="16840"/>
          <w:pgMar w:top="1520" w:right="60" w:bottom="280" w:left="1180" w:header="720" w:footer="720" w:gutter="0"/>
          <w:cols w:space="720"/>
        </w:sectPr>
      </w:pPr>
    </w:p>
    <w:p w14:paraId="3443AB7F" w14:textId="04C7F303" w:rsidR="001220E2" w:rsidRDefault="008512DE" w:rsidP="008512DE">
      <w:pPr>
        <w:spacing w:line="273" w:lineRule="exact"/>
        <w:ind w:firstLineChars="200" w:firstLine="524"/>
        <w:rPr>
          <w:rFonts w:hint="eastAsia"/>
          <w:sz w:val="27"/>
        </w:rPr>
      </w:pPr>
      <w:r>
        <w:rPr>
          <w:rFonts w:hint="eastAsia"/>
          <w:color w:val="3A3638"/>
          <w:spacing w:val="-8"/>
          <w:sz w:val="27"/>
        </w:rPr>
        <w:t xml:space="preserve">甲方：     </w:t>
      </w:r>
      <w:r w:rsidR="00000000">
        <w:rPr>
          <w:color w:val="3A3638"/>
          <w:spacing w:val="-8"/>
          <w:sz w:val="27"/>
        </w:rPr>
        <w:t>（</w:t>
      </w:r>
      <w:r>
        <w:rPr>
          <w:color w:val="232323"/>
          <w:sz w:val="27"/>
        </w:rPr>
        <w:t>盖章</w:t>
      </w:r>
      <w:r w:rsidR="00000000">
        <w:rPr>
          <w:color w:val="232323"/>
          <w:spacing w:val="-10"/>
          <w:sz w:val="27"/>
        </w:rPr>
        <w:t>）</w:t>
      </w:r>
      <w:r>
        <w:rPr>
          <w:rFonts w:hint="eastAsia"/>
          <w:color w:val="232323"/>
          <w:spacing w:val="-10"/>
          <w:sz w:val="27"/>
        </w:rPr>
        <w:t xml:space="preserve">                </w:t>
      </w:r>
    </w:p>
    <w:p w14:paraId="72EA0DE7" w14:textId="77777777" w:rsidR="008512DE" w:rsidRDefault="008512DE" w:rsidP="008512DE">
      <w:pPr>
        <w:spacing w:line="305" w:lineRule="exact"/>
        <w:ind w:right="2567"/>
        <w:rPr>
          <w:rFonts w:hint="eastAsia"/>
          <w:color w:val="232323"/>
          <w:sz w:val="27"/>
        </w:rPr>
      </w:pPr>
    </w:p>
    <w:p w14:paraId="45733E25" w14:textId="39B5EA41" w:rsidR="001220E2" w:rsidRPr="008512DE" w:rsidRDefault="00000000" w:rsidP="008512DE">
      <w:pPr>
        <w:spacing w:line="305" w:lineRule="exact"/>
        <w:ind w:right="2567"/>
        <w:jc w:val="center"/>
        <w:rPr>
          <w:rFonts w:hint="eastAsia"/>
          <w:sz w:val="27"/>
        </w:rPr>
      </w:pPr>
      <w:r>
        <w:rPr>
          <w:color w:val="232323"/>
          <w:sz w:val="27"/>
        </w:rPr>
        <w:t>地址：</w:t>
      </w:r>
    </w:p>
    <w:p w14:paraId="7123FA6A" w14:textId="77777777" w:rsidR="001220E2" w:rsidRDefault="00000000">
      <w:pPr>
        <w:spacing w:before="252"/>
        <w:ind w:left="436"/>
        <w:rPr>
          <w:rFonts w:hint="eastAsia"/>
          <w:sz w:val="27"/>
        </w:rPr>
      </w:pPr>
      <w:r>
        <w:rPr>
          <w:color w:val="232323"/>
          <w:spacing w:val="-2"/>
          <w:sz w:val="27"/>
        </w:rPr>
        <w:t>法定代表人</w:t>
      </w:r>
    </w:p>
    <w:p w14:paraId="2603FE52" w14:textId="1430F91D" w:rsidR="001220E2" w:rsidRPr="008512DE" w:rsidRDefault="00000000" w:rsidP="008512DE">
      <w:pPr>
        <w:spacing w:before="52"/>
        <w:ind w:left="419"/>
        <w:rPr>
          <w:rFonts w:hint="eastAsia"/>
          <w:sz w:val="27"/>
        </w:rPr>
      </w:pPr>
      <w:r>
        <w:rPr>
          <w:color w:val="232323"/>
          <w:sz w:val="27"/>
        </w:rPr>
        <w:t>（或委托代理人</w:t>
      </w:r>
      <w:r>
        <w:rPr>
          <w:color w:val="232323"/>
          <w:spacing w:val="9"/>
          <w:sz w:val="27"/>
        </w:rPr>
        <w:t>）：</w:t>
      </w:r>
    </w:p>
    <w:p w14:paraId="02405CF8" w14:textId="77777777" w:rsidR="001220E2" w:rsidRDefault="00000000">
      <w:pPr>
        <w:spacing w:line="337" w:lineRule="exact"/>
        <w:ind w:left="415"/>
        <w:rPr>
          <w:rFonts w:hint="eastAsia"/>
          <w:sz w:val="27"/>
        </w:rPr>
      </w:pPr>
      <w:bookmarkStart w:id="1" w:name="OLE_LINK1"/>
      <w:r>
        <w:rPr>
          <w:color w:val="232323"/>
          <w:spacing w:val="-4"/>
          <w:sz w:val="27"/>
        </w:rPr>
        <w:t>电话：</w:t>
      </w:r>
    </w:p>
    <w:p w14:paraId="7A3B4D03" w14:textId="77777777" w:rsidR="001220E2" w:rsidRDefault="001220E2">
      <w:pPr>
        <w:pStyle w:val="a3"/>
        <w:spacing w:before="81"/>
        <w:rPr>
          <w:rFonts w:hint="eastAsia"/>
          <w:sz w:val="27"/>
        </w:rPr>
      </w:pPr>
    </w:p>
    <w:p w14:paraId="500671C3" w14:textId="77777777" w:rsidR="001220E2" w:rsidRDefault="00000000">
      <w:pPr>
        <w:ind w:left="412"/>
        <w:rPr>
          <w:color w:val="232323"/>
          <w:spacing w:val="-2"/>
          <w:sz w:val="27"/>
        </w:rPr>
      </w:pPr>
      <w:r>
        <w:rPr>
          <w:color w:val="232323"/>
          <w:spacing w:val="-2"/>
          <w:sz w:val="27"/>
        </w:rPr>
        <w:t>开户银行：</w:t>
      </w:r>
    </w:p>
    <w:p w14:paraId="4883B9D5" w14:textId="1005B4A8" w:rsidR="008512DE" w:rsidRDefault="008512DE">
      <w:pPr>
        <w:ind w:left="412"/>
        <w:rPr>
          <w:sz w:val="27"/>
        </w:rPr>
      </w:pPr>
      <w:r>
        <w:rPr>
          <w:rFonts w:hint="eastAsia"/>
          <w:sz w:val="27"/>
        </w:rPr>
        <w:t>电话：</w:t>
      </w:r>
    </w:p>
    <w:p w14:paraId="2FD6E600" w14:textId="131A0D45" w:rsidR="008512DE" w:rsidRDefault="008512DE">
      <w:pPr>
        <w:ind w:left="412"/>
        <w:rPr>
          <w:rFonts w:hint="eastAsia"/>
          <w:sz w:val="27"/>
        </w:rPr>
      </w:pPr>
      <w:r>
        <w:rPr>
          <w:rFonts w:hint="eastAsia"/>
          <w:sz w:val="27"/>
        </w:rPr>
        <w:t>开户银行：</w:t>
      </w:r>
    </w:p>
    <w:bookmarkEnd w:id="1"/>
    <w:p w14:paraId="584345B1" w14:textId="3C744BE9" w:rsidR="008512DE" w:rsidRPr="008512DE" w:rsidRDefault="00000000" w:rsidP="008512DE">
      <w:pPr>
        <w:spacing w:line="290" w:lineRule="exact"/>
        <w:ind w:right="1041"/>
        <w:rPr>
          <w:rFonts w:hint="eastAsia"/>
          <w:sz w:val="27"/>
        </w:rPr>
      </w:pPr>
      <w:r>
        <w:br w:type="column"/>
      </w:r>
      <w:r w:rsidR="008512DE" w:rsidRPr="008512DE">
        <w:rPr>
          <w:rFonts w:hint="eastAsia"/>
          <w:color w:val="232323"/>
          <w:sz w:val="27"/>
        </w:rPr>
        <w:t>乙方</w:t>
      </w:r>
      <w:r w:rsidR="008512DE">
        <w:rPr>
          <w:rFonts w:hint="eastAsia"/>
          <w:color w:val="3A3638"/>
          <w:spacing w:val="-8"/>
          <w:sz w:val="27"/>
        </w:rPr>
        <w:t>：</w:t>
      </w:r>
      <w:r w:rsidR="008512DE">
        <w:rPr>
          <w:rFonts w:hint="eastAsia"/>
          <w:color w:val="232323"/>
          <w:sz w:val="27"/>
        </w:rPr>
        <w:t xml:space="preserve">          </w:t>
      </w:r>
      <w:r>
        <w:rPr>
          <w:color w:val="232323"/>
          <w:sz w:val="27"/>
        </w:rPr>
        <w:t>（盖章</w:t>
      </w:r>
      <w:r w:rsidRPr="008512DE">
        <w:rPr>
          <w:color w:val="232323"/>
          <w:sz w:val="27"/>
        </w:rPr>
        <w:t>）</w:t>
      </w:r>
    </w:p>
    <w:p w14:paraId="1DB2CD52" w14:textId="3C670BFA" w:rsidR="001220E2" w:rsidRDefault="00000000" w:rsidP="008512DE">
      <w:pPr>
        <w:spacing w:before="202" w:line="344" w:lineRule="exact"/>
        <w:ind w:right="1041"/>
        <w:rPr>
          <w:rFonts w:hint="eastAsia"/>
          <w:sz w:val="27"/>
        </w:rPr>
      </w:pPr>
      <w:r>
        <w:rPr>
          <w:color w:val="232323"/>
          <w:sz w:val="27"/>
        </w:rPr>
        <w:t>地址：</w:t>
      </w:r>
      <w:r w:rsidR="008512DE">
        <w:rPr>
          <w:rFonts w:hint="eastAsia"/>
          <w:sz w:val="27"/>
        </w:rPr>
        <w:t xml:space="preserve"> </w:t>
      </w:r>
    </w:p>
    <w:p w14:paraId="2DC270B6" w14:textId="77777777" w:rsidR="008512DE" w:rsidRDefault="008512DE" w:rsidP="008512DE">
      <w:pPr>
        <w:spacing w:before="252"/>
        <w:rPr>
          <w:rFonts w:hint="eastAsia"/>
          <w:sz w:val="27"/>
        </w:rPr>
      </w:pPr>
      <w:r>
        <w:rPr>
          <w:color w:val="232323"/>
          <w:spacing w:val="-2"/>
          <w:sz w:val="27"/>
        </w:rPr>
        <w:t>法定代表人</w:t>
      </w:r>
    </w:p>
    <w:p w14:paraId="176ABBCE" w14:textId="77777777" w:rsidR="008512DE" w:rsidRPr="008512DE" w:rsidRDefault="008512DE" w:rsidP="008512DE">
      <w:pPr>
        <w:spacing w:before="52"/>
        <w:rPr>
          <w:rFonts w:hint="eastAsia"/>
          <w:sz w:val="27"/>
        </w:rPr>
      </w:pPr>
      <w:r>
        <w:rPr>
          <w:color w:val="232323"/>
          <w:sz w:val="27"/>
        </w:rPr>
        <w:t>（或委托代理人</w:t>
      </w:r>
      <w:r>
        <w:rPr>
          <w:color w:val="232323"/>
          <w:spacing w:val="9"/>
          <w:sz w:val="27"/>
        </w:rPr>
        <w:t>）：</w:t>
      </w:r>
    </w:p>
    <w:p w14:paraId="32515A75" w14:textId="77777777" w:rsidR="008512DE" w:rsidRDefault="008512DE" w:rsidP="008512DE">
      <w:pPr>
        <w:spacing w:line="337" w:lineRule="exact"/>
        <w:ind w:left="415"/>
        <w:rPr>
          <w:rFonts w:hint="eastAsia"/>
          <w:sz w:val="27"/>
        </w:rPr>
      </w:pPr>
      <w:r>
        <w:rPr>
          <w:color w:val="232323"/>
          <w:spacing w:val="-4"/>
          <w:sz w:val="27"/>
        </w:rPr>
        <w:t>电话：</w:t>
      </w:r>
    </w:p>
    <w:p w14:paraId="760818FC" w14:textId="77777777" w:rsidR="008512DE" w:rsidRDefault="008512DE" w:rsidP="008512DE">
      <w:pPr>
        <w:pStyle w:val="a3"/>
        <w:spacing w:before="81"/>
        <w:rPr>
          <w:rFonts w:hint="eastAsia"/>
          <w:sz w:val="27"/>
        </w:rPr>
      </w:pPr>
    </w:p>
    <w:p w14:paraId="0A083964" w14:textId="13E72331" w:rsidR="001220E2" w:rsidRDefault="008512DE" w:rsidP="008512DE">
      <w:pPr>
        <w:ind w:left="412"/>
        <w:rPr>
          <w:rFonts w:hint="eastAsia"/>
          <w:sz w:val="27"/>
        </w:rPr>
      </w:pPr>
      <w:r>
        <w:rPr>
          <w:color w:val="232323"/>
          <w:spacing w:val="-2"/>
          <w:sz w:val="27"/>
        </w:rPr>
        <w:t>开户银行：</w:t>
      </w:r>
    </w:p>
    <w:p w14:paraId="5E61869C" w14:textId="77777777" w:rsidR="008512DE" w:rsidRDefault="00000000" w:rsidP="008512DE">
      <w:pPr>
        <w:ind w:left="416"/>
        <w:rPr>
          <w:color w:val="232323"/>
          <w:sz w:val="27"/>
        </w:rPr>
      </w:pPr>
      <w:r>
        <w:rPr>
          <w:color w:val="232323"/>
          <w:sz w:val="27"/>
        </w:rPr>
        <w:t>电话：</w:t>
      </w:r>
    </w:p>
    <w:p w14:paraId="2AE34404" w14:textId="3592DE28" w:rsidR="001220E2" w:rsidRPr="008512DE" w:rsidRDefault="00000000" w:rsidP="008512DE">
      <w:pPr>
        <w:ind w:left="416"/>
        <w:rPr>
          <w:rFonts w:ascii="Times New Roman" w:eastAsia="Times New Roman" w:hint="eastAsia"/>
          <w:sz w:val="27"/>
        </w:rPr>
        <w:sectPr w:rsidR="001220E2" w:rsidRPr="008512DE">
          <w:type w:val="continuous"/>
          <w:pgSz w:w="11910" w:h="16840"/>
          <w:pgMar w:top="1940" w:right="60" w:bottom="280" w:left="1180" w:header="720" w:footer="720" w:gutter="0"/>
          <w:cols w:num="2" w:space="720" w:equalWidth="0">
            <w:col w:w="4425" w:space="183"/>
            <w:col w:w="6062"/>
          </w:cols>
        </w:sectPr>
      </w:pPr>
      <w:r>
        <w:rPr>
          <w:noProof/>
        </w:rPr>
        <mc:AlternateContent>
          <mc:Choice Requires="wps">
            <w:drawing>
              <wp:anchor distT="0" distB="0" distL="0" distR="0" simplePos="0" relativeHeight="251663872" behindDoc="0" locked="0" layoutInCell="1" allowOverlap="1" wp14:anchorId="7C91FC75" wp14:editId="078F0F3D">
                <wp:simplePos x="0" y="0"/>
                <wp:positionH relativeFrom="page">
                  <wp:posOffset>930151</wp:posOffset>
                </wp:positionH>
                <wp:positionV relativeFrom="paragraph">
                  <wp:posOffset>638215</wp:posOffset>
                </wp:positionV>
                <wp:extent cx="5744210" cy="127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44210" cy="1270"/>
                        </a:xfrm>
                        <a:custGeom>
                          <a:avLst/>
                          <a:gdLst/>
                          <a:ahLst/>
                          <a:cxnLst/>
                          <a:rect l="l" t="t" r="r" b="b"/>
                          <a:pathLst>
                            <a:path w="5744210">
                              <a:moveTo>
                                <a:pt x="0" y="0"/>
                              </a:moveTo>
                              <a:lnTo>
                                <a:pt x="5743948" y="0"/>
                              </a:lnTo>
                            </a:path>
                          </a:pathLst>
                        </a:custGeom>
                        <a:ln w="61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02200F" id="Graphic 23" o:spid="_x0000_s1026" style="position:absolute;margin-left:73.25pt;margin-top:50.25pt;width:452.3pt;height:.1pt;z-index:251663872;visibility:visible;mso-wrap-style:square;mso-wrap-distance-left:0;mso-wrap-distance-top:0;mso-wrap-distance-right:0;mso-wrap-distance-bottom:0;mso-position-horizontal:absolute;mso-position-horizontal-relative:page;mso-position-vertical:absolute;mso-position-vertical-relative:text;v-text-anchor:top" coordsize="57442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sCAFQIAAFsEAAAOAAAAZHJzL2Uyb0RvYy54bWysVMFu2zAMvQ/YPwi6L3ayrN2MOMXQoMOA&#10;oivQDDsrshwbk0WNVOLk70fJcZJ1t2E+CJT4RD7yUV7cHTor9gapBVfK6SSXwjgNVeu2pfy+fnj3&#10;UQoKylXKgjOlPBqSd8u3bxa9L8wMGrCVQcFBHBW9L2UTgi+yjHRjOkUT8MaxswbsVOAtbrMKVc/R&#10;O5vN8vwm6wErj6ANEZ+uBqdcpvh1bXT4VtdkgrClZG4hrZjWTVyz5UIVW1S+afWJhvoHFp1qHSc9&#10;h1qpoMQO279Cda1GIKjDREOXQV232qQauJpp/qqal0Z5k2rh5pA/t4n+X1j9tH/xzxipk38E/ZO4&#10;I1nvqTh74oZOmEONXcQycXFIXTyeu2gOQWg+/HA7n8+m3GzNvunsNjU5U8V4V+8ofDGQ4qj9I4VB&#10;g2q0VDNa+uBGE1nJqKFNGgYpWEOUgjXcDBp6FeK9SC6aor8QiWcd7M0akje8Ys7ULl7rrlFcyvtP&#10;cx7hsUrGDgg2Yhru1WCk1GxfF2ddZHEzzfM0GgS2rR5aayMLwu3m3qLYqziY6Yt1cIQ/YB4prBQ1&#10;Ay65TjDrTjoN0kSRNlAdn1H0PM2lpF87hUYK+9XxuMTRHw0cjc1oYLD3kB5IahDnXB9+KPQipi9l&#10;YGWfYBxGVYyixdLP2HjTweddgLqNiqYZGhidNjzBqcDTa4tP5HqfUJd/wvI3AAAA//8DAFBLAwQU&#10;AAYACAAAACEAnE4TV+AAAAAMAQAADwAAAGRycy9kb3ducmV2LnhtbEyPwU7DMBBE75X4B2uRuFTU&#10;NmpLFOJUCIHECaktF252vCSB2I5ip0379Wy5wG1mdzT7tthMrmMHHGIbvAK5EMDQV8G2vlbwvn+5&#10;zYDFpL3VXfCo4IQRNuXVrNC5DUe/xcMu1YxKfMy1gialPuc8Vg06HRehR0+7zzA4ncgONbeDPlK5&#10;6/idEGvudOvpQqN7fGqw+t6NTsGr+Vp+7LeTOfOzNNkpG9/k81ypm+vp8QFYwin9heGCT+hQEpMJ&#10;o7eRdeSX6xVFSQhB4pIQKymBmd/RPfCy4P+fKH8AAAD//wMAUEsBAi0AFAAGAAgAAAAhALaDOJL+&#10;AAAA4QEAABMAAAAAAAAAAAAAAAAAAAAAAFtDb250ZW50X1R5cGVzXS54bWxQSwECLQAUAAYACAAA&#10;ACEAOP0h/9YAAACUAQAACwAAAAAAAAAAAAAAAAAvAQAAX3JlbHMvLnJlbHNQSwECLQAUAAYACAAA&#10;ACEANBrAgBUCAABbBAAADgAAAAAAAAAAAAAAAAAuAgAAZHJzL2Uyb0RvYy54bWxQSwECLQAUAAYA&#10;CAAAACEAnE4TV+AAAAAMAQAADwAAAAAAAAAAAAAAAABvBAAAZHJzL2Rvd25yZXYueG1sUEsFBgAA&#10;AAAEAAQA8wAAAHwFAAAAAA==&#10;" path="m,l5743948,e" filled="f" strokeweight=".16944mm">
                <v:path arrowok="t"/>
                <w10:wrap anchorx="page"/>
              </v:shape>
            </w:pict>
          </mc:Fallback>
        </mc:AlternateContent>
      </w:r>
      <w:r>
        <w:rPr>
          <w:color w:val="232323"/>
          <w:spacing w:val="-2"/>
          <w:sz w:val="27"/>
        </w:rPr>
        <w:t>开户银行：</w:t>
      </w:r>
    </w:p>
    <w:p w14:paraId="1D6F73EA" w14:textId="3263B1B7" w:rsidR="001220E2" w:rsidRDefault="001220E2">
      <w:pPr>
        <w:pStyle w:val="a3"/>
        <w:spacing w:before="6"/>
        <w:rPr>
          <w:rFonts w:ascii="Times New Roman" w:hint="eastAsia"/>
          <w:sz w:val="10"/>
        </w:rPr>
      </w:pPr>
    </w:p>
    <w:sectPr w:rsidR="001220E2">
      <w:type w:val="continuous"/>
      <w:pgSz w:w="11910" w:h="16840"/>
      <w:pgMar w:top="1940" w:right="60" w:bottom="280" w:left="1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1220E2"/>
    <w:rsid w:val="001220E2"/>
    <w:rsid w:val="00761A5A"/>
    <w:rsid w:val="008512DE"/>
    <w:rsid w:val="00EF4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1D591"/>
  <w15:docId w15:val="{2BF225E4-3483-4DC6-8207-BFBB92E09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lang w:eastAsia="zh-CN"/>
    </w:rPr>
  </w:style>
  <w:style w:type="paragraph" w:styleId="1">
    <w:name w:val="heading 1"/>
    <w:basedOn w:val="a"/>
    <w:uiPriority w:val="9"/>
    <w:qFormat/>
    <w:pPr>
      <w:ind w:left="20"/>
      <w:outlineLvl w:val="0"/>
    </w:pPr>
    <w:rPr>
      <w:sz w:val="33"/>
      <w:szCs w:val="33"/>
    </w:rPr>
  </w:style>
  <w:style w:type="paragraph" w:styleId="2">
    <w:name w:val="heading 2"/>
    <w:basedOn w:val="a"/>
    <w:uiPriority w:val="9"/>
    <w:unhideWhenUsed/>
    <w:qFormat/>
    <w:pPr>
      <w:ind w:left="907"/>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5"/>
      <w:szCs w:val="25"/>
    </w:rPr>
  </w:style>
  <w:style w:type="paragraph" w:styleId="a4">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563</Words>
  <Characters>3211</Characters>
  <Application>Microsoft Office Word</Application>
  <DocSecurity>0</DocSecurity>
  <Lines>26</Lines>
  <Paragraphs>7</Paragraphs>
  <ScaleCrop>false</ScaleCrop>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8a69c82c9a637a1c019c2771a05b20a4.pdf</dc:title>
  <dc:creator>Administrator</dc:creator>
  <cp:lastModifiedBy>Administrator</cp:lastModifiedBy>
  <cp:revision>2</cp:revision>
  <dcterms:created xsi:type="dcterms:W3CDTF">2026-02-27T03:09:00Z</dcterms:created>
  <dcterms:modified xsi:type="dcterms:W3CDTF">2026-02-27T03:29:00Z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2026-02-27T00:00:00Z</vt:filetime>
  </property>
  <property fmtid="{D5CDD505-2E9C-101B-9397-08002B2CF9AE}" pid="3" name="Creator">
    <vt:lpwstr>PScript5.dll Version 5.2.2</vt:lpwstr>
  </property>
  <property fmtid="{D5CDD505-2E9C-101B-9397-08002B2CF9AE}" pid="4" name="LastSaved">
    <vt:filetime>2026-02-27T00:00:00Z</vt:filetime>
  </property>
  <property fmtid="{D5CDD505-2E9C-101B-9397-08002B2CF9AE}" pid="5" name="Producer">
    <vt:lpwstr>Acrobat Distiller 24.0 (Windows)</vt:lpwstr>
  </property>
</Properties>
</file>