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2、提供2024年度</w:t>
      </w:r>
      <w:r>
        <w:rPr>
          <w:rFonts w:hint="eastAsia" w:ascii="宋体" w:hAnsi="宋体" w:eastAsia="宋体" w:cs="宋体"/>
          <w:b/>
          <w:color w:val="auto"/>
          <w:sz w:val="24"/>
          <w:highlight w:val="none"/>
          <w:lang w:val="en-US" w:eastAsia="zh-CN"/>
        </w:rPr>
        <w:t>或2025年度</w:t>
      </w:r>
      <w:r>
        <w:rPr>
          <w:rFonts w:hint="eastAsia" w:ascii="宋体" w:hAnsi="宋体" w:eastAsia="宋体" w:cs="宋体"/>
          <w:b/>
          <w:color w:val="auto"/>
          <w:sz w:val="24"/>
          <w:highlight w:val="none"/>
        </w:rPr>
        <w:t>的财务审计报告或开标前六个月内其基本存款账户开户银行出具的资信证明（附开户许可证或开户备案证明或基本账户信息）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val="en-US"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1B5B7E2">
      <w:pPr>
        <w:pStyle w:val="2"/>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9、磋商保证金转账凭证或担保函；（供应商若提交保函，应于响应文件递交截止时间前将保函扫描件发送至代理机构邮箱）</w:t>
      </w:r>
    </w:p>
    <w:p w14:paraId="448F4026">
      <w:pPr>
        <w:pStyle w:val="2"/>
        <w:jc w:val="left"/>
        <w:rPr>
          <w:rFonts w:hint="eastAsia" w:ascii="宋体" w:hAnsi="宋体" w:eastAsia="宋体" w:cs="宋体"/>
          <w:sz w:val="24"/>
          <w:szCs w:val="24"/>
          <w:lang w:val="en-US" w:eastAsia="zh-CN"/>
        </w:rPr>
      </w:pPr>
    </w:p>
    <w:p w14:paraId="020F1467">
      <w:pPr>
        <w:pStyle w:val="2"/>
        <w:jc w:val="left"/>
        <w:rPr>
          <w:rFonts w:hint="eastAsia" w:ascii="宋体" w:hAnsi="宋体" w:eastAsia="宋体" w:cs="宋体"/>
          <w:sz w:val="24"/>
          <w:szCs w:val="24"/>
          <w:lang w:val="en-US" w:eastAsia="zh-CN"/>
        </w:rPr>
      </w:pPr>
    </w:p>
    <w:p w14:paraId="3387808B">
      <w:pPr>
        <w:pStyle w:val="2"/>
        <w:jc w:val="left"/>
        <w:rPr>
          <w:rFonts w:hint="eastAsia" w:ascii="宋体" w:hAnsi="宋体" w:eastAsia="宋体" w:cs="宋体"/>
          <w:sz w:val="24"/>
          <w:szCs w:val="24"/>
          <w:lang w:val="en-US" w:eastAsia="zh-CN"/>
        </w:rPr>
      </w:pPr>
    </w:p>
    <w:p w14:paraId="3E4E7504">
      <w:pPr>
        <w:pStyle w:val="2"/>
        <w:jc w:val="left"/>
        <w:rPr>
          <w:rFonts w:hint="eastAsia" w:ascii="宋体" w:hAnsi="宋体" w:eastAsia="宋体" w:cs="宋体"/>
          <w:sz w:val="24"/>
          <w:szCs w:val="24"/>
          <w:lang w:val="en-US" w:eastAsia="zh-CN"/>
        </w:rPr>
      </w:pPr>
    </w:p>
    <w:p w14:paraId="6FFB546B">
      <w:pPr>
        <w:pStyle w:val="2"/>
        <w:jc w:val="left"/>
        <w:rPr>
          <w:rFonts w:hint="eastAsia" w:ascii="宋体" w:hAnsi="宋体" w:eastAsia="宋体" w:cs="宋体"/>
          <w:sz w:val="24"/>
          <w:szCs w:val="24"/>
          <w:lang w:val="en-US" w:eastAsia="zh-CN"/>
        </w:rPr>
      </w:pPr>
    </w:p>
    <w:p w14:paraId="04C83B44">
      <w:pPr>
        <w:pStyle w:val="2"/>
        <w:jc w:val="left"/>
        <w:rPr>
          <w:rFonts w:hint="eastAsia" w:ascii="宋体" w:hAnsi="宋体" w:eastAsia="宋体" w:cs="宋体"/>
          <w:sz w:val="24"/>
          <w:szCs w:val="24"/>
          <w:lang w:val="en-US" w:eastAsia="zh-CN"/>
        </w:rPr>
      </w:pPr>
    </w:p>
    <w:p w14:paraId="3F58877B">
      <w:pPr>
        <w:pStyle w:val="2"/>
        <w:jc w:val="left"/>
        <w:rPr>
          <w:rFonts w:hint="eastAsia" w:ascii="宋体" w:hAnsi="宋体" w:eastAsia="宋体" w:cs="宋体"/>
          <w:sz w:val="24"/>
          <w:szCs w:val="24"/>
          <w:lang w:val="en-US" w:eastAsia="zh-CN"/>
        </w:rPr>
      </w:pPr>
    </w:p>
    <w:p w14:paraId="5EF92EDC">
      <w:pPr>
        <w:pStyle w:val="2"/>
        <w:jc w:val="left"/>
        <w:rPr>
          <w:rFonts w:hint="eastAsia" w:ascii="宋体" w:hAnsi="宋体" w:eastAsia="宋体" w:cs="宋体"/>
          <w:sz w:val="24"/>
          <w:szCs w:val="24"/>
          <w:lang w:val="en-US" w:eastAsia="zh-CN"/>
        </w:rPr>
      </w:pPr>
    </w:p>
    <w:p w14:paraId="3D4959D1">
      <w:pPr>
        <w:pStyle w:val="2"/>
        <w:jc w:val="left"/>
        <w:rPr>
          <w:rFonts w:hint="eastAsia" w:ascii="宋体" w:hAnsi="宋体" w:eastAsia="宋体" w:cs="宋体"/>
          <w:sz w:val="24"/>
          <w:szCs w:val="24"/>
          <w:lang w:val="en-US" w:eastAsia="zh-CN"/>
        </w:rPr>
      </w:pPr>
    </w:p>
    <w:p w14:paraId="01FF6C1E">
      <w:pPr>
        <w:pStyle w:val="2"/>
        <w:jc w:val="left"/>
        <w:rPr>
          <w:rFonts w:hint="eastAsia" w:ascii="宋体" w:hAnsi="宋体" w:eastAsia="宋体" w:cs="宋体"/>
          <w:sz w:val="24"/>
          <w:szCs w:val="24"/>
          <w:lang w:val="en-US" w:eastAsia="zh-CN"/>
        </w:rPr>
      </w:pPr>
    </w:p>
    <w:p w14:paraId="6500C967">
      <w:pPr>
        <w:pStyle w:val="2"/>
        <w:jc w:val="left"/>
        <w:rPr>
          <w:rFonts w:hint="eastAsia" w:ascii="宋体" w:hAnsi="宋体" w:eastAsia="宋体" w:cs="宋体"/>
          <w:sz w:val="24"/>
          <w:szCs w:val="24"/>
          <w:lang w:val="en-US" w:eastAsia="zh-CN"/>
        </w:rPr>
      </w:pPr>
    </w:p>
    <w:p w14:paraId="7A54F494">
      <w:pPr>
        <w:pStyle w:val="2"/>
        <w:jc w:val="left"/>
        <w:rPr>
          <w:rFonts w:hint="eastAsia" w:ascii="宋体" w:hAnsi="宋体" w:eastAsia="宋体" w:cs="宋体"/>
          <w:sz w:val="24"/>
          <w:szCs w:val="24"/>
          <w:lang w:val="en-US" w:eastAsia="zh-CN"/>
        </w:rPr>
      </w:pPr>
    </w:p>
    <w:p w14:paraId="594052FA">
      <w:pPr>
        <w:pStyle w:val="2"/>
        <w:jc w:val="left"/>
        <w:rPr>
          <w:rFonts w:hint="eastAsia" w:ascii="宋体" w:hAnsi="宋体" w:eastAsia="宋体" w:cs="宋体"/>
          <w:sz w:val="24"/>
          <w:szCs w:val="24"/>
          <w:lang w:val="en-US" w:eastAsia="zh-CN"/>
        </w:rPr>
      </w:pPr>
    </w:p>
    <w:p w14:paraId="6DFC4CEE">
      <w:pPr>
        <w:pStyle w:val="2"/>
        <w:jc w:val="left"/>
        <w:rPr>
          <w:rFonts w:hint="eastAsia" w:ascii="宋体" w:hAnsi="宋体" w:eastAsia="宋体" w:cs="宋体"/>
          <w:sz w:val="24"/>
          <w:szCs w:val="24"/>
          <w:lang w:val="en-US" w:eastAsia="zh-CN"/>
        </w:rPr>
      </w:pPr>
    </w:p>
    <w:p w14:paraId="1928DD97">
      <w:pPr>
        <w:pStyle w:val="2"/>
        <w:jc w:val="left"/>
        <w:rPr>
          <w:rFonts w:hint="eastAsia" w:ascii="宋体" w:hAnsi="宋体" w:eastAsia="宋体" w:cs="宋体"/>
          <w:sz w:val="24"/>
          <w:szCs w:val="24"/>
          <w:lang w:val="en-US" w:eastAsia="zh-CN"/>
        </w:rPr>
      </w:pPr>
    </w:p>
    <w:p w14:paraId="55F14729">
      <w:pPr>
        <w:pStyle w:val="2"/>
        <w:jc w:val="left"/>
        <w:rPr>
          <w:rFonts w:hint="eastAsia" w:ascii="宋体" w:hAnsi="宋体" w:eastAsia="宋体" w:cs="宋体"/>
          <w:sz w:val="24"/>
          <w:szCs w:val="24"/>
          <w:lang w:val="en-US" w:eastAsia="zh-CN"/>
        </w:rPr>
      </w:pPr>
    </w:p>
    <w:p w14:paraId="3ED21123">
      <w:pPr>
        <w:pStyle w:val="2"/>
        <w:jc w:val="left"/>
        <w:rPr>
          <w:rFonts w:hint="eastAsia" w:ascii="宋体" w:hAnsi="宋体" w:eastAsia="宋体" w:cs="宋体"/>
          <w:sz w:val="24"/>
          <w:szCs w:val="24"/>
          <w:lang w:val="en-US" w:eastAsia="zh-CN"/>
        </w:rPr>
      </w:pPr>
    </w:p>
    <w:p w14:paraId="24411360">
      <w:pPr>
        <w:pStyle w:val="2"/>
        <w:jc w:val="left"/>
        <w:rPr>
          <w:rFonts w:hint="eastAsia" w:ascii="宋体" w:hAnsi="宋体" w:eastAsia="宋体" w:cs="宋体"/>
          <w:sz w:val="24"/>
          <w:szCs w:val="24"/>
          <w:lang w:val="en-US" w:eastAsia="zh-CN"/>
        </w:rPr>
      </w:pPr>
    </w:p>
    <w:p w14:paraId="251AA0FD">
      <w:pPr>
        <w:pStyle w:val="2"/>
        <w:jc w:val="left"/>
        <w:rPr>
          <w:rFonts w:hint="eastAsia" w:ascii="宋体" w:hAnsi="宋体" w:eastAsia="宋体" w:cs="宋体"/>
          <w:sz w:val="24"/>
          <w:szCs w:val="24"/>
          <w:lang w:val="en-US" w:eastAsia="zh-CN"/>
        </w:rPr>
      </w:pPr>
    </w:p>
    <w:p w14:paraId="4B378A88">
      <w:pPr>
        <w:pStyle w:val="2"/>
        <w:jc w:val="left"/>
        <w:rPr>
          <w:rFonts w:hint="eastAsia" w:ascii="宋体" w:hAnsi="宋体" w:eastAsia="宋体" w:cs="宋体"/>
          <w:sz w:val="24"/>
          <w:szCs w:val="24"/>
          <w:lang w:val="en-US" w:eastAsia="zh-CN"/>
        </w:rPr>
      </w:pPr>
    </w:p>
    <w:p w14:paraId="6C00B055">
      <w:pPr>
        <w:pStyle w:val="2"/>
        <w:jc w:val="left"/>
        <w:rPr>
          <w:rFonts w:hint="eastAsia" w:ascii="宋体" w:hAnsi="宋体" w:eastAsia="宋体" w:cs="宋体"/>
          <w:sz w:val="24"/>
          <w:szCs w:val="24"/>
          <w:lang w:val="en-US" w:eastAsia="zh-CN"/>
        </w:rPr>
      </w:pPr>
    </w:p>
    <w:p w14:paraId="15506B3E">
      <w:pPr>
        <w:pStyle w:val="2"/>
        <w:jc w:val="left"/>
        <w:rPr>
          <w:rFonts w:hint="eastAsia" w:ascii="宋体" w:hAnsi="宋体" w:eastAsia="宋体" w:cs="宋体"/>
          <w:sz w:val="24"/>
          <w:szCs w:val="24"/>
          <w:lang w:val="en-US" w:eastAsia="zh-CN"/>
        </w:rPr>
      </w:pPr>
    </w:p>
    <w:p w14:paraId="5D156E5B">
      <w:pPr>
        <w:pStyle w:val="2"/>
        <w:jc w:val="left"/>
        <w:rPr>
          <w:rFonts w:hint="eastAsia" w:ascii="宋体" w:hAnsi="宋体" w:eastAsia="宋体" w:cs="宋体"/>
          <w:sz w:val="24"/>
          <w:szCs w:val="24"/>
          <w:lang w:val="en-US" w:eastAsia="zh-CN"/>
        </w:rPr>
      </w:pPr>
    </w:p>
    <w:p w14:paraId="34BCEBAC">
      <w:pPr>
        <w:pStyle w:val="2"/>
        <w:jc w:val="left"/>
        <w:rPr>
          <w:rFonts w:hint="eastAsia" w:ascii="宋体" w:hAnsi="宋体" w:eastAsia="宋体" w:cs="宋体"/>
          <w:sz w:val="24"/>
          <w:szCs w:val="24"/>
          <w:lang w:val="en-US" w:eastAsia="zh-CN"/>
        </w:rPr>
      </w:pPr>
    </w:p>
    <w:p w14:paraId="055549F8">
      <w:pPr>
        <w:pStyle w:val="2"/>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lang w:val="en-US" w:eastAsia="zh-CN"/>
        </w:rPr>
        <w:t>10、单位负责人为同一人或者存在直接控股、管理关系的不同供应商不得参加同一合同项下的政府采购活动；为本项目提供整体设计、规范编制或者项目管理、监理、检测等服务的供应商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9BD94BF">
      <w:pPr>
        <w:pStyle w:val="7"/>
        <w:wordWrap w:val="0"/>
        <w:spacing w:before="0" w:beforeAutospacing="0" w:after="0" w:afterAutospacing="0" w:line="360" w:lineRule="auto"/>
        <w:jc w:val="both"/>
        <w:rPr>
          <w:rFonts w:hint="eastAsia"/>
          <w:b/>
          <w:bCs/>
          <w:color w:val="auto"/>
          <w:highlight w:val="none"/>
        </w:rPr>
      </w:pPr>
    </w:p>
    <w:p w14:paraId="3D02DFD5">
      <w:pPr>
        <w:pStyle w:val="2"/>
        <w:jc w:val="both"/>
        <w:rPr>
          <w:rFonts w:hint="eastAsia"/>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89A2D8A"/>
    <w:rsid w:val="34483DAA"/>
    <w:rsid w:val="36DD28FC"/>
    <w:rsid w:val="40ED6D01"/>
    <w:rsid w:val="41844317"/>
    <w:rsid w:val="41BD4926"/>
    <w:rsid w:val="4450382F"/>
    <w:rsid w:val="48AC1147"/>
    <w:rsid w:val="4BC66362"/>
    <w:rsid w:val="51967811"/>
    <w:rsid w:val="559D1DCE"/>
    <w:rsid w:val="56D04374"/>
    <w:rsid w:val="5E5C17F2"/>
    <w:rsid w:val="5EC3172C"/>
    <w:rsid w:val="62DD5846"/>
    <w:rsid w:val="67EC6609"/>
    <w:rsid w:val="69E14ECE"/>
    <w:rsid w:val="6B9A741F"/>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2029</Words>
  <Characters>2074</Characters>
  <Lines>0</Lines>
  <Paragraphs>0</Paragraphs>
  <TotalTime>0</TotalTime>
  <ScaleCrop>false</ScaleCrop>
  <LinksUpToDate>false</LinksUpToDate>
  <CharactersWithSpaces>2748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2026-03-09T01:57:08Z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58D24390EF94477798C5A785BA915875_12</vt:lpwstr>
  </property>
  <property fmtid="{D5CDD505-2E9C-101B-9397-08002B2CF9AE}" pid="4" name="KSOTemplateDocerSaveRecord">
    <vt:lpwstr>eyJoZGlkIjoiMzUzNjhhZjUxY2NjNTcxNGZjMDRiMDVmOGViYmM1NTYiLCJ1c2VySWQiOiI1NTAzMTkyMTcifQ==</vt:lpwstr>
  </property>
</Properties>
</file>