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4.成果提交措施</w:t>
      </w:r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bookmarkStart w:id="0" w:name="_GoBack"/>
      <w:bookmarkEnd w:id="0"/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C0247"/>
    <w:rsid w:val="27BD6605"/>
    <w:rsid w:val="2D5B2D8C"/>
    <w:rsid w:val="42E1791C"/>
    <w:rsid w:val="6D4B31CB"/>
    <w:rsid w:val="72E0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30</Characters>
  <Lines>0</Lines>
  <Paragraphs>0</Paragraphs>
  <TotalTime>0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2026-02-09T13:06:56Z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eyJoZGlkIjoiYjYxMmZmYmVjYzc3YTkxZGQ2NTA0YjIyZGNkZGRlMGYiLCJ1c2VySWQiOiIyOTk5MjQzNDAifQ==</vt:lpwstr>
  </property>
  <property fmtid="{D5CDD505-2E9C-101B-9397-08002B2CF9AE}" pid="4" name="ICV">
    <vt:lpwstr>81D12D265889484B9EE1D17BD59983F5_12</vt:lpwstr>
  </property>
</Properties>
</file>