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版本号：HSGJ2026-12320260402001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保密会议室建设改造项目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HSGJ2026-123</w:t>
      </w:r>
      <w:r>
        <w:br/>
      </w:r>
      <w:r>
        <w:br/>
      </w:r>
      <w:r>
        <w:br/>
      </w:r>
    </w:p>
    <w:p>
      <w:pPr>
        <w:pStyle w:val="null3"/>
        <w:jc w:val="center"/>
        <w:outlineLvl w:val="2"/>
      </w:pPr>
      <w:r>
        <w:rPr>
          <w:rFonts w:ascii="仿宋_GB2312" w:hAnsi="仿宋_GB2312" w:cs="仿宋_GB2312" w:eastAsia="仿宋_GB2312"/>
          <w:sz w:val="28"/>
          <w:b/>
        </w:rPr>
        <w:t>白水县人民检察院</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白水县人民检察院</w:t>
      </w:r>
      <w:r>
        <w:rPr>
          <w:rFonts w:ascii="仿宋_GB2312" w:hAnsi="仿宋_GB2312" w:cs="仿宋_GB2312" w:eastAsia="仿宋_GB2312"/>
        </w:rPr>
        <w:t>委托，拟对</w:t>
      </w:r>
      <w:r>
        <w:rPr>
          <w:rFonts w:ascii="仿宋_GB2312" w:hAnsi="仿宋_GB2312" w:cs="仿宋_GB2312" w:eastAsia="仿宋_GB2312"/>
        </w:rPr>
        <w:t>保密会议室建设改造项目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保密会议室建设改造项目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保密会议室建设改造项目，具体内容详见第三章。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3、税收缴纳证明：提供2025年07月01日至今已缴存的至少一个月的纳税证明或完税证明，依法免税的单位应提供相关证明材料；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4、社会保障资金缴纳证明：提供2025年07月01日至今已缴存的至少一个月的社会保障资金缴存单据或社保机构开具的社会保险参保缴费情况证明，依法不需要缴纳社会保障资金的单位应提供相关证明材料；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6、专业技术能力证明：具备履行合同所必需的设备和专业技术能力的证明材料(由投标人根据项目需求提供说明材料或者承诺)；</w:t>
      </w:r>
    </w:p>
    <w:p>
      <w:pPr>
        <w:pStyle w:val="null3"/>
      </w:pPr>
      <w:r>
        <w:rPr>
          <w:rFonts w:ascii="仿宋_GB2312" w:hAnsi="仿宋_GB2312" w:cs="仿宋_GB2312" w:eastAsia="仿宋_GB2312"/>
        </w:rPr>
        <w:t>7、法定代表人（负责人）委托授权书\身份证明：投标人应授权合法的人员参加投标全过程，其中法定代表人（负责人）直接参加投标的，须出具法定代表人（负责人）身份证，并与营业执照上信息一致。法定代表人（负责人）授权代表参加投标的，须出具法定代表人（负责人）授权书及授权代表身份证。（其他组织或自然人参照执行）</w:t>
      </w:r>
    </w:p>
    <w:p>
      <w:pPr>
        <w:pStyle w:val="null3"/>
      </w:pPr>
      <w:r>
        <w:rPr>
          <w:rFonts w:ascii="仿宋_GB2312" w:hAnsi="仿宋_GB2312" w:cs="仿宋_GB2312" w:eastAsia="仿宋_GB2312"/>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p>
    <w:p>
      <w:pPr>
        <w:pStyle w:val="null3"/>
      </w:pPr>
      <w:r>
        <w:rPr>
          <w:rFonts w:ascii="仿宋_GB2312" w:hAnsi="仿宋_GB2312" w:cs="仿宋_GB2312" w:eastAsia="仿宋_GB2312"/>
        </w:rPr>
        <w:t>9、企业资质：供应商须具备建筑装修装饰工程专业承包资质二级及以上（含二级）资质（或调整后的同等级资质），并具有有效的安全生产许可证</w:t>
      </w:r>
    </w:p>
    <w:p>
      <w:pPr>
        <w:pStyle w:val="null3"/>
      </w:pPr>
      <w:r>
        <w:rPr>
          <w:rFonts w:ascii="仿宋_GB2312" w:hAnsi="仿宋_GB2312" w:cs="仿宋_GB2312" w:eastAsia="仿宋_GB2312"/>
        </w:rPr>
        <w:t>10、项目经理：供应商拟派项目经理须具备在本单位注册的建筑工程专业贰级（含贰级）以上注册建造师资质，具备有效的安全生产考核证书B证，且未担任其他在建项目的承诺书</w:t>
      </w:r>
    </w:p>
    <w:p>
      <w:pPr>
        <w:pStyle w:val="null3"/>
      </w:pPr>
      <w:r>
        <w:rPr>
          <w:rFonts w:ascii="仿宋_GB2312" w:hAnsi="仿宋_GB2312" w:cs="仿宋_GB2312" w:eastAsia="仿宋_GB2312"/>
        </w:rPr>
        <w:t>11、关联关系：单位负责人为同一人或者存在直接控股、管理关系的不同供应商，不得参加同一合同项下的政府采购活动。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12、投标保证金：投标保证金缴纳凭证或担保机构出具的保函（供应商若提交保函，应于投标文件递交截止时间前将保函扫描件发送至代理机构邮箱）；</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0913-6186035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采购包1：517,353.62元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国产主机、打印机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代理服务费收费标准：按照国家计委颁布的《招标代理服务收费管理暂行办法》（计价格[2002]1980号）和（发改办价格[2003]857号）收费标准计取。 银行户名：华晟国际项目管理有限公司 开户银行：建设银行西安劳动路支行 账 号：610501 740015 00000 427 转账事由：HSGJ2026-123项目代理服务费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白水县人民检察院</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白水县人民检察院</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保密会议室建设改造项目，具体内容详见招标文件第三章。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517,353.62</w:t>
      </w:r>
    </w:p>
    <w:p>
      <w:pPr>
        <w:pStyle w:val="null3"/>
      </w:pPr>
      <w:r>
        <w:rPr>
          <w:rFonts w:ascii="仿宋_GB2312" w:hAnsi="仿宋_GB2312" w:cs="仿宋_GB2312" w:eastAsia="仿宋_GB2312"/>
        </w:rPr>
        <w:t>采购包最高限价（元）: 517,353.62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 保密会议室建设改造项目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517,353.62</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保密会议室建设改造项目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6"/>
              <w:gridCol w:w="349"/>
              <w:gridCol w:w="1720"/>
              <w:gridCol w:w="111"/>
              <w:gridCol w:w="141"/>
            </w:tblGrid>
            <w:tr>
              <w:tc>
                <w:tcPr>
                  <w:tcW w:type="dxa" w:w="2467"/>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一、会议室装饰</w:t>
                  </w:r>
                </w:p>
              </w:tc>
            </w:tr>
            <w:tr>
              <w:tc>
                <w:tcPr>
                  <w:tcW w:type="dxa" w:w="146"/>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4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172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型号及规格</w:t>
                  </w:r>
                </w:p>
              </w:tc>
              <w:tc>
                <w:tcPr>
                  <w:tcW w:type="dxa" w:w="11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4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w:t>
                  </w:r>
                </w:p>
              </w:tc>
              <w:tc>
                <w:tcPr>
                  <w:tcW w:type="dxa" w:w="20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装饰部分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w:t>
                  </w:r>
                </w:p>
              </w:tc>
              <w:tc>
                <w:tcPr>
                  <w:tcW w:type="dxa" w:w="20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吊顶部分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拆除</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人工拆除及垃圾清运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顶部吸音处理</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穿孔金属板吸声板穿孔金属板吸声板吊顶</w:t>
                  </w:r>
                  <w:r>
                    <w:rPr>
                      <w:rFonts w:ascii="仿宋_GB2312" w:hAnsi="仿宋_GB2312" w:cs="仿宋_GB2312" w:eastAsia="仿宋_GB2312"/>
                      <w:sz w:val="20"/>
                      <w:color w:val="000000"/>
                    </w:rPr>
                    <w:t>&lt;轻钢龙骨&gt;&lt;燃烧性能达到A级&gt;</w:t>
                  </w:r>
                  <w:r>
                    <w:br/>
                  </w:r>
                  <w:r>
                    <w:rPr>
                      <w:rFonts w:ascii="仿宋_GB2312" w:hAnsi="仿宋_GB2312" w:cs="仿宋_GB2312" w:eastAsia="仿宋_GB2312"/>
                      <w:sz w:val="20"/>
                      <w:color w:val="000000"/>
                    </w:rPr>
                    <w:t>工程做法：</w:t>
                  </w:r>
                  <w:r>
                    <w:br/>
                  </w:r>
                  <w:r>
                    <w:rPr>
                      <w:rFonts w:ascii="仿宋_GB2312" w:hAnsi="仿宋_GB2312" w:cs="仿宋_GB2312" w:eastAsia="仿宋_GB2312"/>
                      <w:sz w:val="20"/>
                      <w:color w:val="000000"/>
                    </w:rPr>
                    <w:t>1.使用08吊杆用膨胀螺丝固定与50*19C型轻钢龙骨连接</w:t>
                  </w:r>
                  <w:r>
                    <w:br/>
                  </w:r>
                  <w:r>
                    <w:rPr>
                      <w:rFonts w:ascii="仿宋_GB2312" w:hAnsi="仿宋_GB2312" w:cs="仿宋_GB2312" w:eastAsia="仿宋_GB2312"/>
                      <w:sz w:val="20"/>
                      <w:color w:val="000000"/>
                    </w:rPr>
                    <w:t>2用.50厚超细玻璃丝棉吸声层,玻璃丝布袋装填于龙骨间</w:t>
                  </w:r>
                  <w:r>
                    <w:br/>
                  </w:r>
                  <w:r>
                    <w:rPr>
                      <w:rFonts w:ascii="仿宋_GB2312" w:hAnsi="仿宋_GB2312" w:cs="仿宋_GB2312" w:eastAsia="仿宋_GB2312"/>
                      <w:sz w:val="20"/>
                      <w:color w:val="000000"/>
                    </w:rPr>
                    <w:t>3.98#三角龙骨用吊件与主龙骨插接中距横向1000，纵向600用吊件连接固定</w:t>
                  </w:r>
                  <w:r>
                    <w:br/>
                  </w:r>
                  <w:r>
                    <w:rPr>
                      <w:rFonts w:ascii="仿宋_GB2312" w:hAnsi="仿宋_GB2312" w:cs="仿宋_GB2312" w:eastAsia="仿宋_GB2312"/>
                      <w:sz w:val="20"/>
                      <w:color w:val="000000"/>
                    </w:rPr>
                    <w:t>4，安装穿孔金属面板，规格600*1200</w:t>
                  </w:r>
                  <w:r>
                    <w:br/>
                  </w:r>
                  <w:r>
                    <w:rPr>
                      <w:rFonts w:ascii="仿宋_GB2312" w:hAnsi="仿宋_GB2312" w:cs="仿宋_GB2312" w:eastAsia="仿宋_GB2312"/>
                      <w:sz w:val="20"/>
                      <w:color w:val="000000"/>
                    </w:rPr>
                    <w:t>吊顶</w:t>
                  </w:r>
                  <w:r>
                    <w:rPr>
                      <w:rFonts w:ascii="仿宋_GB2312" w:hAnsi="仿宋_GB2312" w:cs="仿宋_GB2312" w:eastAsia="仿宋_GB2312"/>
                      <w:sz w:val="20"/>
                      <w:color w:val="000000"/>
                    </w:rPr>
                    <w:t>&lt;轻钢龙骨&gt;&lt;燃烧性能达到A级&gt;</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隔声体龙骨</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1.使用08吊杆用膨胀螺丝固定与50*19C型轻钢龙骨连接</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金属吸音板</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1.50厚超细玻璃丝棉吸声层,玻璃丝布袋装填于龙骨间</w:t>
                  </w:r>
                  <w:r>
                    <w:br/>
                  </w:r>
                  <w:r>
                    <w:rPr>
                      <w:rFonts w:ascii="仿宋_GB2312" w:hAnsi="仿宋_GB2312" w:cs="仿宋_GB2312" w:eastAsia="仿宋_GB2312"/>
                      <w:sz w:val="20"/>
                      <w:color w:val="000000"/>
                    </w:rPr>
                    <w:t>2.98#三角龙骨用吊件与主龙骨插接中距横向1000，纵向600用吊件连接固定</w:t>
                  </w:r>
                  <w:r>
                    <w:br/>
                  </w:r>
                  <w:r>
                    <w:rPr>
                      <w:rFonts w:ascii="仿宋_GB2312" w:hAnsi="仿宋_GB2312" w:cs="仿宋_GB2312" w:eastAsia="仿宋_GB2312"/>
                      <w:sz w:val="20"/>
                      <w:color w:val="000000"/>
                    </w:rPr>
                    <w:t>3，安装穿孔金属面板，规格600*1200</w:t>
                  </w:r>
                  <w:r>
                    <w:br/>
                  </w:r>
                  <w:r>
                    <w:rPr>
                      <w:rFonts w:ascii="仿宋_GB2312" w:hAnsi="仿宋_GB2312" w:cs="仿宋_GB2312" w:eastAsia="仿宋_GB2312"/>
                      <w:sz w:val="20"/>
                      <w:color w:val="000000"/>
                    </w:rPr>
                    <w:t>吊顶</w:t>
                  </w:r>
                  <w:r>
                    <w:rPr>
                      <w:rFonts w:ascii="仿宋_GB2312" w:hAnsi="仿宋_GB2312" w:cs="仿宋_GB2312" w:eastAsia="仿宋_GB2312"/>
                      <w:sz w:val="20"/>
                      <w:color w:val="000000"/>
                    </w:rPr>
                    <w:t>&lt;轻钢龙骨&gt;&lt;燃烧性能达到A级&gt;</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石膏板造型</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0"/>
                      <w:color w:val="000000"/>
                    </w:rPr>
                    <w:t>石膏板（阻燃）造型顶，</w:t>
                  </w:r>
                  <w:r>
                    <w:rPr>
                      <w:rFonts w:ascii="仿宋_GB2312" w:hAnsi="仿宋_GB2312" w:cs="仿宋_GB2312" w:eastAsia="仿宋_GB2312"/>
                      <w:sz w:val="20"/>
                      <w:color w:val="000000"/>
                    </w:rPr>
                    <w:t>08吊杆用膨胀螺丝固定 使用C型50*19*0副龙骨用吊件与C型主骨50*15*1.2连接后用螺丝固定</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w:t>
                  </w:r>
                </w:p>
              </w:tc>
              <w:tc>
                <w:tcPr>
                  <w:tcW w:type="dxa" w:w="20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墙面部分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拆除</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人工拆除及垃圾清运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墙面基层吸音处理</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穿孔金属板吸声板墙面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&lt;轻钢龙骨&gt;、&lt;燃烧性能A级</w:t>
                  </w:r>
                  <w:r>
                    <w:br/>
                  </w:r>
                  <w:r>
                    <w:rPr>
                      <w:rFonts w:ascii="仿宋_GB2312" w:hAnsi="仿宋_GB2312" w:cs="仿宋_GB2312" w:eastAsia="仿宋_GB2312"/>
                      <w:sz w:val="20"/>
                      <w:color w:val="000000"/>
                    </w:rPr>
                    <w:t>1.75*40*0.6轻钢龙骨用膨胀螺丝与墙面固定</w:t>
                  </w:r>
                  <w:r>
                    <w:br/>
                  </w:r>
                  <w:r>
                    <w:rPr>
                      <w:rFonts w:ascii="仿宋_GB2312" w:hAnsi="仿宋_GB2312" w:cs="仿宋_GB2312" w:eastAsia="仿宋_GB2312"/>
                      <w:sz w:val="20"/>
                      <w:color w:val="000000"/>
                    </w:rPr>
                    <w:t>2.内填50厚玻璃吸声层，玻璃布一层绷紧固定于龙骨表面</w:t>
                  </w:r>
                  <w:r>
                    <w:br/>
                  </w:r>
                  <w:r>
                    <w:rPr>
                      <w:rFonts w:ascii="仿宋_GB2312" w:hAnsi="仿宋_GB2312" w:cs="仿宋_GB2312" w:eastAsia="仿宋_GB2312"/>
                      <w:sz w:val="20"/>
                      <w:color w:val="000000"/>
                    </w:rPr>
                    <w:t>3.98#三角龙骨用螺丝与主龙骨连接，中距纵向1200，横向600</w:t>
                  </w:r>
                  <w:r>
                    <w:br/>
                  </w:r>
                  <w:r>
                    <w:rPr>
                      <w:rFonts w:ascii="仿宋_GB2312" w:hAnsi="仿宋_GB2312" w:cs="仿宋_GB2312" w:eastAsia="仿宋_GB2312"/>
                      <w:sz w:val="20"/>
                      <w:color w:val="000000"/>
                    </w:rPr>
                    <w:t>4.安装穿孔金属面板，规格600*600*1.0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墙面隔声体龙骨</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1.75*40*0.6轻钢龙骨用膨胀螺丝与墙面固定</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吸音板面层</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1.98#三角龙骨用螺丝与主龙骨连接，中距纵向1200，横向600</w:t>
                  </w:r>
                  <w:r>
                    <w:br/>
                  </w:r>
                  <w:r>
                    <w:rPr>
                      <w:rFonts w:ascii="仿宋_GB2312" w:hAnsi="仿宋_GB2312" w:cs="仿宋_GB2312" w:eastAsia="仿宋_GB2312"/>
                      <w:sz w:val="20"/>
                      <w:color w:val="000000"/>
                    </w:rPr>
                    <w:t>2.安装穿孔金属面板，规格600*600*1.0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管道穿墙缝隙隔声封堵</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1.内填50厚玻璃吸声层.隔音棉封堵</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w:t>
                  </w:r>
                </w:p>
              </w:tc>
              <w:tc>
                <w:tcPr>
                  <w:tcW w:type="dxa" w:w="20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门窗及其它部分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会议室隔声门</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聚氨酯纤维吸音板填充门体及门套</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樘</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玻璃屏蔽贴膜</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0"/>
                      <w:color w:val="000000"/>
                    </w:rPr>
                    <w:t>RFID电磁屏蔽膜：专为防止射频识别信号被非法读取而设计，常用于金融、安防等领域，以保护敏感数据不被窃取[1]。</w:t>
                  </w:r>
                  <w:r>
                    <w:br/>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窗户屏蔽窗帘</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0"/>
                      <w:color w:val="000000"/>
                    </w:rPr>
                    <w:t>采用多层式信号屏蔽布</w:t>
                  </w:r>
                  <w:r>
                    <w:br/>
                  </w:r>
                  <w:r>
                    <w:rPr>
                      <w:rFonts w:ascii="仿宋_GB2312" w:hAnsi="仿宋_GB2312" w:cs="仿宋_GB2312" w:eastAsia="仿宋_GB2312"/>
                      <w:sz w:val="20"/>
                      <w:color w:val="000000"/>
                    </w:rPr>
                    <w:t>银离子混纺层、电镀镍层以及粘接层</w:t>
                  </w:r>
                  <w:r>
                    <w:br/>
                  </w:r>
                  <w:r>
                    <w:rPr>
                      <w:rFonts w:ascii="仿宋_GB2312" w:hAnsi="仿宋_GB2312" w:cs="仿宋_GB2312" w:eastAsia="仿宋_GB2312"/>
                      <w:sz w:val="20"/>
                      <w:color w:val="000000"/>
                    </w:rPr>
                    <w:t>表面从上至下依次设有电镀镍层、粘接层、涤纶层和胶层。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垃圾清运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人工拆除及垃圾清运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玻璃胶及玻璃清洁套装等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67"/>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二、会议室电气</w:t>
                  </w:r>
                </w:p>
              </w:tc>
            </w:tr>
            <w:tr>
              <w:tc>
                <w:tcPr>
                  <w:tcW w:type="dxa" w:w="146"/>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4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172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型号及规格</w:t>
                  </w:r>
                </w:p>
              </w:tc>
              <w:tc>
                <w:tcPr>
                  <w:tcW w:type="dxa" w:w="11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4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w:t>
                  </w:r>
                </w:p>
              </w:tc>
              <w:tc>
                <w:tcPr>
                  <w:tcW w:type="dxa" w:w="20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照明、插座</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配电箱</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空开、接线排等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LED灯具</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大功率白色</w:t>
                  </w:r>
                  <w:r>
                    <w:rPr>
                      <w:rFonts w:ascii="仿宋_GB2312" w:hAnsi="仿宋_GB2312" w:cs="仿宋_GB2312" w:eastAsia="仿宋_GB2312"/>
                      <w:sz w:val="20"/>
                      <w:color w:val="000000"/>
                    </w:rPr>
                    <w:t>LED固态光源，光效高，使用寿命长达10万小时，可实现长期免维护;人性化的产品设计，客户可按不同的照明场所选择相适应的工作电压;</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灯具</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筒灯、射灯</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插座</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五孔插座</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线缆</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BV2.5mm2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金属管</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接线端子、扎带等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UPS</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≥3KVA，一组电池包延时25分钟，配≥4块电池包</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67"/>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三、会议室设备</w:t>
                  </w:r>
                </w:p>
              </w:tc>
            </w:tr>
            <w:tr>
              <w:tc>
                <w:tcPr>
                  <w:tcW w:type="dxa" w:w="146"/>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4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172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型号及规格</w:t>
                  </w:r>
                </w:p>
              </w:tc>
              <w:tc>
                <w:tcPr>
                  <w:tcW w:type="dxa" w:w="11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4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w:t>
                  </w:r>
                </w:p>
              </w:tc>
              <w:tc>
                <w:tcPr>
                  <w:tcW w:type="dxa" w:w="20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会议室设备</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w:t>
                  </w:r>
                </w:p>
              </w:tc>
              <w:tc>
                <w:tcPr>
                  <w:tcW w:type="dxa" w:w="20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监控设备</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监控摄像机</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1.≥400万智能变焦半球网络摄像机，具备人车分类侦测，支持越界侦测，区域入侵侦测，进入区域侦测和离开区域侦测，支持声音报警联动，支持人脸抓拍</w:t>
                  </w:r>
                  <w:r>
                    <w:br/>
                  </w:r>
                  <w:r>
                    <w:rPr>
                      <w:rFonts w:ascii="仿宋_GB2312" w:hAnsi="仿宋_GB2312" w:cs="仿宋_GB2312" w:eastAsia="仿宋_GB2312"/>
                      <w:sz w:val="20"/>
                      <w:color w:val="000000"/>
                    </w:rPr>
                    <w:t>2.分辨率≥2688 × 1520 @25 fps</w:t>
                  </w:r>
                </w:p>
                <w:p>
                  <w:pPr>
                    <w:pStyle w:val="null3"/>
                    <w:jc w:val="left"/>
                  </w:pPr>
                  <w:r>
                    <w:rPr>
                      <w:rFonts w:ascii="仿宋_GB2312" w:hAnsi="仿宋_GB2312" w:cs="仿宋_GB2312" w:eastAsia="仿宋_GB2312"/>
                      <w:sz w:val="20"/>
                      <w:color w:val="000000"/>
                    </w:rPr>
                    <w:t>3.支持背光补偿，强光抑制，3D数字降噪，≥120 dB宽动态，支持电动变焦</w:t>
                  </w:r>
                  <w:r>
                    <w:br/>
                  </w:r>
                  <w:r>
                    <w:rPr>
                      <w:rFonts w:ascii="仿宋_GB2312" w:hAnsi="仿宋_GB2312" w:cs="仿宋_GB2312" w:eastAsia="仿宋_GB2312"/>
                      <w:sz w:val="20"/>
                      <w:color w:val="000000"/>
                    </w:rPr>
                    <w:t>4.≥1个内置麦克风，≥1个内置扬声器，支持双向语音对讲，支持≥512 GB MicroSD/MicroSDHC/MicroSDXC卡本地存储，支持≥1路报警输入，≥1路报警输出，≥1路音频输入，≥1路音频输出</w:t>
                  </w:r>
                  <w:r>
                    <w:br/>
                  </w:r>
                  <w:r>
                    <w:rPr>
                      <w:rFonts w:ascii="仿宋_GB2312" w:hAnsi="仿宋_GB2312" w:cs="仿宋_GB2312" w:eastAsia="仿宋_GB2312"/>
                      <w:sz w:val="20"/>
                      <w:color w:val="000000"/>
                    </w:rPr>
                    <w:t>5.采用阵列红外灯，支持分区补光，红外照射距离≥30 m</w:t>
                  </w:r>
                  <w:r>
                    <w:br/>
                  </w:r>
                  <w:r>
                    <w:rPr>
                      <w:rFonts w:ascii="仿宋_GB2312" w:hAnsi="仿宋_GB2312" w:cs="仿宋_GB2312" w:eastAsia="仿宋_GB2312"/>
                      <w:sz w:val="20"/>
                      <w:color w:val="000000"/>
                    </w:rPr>
                    <w:t>6.防护等级≥IP66，防爆等级≥IK10</w:t>
                  </w:r>
                </w:p>
                <w:p>
                  <w:pPr>
                    <w:pStyle w:val="null3"/>
                    <w:jc w:val="left"/>
                  </w:pPr>
                  <w:r>
                    <w:rPr>
                      <w:rFonts w:ascii="仿宋_GB2312" w:hAnsi="仿宋_GB2312" w:cs="仿宋_GB2312" w:eastAsia="仿宋_GB2312"/>
                      <w:sz w:val="20"/>
                      <w:color w:val="000000"/>
                    </w:rPr>
                    <w:t>7.传感器≥1/3"CMOS</w:t>
                  </w:r>
                  <w:r>
                    <w:br/>
                  </w:r>
                  <w:r>
                    <w:rPr>
                      <w:rFonts w:ascii="仿宋_GB2312" w:hAnsi="仿宋_GB2312" w:cs="仿宋_GB2312" w:eastAsia="仿宋_GB2312"/>
                      <w:sz w:val="20"/>
                      <w:color w:val="000000"/>
                    </w:rPr>
                    <w:t xml:space="preserve">8.照度：彩色：≤0.005 Lux </w:t>
                  </w:r>
                  <w:r>
                    <w:br/>
                  </w:r>
                  <w:r>
                    <w:rPr>
                      <w:rFonts w:ascii="仿宋_GB2312" w:hAnsi="仿宋_GB2312" w:cs="仿宋_GB2312" w:eastAsia="仿宋_GB2312"/>
                      <w:sz w:val="20"/>
                      <w:color w:val="000000"/>
                    </w:rPr>
                    <w:t xml:space="preserve">9.调节角度：水平：0°~355°，垂直：0°~75°，旋转：0°~355° </w:t>
                  </w:r>
                  <w:r>
                    <w:br/>
                  </w:r>
                  <w:r>
                    <w:rPr>
                      <w:rFonts w:ascii="仿宋_GB2312" w:hAnsi="仿宋_GB2312" w:cs="仿宋_GB2312" w:eastAsia="仿宋_GB2312"/>
                      <w:sz w:val="20"/>
                      <w:color w:val="000000"/>
                    </w:rPr>
                    <w:t>10.视频压缩标准：主码流：H.265/H.264</w:t>
                  </w:r>
                  <w:r>
                    <w:br/>
                  </w:r>
                  <w:r>
                    <w:rPr>
                      <w:rFonts w:ascii="仿宋_GB2312" w:hAnsi="仿宋_GB2312" w:cs="仿宋_GB2312" w:eastAsia="仿宋_GB2312"/>
                      <w:sz w:val="20"/>
                      <w:color w:val="000000"/>
                    </w:rPr>
                    <w:t>子码流：</w:t>
                  </w:r>
                  <w:r>
                    <w:rPr>
                      <w:rFonts w:ascii="仿宋_GB2312" w:hAnsi="仿宋_GB2312" w:cs="仿宋_GB2312" w:eastAsia="仿宋_GB2312"/>
                      <w:sz w:val="20"/>
                      <w:color w:val="000000"/>
                    </w:rPr>
                    <w:t>H.265/H.264/MJPEG</w:t>
                  </w:r>
                  <w:r>
                    <w:br/>
                  </w:r>
                  <w:r>
                    <w:rPr>
                      <w:rFonts w:ascii="仿宋_GB2312" w:hAnsi="仿宋_GB2312" w:cs="仿宋_GB2312" w:eastAsia="仿宋_GB2312"/>
                      <w:sz w:val="20"/>
                      <w:color w:val="000000"/>
                    </w:rPr>
                    <w:t>第三码流：</w:t>
                  </w:r>
                  <w:r>
                    <w:rPr>
                      <w:rFonts w:ascii="仿宋_GB2312" w:hAnsi="仿宋_GB2312" w:cs="仿宋_GB2312" w:eastAsia="仿宋_GB2312"/>
                      <w:sz w:val="20"/>
                      <w:color w:val="000000"/>
                    </w:rPr>
                    <w:t xml:space="preserve">H.265/H.264 </w:t>
                  </w:r>
                  <w:r>
                    <w:br/>
                  </w:r>
                  <w:r>
                    <w:rPr>
                      <w:rFonts w:ascii="仿宋_GB2312" w:hAnsi="仿宋_GB2312" w:cs="仿宋_GB2312" w:eastAsia="仿宋_GB2312"/>
                      <w:sz w:val="20"/>
                      <w:color w:val="000000"/>
                    </w:rPr>
                    <w:t>11.网络：≥1个RJ45 10 M/100 M自适应以太网口</w:t>
                  </w:r>
                  <w:r>
                    <w:br/>
                  </w:r>
                  <w:r>
                    <w:rPr>
                      <w:rFonts w:ascii="仿宋_GB2312" w:hAnsi="仿宋_GB2312" w:cs="仿宋_GB2312" w:eastAsia="仿宋_GB2312"/>
                      <w:sz w:val="20"/>
                      <w:color w:val="000000"/>
                    </w:rPr>
                    <w:t>12.支持PoE</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硬盘录像机</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1.存储接口：≥1个SATA接口，满配8TB硬盘</w:t>
                  </w:r>
                  <w:r>
                    <w:br/>
                  </w:r>
                  <w:r>
                    <w:rPr>
                      <w:rFonts w:ascii="仿宋_GB2312" w:hAnsi="仿宋_GB2312" w:cs="仿宋_GB2312" w:eastAsia="仿宋_GB2312"/>
                      <w:sz w:val="20"/>
                      <w:color w:val="000000"/>
                    </w:rPr>
                    <w:t>2.视频接口：≥1×HDMI，1×VGA</w:t>
                  </w:r>
                  <w:r>
                    <w:br/>
                  </w:r>
                  <w:r>
                    <w:rPr>
                      <w:rFonts w:ascii="仿宋_GB2312" w:hAnsi="仿宋_GB2312" w:cs="仿宋_GB2312" w:eastAsia="仿宋_GB2312"/>
                      <w:sz w:val="20"/>
                      <w:color w:val="000000"/>
                    </w:rPr>
                    <w:t>3.网络接口：≥2×RJ45 10/100Mbps自适应以太网口</w:t>
                  </w:r>
                  <w:r>
                    <w:br/>
                  </w:r>
                  <w:r>
                    <w:rPr>
                      <w:rFonts w:ascii="仿宋_GB2312" w:hAnsi="仿宋_GB2312" w:cs="仿宋_GB2312" w:eastAsia="仿宋_GB2312"/>
                      <w:sz w:val="20"/>
                      <w:color w:val="000000"/>
                    </w:rPr>
                    <w:t>4.USB接口：≥2×USB 2.0</w:t>
                  </w:r>
                  <w:r>
                    <w:br/>
                  </w:r>
                  <w:r>
                    <w:rPr>
                      <w:rFonts w:ascii="仿宋_GB2312" w:hAnsi="仿宋_GB2312" w:cs="仿宋_GB2312" w:eastAsia="仿宋_GB2312"/>
                      <w:sz w:val="20"/>
                      <w:color w:val="000000"/>
                    </w:rPr>
                    <w:t>5.接入能力：≥4路H.264、H.265格式高清码流接入</w:t>
                  </w:r>
                  <w:r>
                    <w:br/>
                  </w:r>
                  <w:r>
                    <w:rPr>
                      <w:rFonts w:ascii="仿宋_GB2312" w:hAnsi="仿宋_GB2312" w:cs="仿宋_GB2312" w:eastAsia="仿宋_GB2312"/>
                      <w:sz w:val="20"/>
                      <w:color w:val="000000"/>
                    </w:rPr>
                    <w:t>6.解码能力：最大支持6×1080P</w:t>
                  </w:r>
                  <w:r>
                    <w:br/>
                  </w:r>
                  <w:r>
                    <w:rPr>
                      <w:rFonts w:ascii="仿宋_GB2312" w:hAnsi="仿宋_GB2312" w:cs="仿宋_GB2312" w:eastAsia="仿宋_GB2312"/>
                      <w:sz w:val="20"/>
                      <w:color w:val="000000"/>
                    </w:rPr>
                    <w:t>7.显示能力：最大支持4K输出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硬盘</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1.≥8TB容量，3.5英寸，SATA3.0接口，7200RPM</w:t>
                  </w:r>
                  <w:r>
                    <w:br/>
                  </w:r>
                  <w:r>
                    <w:rPr>
                      <w:rFonts w:ascii="仿宋_GB2312" w:hAnsi="仿宋_GB2312" w:cs="仿宋_GB2312" w:eastAsia="仿宋_GB2312"/>
                      <w:sz w:val="20"/>
                      <w:color w:val="000000"/>
                    </w:rPr>
                    <w:t>2.传输速率≥250 MB/s</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w:t>
                  </w:r>
                </w:p>
              </w:tc>
              <w:tc>
                <w:tcPr>
                  <w:tcW w:type="dxa" w:w="20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报警系统</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报警主机</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防区数量</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4路</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探测器</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探测方式</w:t>
                  </w:r>
                  <w:r>
                    <w:rPr>
                      <w:rFonts w:ascii="仿宋_GB2312" w:hAnsi="仿宋_GB2312" w:cs="仿宋_GB2312" w:eastAsia="仿宋_GB2312"/>
                      <w:sz w:val="20"/>
                      <w:color w:val="000000"/>
                    </w:rPr>
                    <w:t>：红外探测器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w:t>
                  </w:r>
                </w:p>
              </w:tc>
              <w:tc>
                <w:tcPr>
                  <w:tcW w:type="dxa" w:w="20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会议系统设备</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24口交换机</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1.交换容量≥330Gbp s，转发率 ≥100Mpps，24千兆电+4千兆 SFP；</w:t>
                  </w:r>
                </w:p>
                <w:p>
                  <w:pPr>
                    <w:pStyle w:val="null3"/>
                    <w:jc w:val="left"/>
                  </w:pPr>
                  <w:r>
                    <w:rPr>
                      <w:rFonts w:ascii="仿宋_GB2312" w:hAnsi="仿宋_GB2312" w:cs="仿宋_GB2312" w:eastAsia="仿宋_GB2312"/>
                      <w:sz w:val="20"/>
                      <w:color w:val="000000"/>
                    </w:rPr>
                    <w:t>2.虚拟化≥9台；支持三层功能 IPv4/IPv6 静态路由、RIP/RIPng，支持端口镜像、支持双向 ACL/QoS、支持端口安全和认证</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专业会议电容话筒</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1.桌面式鹅颈电容话筒，</w:t>
                  </w:r>
                </w:p>
                <w:p>
                  <w:pPr>
                    <w:pStyle w:val="null3"/>
                    <w:jc w:val="left"/>
                  </w:pPr>
                  <w:r>
                    <w:rPr>
                      <w:rFonts w:ascii="仿宋_GB2312" w:hAnsi="仿宋_GB2312" w:cs="仿宋_GB2312" w:eastAsia="仿宋_GB2312"/>
                      <w:sz w:val="20"/>
                      <w:color w:val="000000"/>
                    </w:rPr>
                    <w:t>2.带物理开关和指示灯，底座采用整体金属压轴，表面采用防反光处理；</w:t>
                  </w:r>
                  <w:r>
                    <w:br/>
                  </w:r>
                  <w:r>
                    <w:rPr>
                      <w:rFonts w:ascii="仿宋_GB2312" w:hAnsi="仿宋_GB2312" w:cs="仿宋_GB2312" w:eastAsia="仿宋_GB2312"/>
                      <w:sz w:val="20"/>
                      <w:color w:val="000000"/>
                    </w:rPr>
                    <w:t>3.防震设计，抗手机、电磁、高频干扰；</w:t>
                  </w:r>
                  <w:r>
                    <w:br/>
                  </w:r>
                  <w:r>
                    <w:rPr>
                      <w:rFonts w:ascii="仿宋_GB2312" w:hAnsi="仿宋_GB2312" w:cs="仿宋_GB2312" w:eastAsia="仿宋_GB2312"/>
                      <w:sz w:val="20"/>
                      <w:color w:val="000000"/>
                    </w:rPr>
                    <w:t>4.支持不少于48V幻象供电和DC3V两种供电方式；</w:t>
                  </w:r>
                  <w:r>
                    <w:br/>
                  </w:r>
                  <w:r>
                    <w:rPr>
                      <w:rFonts w:ascii="仿宋_GB2312" w:hAnsi="仿宋_GB2312" w:cs="仿宋_GB2312" w:eastAsia="仿宋_GB2312"/>
                      <w:sz w:val="20"/>
                      <w:color w:val="000000"/>
                    </w:rPr>
                    <w:t>5.指向性：心型指向；</w:t>
                  </w:r>
                  <w:r>
                    <w:br/>
                  </w:r>
                  <w:r>
                    <w:rPr>
                      <w:rFonts w:ascii="仿宋_GB2312" w:hAnsi="仿宋_GB2312" w:cs="仿宋_GB2312" w:eastAsia="仿宋_GB2312"/>
                      <w:sz w:val="20"/>
                      <w:color w:val="000000"/>
                    </w:rPr>
                    <w:t>6.输出阻抗：150Ω平衡；</w:t>
                  </w:r>
                  <w:r>
                    <w:br/>
                  </w:r>
                  <w:r>
                    <w:rPr>
                      <w:rFonts w:ascii="仿宋_GB2312" w:hAnsi="仿宋_GB2312" w:cs="仿宋_GB2312" w:eastAsia="仿宋_GB2312"/>
                      <w:sz w:val="20"/>
                      <w:color w:val="000000"/>
                    </w:rPr>
                    <w:t>7.频率响应不劣于：30Hz-20KHz；</w:t>
                  </w:r>
                  <w:r>
                    <w:br/>
                  </w:r>
                  <w:r>
                    <w:rPr>
                      <w:rFonts w:ascii="仿宋_GB2312" w:hAnsi="仿宋_GB2312" w:cs="仿宋_GB2312" w:eastAsia="仿宋_GB2312"/>
                      <w:sz w:val="20"/>
                      <w:color w:val="000000"/>
                    </w:rPr>
                    <w:t>8.灵敏度≥-35dB；</w:t>
                  </w:r>
                  <w:r>
                    <w:br/>
                  </w:r>
                  <w:r>
                    <w:rPr>
                      <w:rFonts w:ascii="仿宋_GB2312" w:hAnsi="仿宋_GB2312" w:cs="仿宋_GB2312" w:eastAsia="仿宋_GB2312"/>
                      <w:sz w:val="20"/>
                      <w:color w:val="000000"/>
                    </w:rPr>
                    <w:t>9.信噪比≥65dB；</w:t>
                  </w:r>
                  <w:r>
                    <w:br/>
                  </w:r>
                  <w:r>
                    <w:rPr>
                      <w:rFonts w:ascii="仿宋_GB2312" w:hAnsi="仿宋_GB2312" w:cs="仿宋_GB2312" w:eastAsia="仿宋_GB2312"/>
                      <w:sz w:val="20"/>
                      <w:color w:val="000000"/>
                    </w:rPr>
                    <w:t>10.总谐波失真≤1%；</w:t>
                  </w:r>
                  <w:r>
                    <w:br/>
                  </w:r>
                  <w:r>
                    <w:rPr>
                      <w:rFonts w:ascii="仿宋_GB2312" w:hAnsi="仿宋_GB2312" w:cs="仿宋_GB2312" w:eastAsia="仿宋_GB2312"/>
                      <w:sz w:val="20"/>
                      <w:color w:val="000000"/>
                    </w:rPr>
                    <w:t>11.咪杆长度≥420mm。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调音台</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1.提供≥12路输入，包含8路XLR&amp;TRS混合单声道输入和2路支持TRS与XLR切换的立体声输入；</w:t>
                  </w:r>
                  <w:r>
                    <w:br/>
                  </w:r>
                  <w:r>
                    <w:rPr>
                      <w:rFonts w:ascii="仿宋_GB2312" w:hAnsi="仿宋_GB2312" w:cs="仿宋_GB2312" w:eastAsia="仿宋_GB2312"/>
                      <w:sz w:val="20"/>
                      <w:color w:val="000000"/>
                    </w:rPr>
                    <w:t>2.内置48V幻象电源，支持≥10路XLR独立48V电源控制；</w:t>
                  </w:r>
                  <w:r>
                    <w:br/>
                  </w:r>
                  <w:r>
                    <w:rPr>
                      <w:rFonts w:ascii="仿宋_GB2312" w:hAnsi="仿宋_GB2312" w:cs="仿宋_GB2312" w:eastAsia="仿宋_GB2312"/>
                      <w:sz w:val="20"/>
                      <w:color w:val="000000"/>
                    </w:rPr>
                    <w:t>3.每通道≥3段均衡调节、单独的噪声门开关、静音开关、电平开关、≥60MM行程推子；</w:t>
                  </w:r>
                  <w:r>
                    <w:br/>
                  </w:r>
                  <w:r>
                    <w:rPr>
                      <w:rFonts w:ascii="仿宋_GB2312" w:hAnsi="仿宋_GB2312" w:cs="仿宋_GB2312" w:eastAsia="仿宋_GB2312"/>
                      <w:sz w:val="20"/>
                      <w:color w:val="000000"/>
                    </w:rPr>
                    <w:t>4.提供≥2组编组输出和≥2组AUX辅助输出；</w:t>
                  </w:r>
                </w:p>
                <w:p>
                  <w:pPr>
                    <w:pStyle w:val="null3"/>
                    <w:jc w:val="left"/>
                  </w:pPr>
                  <w:r>
                    <w:rPr>
                      <w:rFonts w:ascii="仿宋_GB2312" w:hAnsi="仿宋_GB2312" w:cs="仿宋_GB2312" w:eastAsia="仿宋_GB2312"/>
                      <w:sz w:val="20"/>
                      <w:color w:val="000000"/>
                    </w:rPr>
                    <w:t>▲5.具有≥1组外接信号返回、≥1路TRS PHONE插口、≥1组2-TR插口、可输入≥2轨磁带数字信息、≥1组专业的监听输出、≥1组REC录音输出（提供第三方检测报告或产品彩页或其他相关证明材料）</w:t>
                  </w:r>
                  <w:r>
                    <w:br/>
                  </w:r>
                  <w:r>
                    <w:rPr>
                      <w:rFonts w:ascii="仿宋_GB2312" w:hAnsi="仿宋_GB2312" w:cs="仿宋_GB2312" w:eastAsia="仿宋_GB2312"/>
                      <w:sz w:val="20"/>
                      <w:color w:val="000000"/>
                    </w:rPr>
                    <w:t>▲6.内置≥90种精选DSP数字效果器，涵盖混响、延迟、回声等多种效果（提供第三方检测报告或产品彩页或其他相关证明材料）</w:t>
                  </w:r>
                  <w:r>
                    <w:br/>
                  </w:r>
                  <w:r>
                    <w:rPr>
                      <w:rFonts w:ascii="仿宋_GB2312" w:hAnsi="仿宋_GB2312" w:cs="仿宋_GB2312" w:eastAsia="仿宋_GB2312"/>
                      <w:sz w:val="20"/>
                      <w:color w:val="000000"/>
                    </w:rPr>
                    <w:t>7.支持USB音频播放WAV,WMA,APE,FLAC,MP3文件，同时提供USB录音功能，可连电脑播放音乐；</w:t>
                  </w:r>
                  <w:r>
                    <w:br/>
                  </w:r>
                  <w:r>
                    <w:rPr>
                      <w:rFonts w:ascii="仿宋_GB2312" w:hAnsi="仿宋_GB2312" w:cs="仿宋_GB2312" w:eastAsia="仿宋_GB2312"/>
                      <w:sz w:val="20"/>
                      <w:color w:val="000000"/>
                    </w:rPr>
                    <w:t>8.具有≥2*10段三色电平灯，每通道具有≥1*10段LED电平信号指示表。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反馈抑制器</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1.具有≥1.5寸TFT彩屏，采用≥48KHz采样频率，≥32-bitDSP处理器，≥24-bit A/D及D/A转换；</w:t>
                  </w:r>
                  <w:r>
                    <w:br/>
                  </w:r>
                  <w:r>
                    <w:rPr>
                      <w:rFonts w:ascii="仿宋_GB2312" w:hAnsi="仿宋_GB2312" w:cs="仿宋_GB2312" w:eastAsia="仿宋_GB2312"/>
                      <w:sz w:val="20"/>
                      <w:color w:val="000000"/>
                    </w:rPr>
                    <w:t>2.具有≥2路卡侬座输入，带48V幻像电源及增益调节旋钮，具有≥2路卡侬座输出和≥1路数字光纤输出；</w:t>
                  </w:r>
                  <w:r>
                    <w:br/>
                  </w:r>
                  <w:r>
                    <w:rPr>
                      <w:rFonts w:ascii="仿宋_GB2312" w:hAnsi="仿宋_GB2312" w:cs="仿宋_GB2312" w:eastAsia="仿宋_GB2312"/>
                      <w:sz w:val="20"/>
                      <w:color w:val="000000"/>
                    </w:rPr>
                    <w:t>3.提供USB2.0/USB3.0、RS485以及TCP/IP等接口；</w:t>
                  </w:r>
                  <w:r>
                    <w:br/>
                  </w:r>
                  <w:r>
                    <w:rPr>
                      <w:rFonts w:ascii="仿宋_GB2312" w:hAnsi="仿宋_GB2312" w:cs="仿宋_GB2312" w:eastAsia="仿宋_GB2312"/>
                      <w:sz w:val="20"/>
                      <w:color w:val="000000"/>
                    </w:rPr>
                    <w:t>4.可使用面板的功能键和拨轮进行功能设置或通过PC控制软件来控制；</w:t>
                  </w:r>
                  <w:r>
                    <w:br/>
                  </w:r>
                  <w:r>
                    <w:rPr>
                      <w:rFonts w:ascii="仿宋_GB2312" w:hAnsi="仿宋_GB2312" w:cs="仿宋_GB2312" w:eastAsia="仿宋_GB2312"/>
                      <w:sz w:val="20"/>
                      <w:color w:val="000000"/>
                    </w:rPr>
                    <w:t>▲5.单机可储存≥30组用户组程序数据，其他数据可通过PC软件存储于其他存储介质上（提供第三方检测报告或产品彩页或其他相关证明材料）</w:t>
                  </w:r>
                  <w:r>
                    <w:br/>
                  </w:r>
                  <w:r>
                    <w:rPr>
                      <w:rFonts w:ascii="仿宋_GB2312" w:hAnsi="仿宋_GB2312" w:cs="仿宋_GB2312" w:eastAsia="仿宋_GB2312"/>
                      <w:sz w:val="20"/>
                      <w:color w:val="000000"/>
                    </w:rPr>
                    <w:t>6.每个通道提供多个滤波器，可自由分配通道中动态反馈点或静态反馈点个数，可配置每个通道的滤波器的增益、Q值、触发阈值与触发次数；</w:t>
                  </w:r>
                  <w:r>
                    <w:br/>
                  </w:r>
                  <w:r>
                    <w:rPr>
                      <w:rFonts w:ascii="仿宋_GB2312" w:hAnsi="仿宋_GB2312" w:cs="仿宋_GB2312" w:eastAsia="仿宋_GB2312"/>
                      <w:sz w:val="20"/>
                      <w:color w:val="000000"/>
                    </w:rPr>
                    <w:t>7.每个通道均有≥9段均衡；</w:t>
                  </w:r>
                  <w:r>
                    <w:br/>
                  </w:r>
                  <w:r>
                    <w:rPr>
                      <w:rFonts w:ascii="仿宋_GB2312" w:hAnsi="仿宋_GB2312" w:cs="仿宋_GB2312" w:eastAsia="仿宋_GB2312"/>
                      <w:sz w:val="20"/>
                      <w:color w:val="000000"/>
                    </w:rPr>
                    <w:t>▲8.每个通道提供独立的移频、哑音、增益调节、压缩、噪声门、分频设置（提供第三方检测报告或产品彩页或其他相关证明材料）</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数字会议音频处理器</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1.采用高性能专业音箱处理器技术，采样率≥96kHz/24bit；</w:t>
                  </w:r>
                  <w:r>
                    <w:br/>
                  </w:r>
                  <w:r>
                    <w:rPr>
                      <w:rFonts w:ascii="仿宋_GB2312" w:hAnsi="仿宋_GB2312" w:cs="仿宋_GB2312" w:eastAsia="仿宋_GB2312"/>
                      <w:sz w:val="20"/>
                      <w:color w:val="000000"/>
                    </w:rPr>
                    <w:t>2.内置压缩器、限幅器、分频器、延时器、均衡器、混音矩阵等DSP功能；</w:t>
                  </w:r>
                  <w:r>
                    <w:br/>
                  </w:r>
                  <w:r>
                    <w:rPr>
                      <w:rFonts w:ascii="仿宋_GB2312" w:hAnsi="仿宋_GB2312" w:cs="仿宋_GB2312" w:eastAsia="仿宋_GB2312"/>
                      <w:sz w:val="20"/>
                      <w:color w:val="000000"/>
                    </w:rPr>
                    <w:t>3.前面板具有显示器，</w:t>
                  </w:r>
                  <w:r>
                    <w:br/>
                  </w:r>
                  <w:r>
                    <w:rPr>
                      <w:rFonts w:ascii="仿宋_GB2312" w:hAnsi="仿宋_GB2312" w:cs="仿宋_GB2312" w:eastAsia="仿宋_GB2312"/>
                      <w:sz w:val="20"/>
                      <w:color w:val="000000"/>
                    </w:rPr>
                    <w:t>4.≥3路MIC输入，≥6路平衡音频输出通道，输入具有噪声门功能，输出提供压缩器、压缩限幅器功能；</w:t>
                  </w:r>
                  <w:r>
                    <w:br/>
                  </w:r>
                  <w:r>
                    <w:rPr>
                      <w:rFonts w:ascii="仿宋_GB2312" w:hAnsi="仿宋_GB2312" w:cs="仿宋_GB2312" w:eastAsia="仿宋_GB2312"/>
                      <w:sz w:val="20"/>
                      <w:color w:val="000000"/>
                    </w:rPr>
                    <w:t>5.输入输出通道具有≥5段均衡调节、高低通滤波器，支持通道延时调节功能，支持全通滤波器；</w:t>
                  </w:r>
                  <w:r>
                    <w:br/>
                  </w:r>
                  <w:r>
                    <w:rPr>
                      <w:rFonts w:ascii="仿宋_GB2312" w:hAnsi="仿宋_GB2312" w:cs="仿宋_GB2312" w:eastAsia="仿宋_GB2312"/>
                      <w:sz w:val="20"/>
                      <w:color w:val="000000"/>
                    </w:rPr>
                    <w:t>6.内置信号发生器，具有正弦波信号、粉红噪声、白噪声等功能；</w:t>
                  </w:r>
                  <w:r>
                    <w:br/>
                  </w:r>
                  <w:r>
                    <w:rPr>
                      <w:rFonts w:ascii="仿宋_GB2312" w:hAnsi="仿宋_GB2312" w:cs="仿宋_GB2312" w:eastAsia="仿宋_GB2312"/>
                      <w:sz w:val="20"/>
                      <w:color w:val="000000"/>
                    </w:rPr>
                    <w:t>7.具有静音，功能界面支持中英文切换；</w:t>
                  </w:r>
                  <w:r>
                    <w:br/>
                  </w:r>
                  <w:r>
                    <w:rPr>
                      <w:rFonts w:ascii="仿宋_GB2312" w:hAnsi="仿宋_GB2312" w:cs="仿宋_GB2312" w:eastAsia="仿宋_GB2312"/>
                      <w:sz w:val="20"/>
                      <w:color w:val="000000"/>
                    </w:rPr>
                    <w:t>8.支持通道参数复制、通道参数联动调节；</w:t>
                  </w:r>
                  <w:r>
                    <w:br/>
                  </w:r>
                  <w:r>
                    <w:rPr>
                      <w:rFonts w:ascii="仿宋_GB2312" w:hAnsi="仿宋_GB2312" w:cs="仿宋_GB2312" w:eastAsia="仿宋_GB2312"/>
                      <w:sz w:val="20"/>
                      <w:color w:val="000000"/>
                    </w:rPr>
                    <w:t>9.支持≥20个场景存档；</w:t>
                  </w:r>
                  <w:r>
                    <w:br/>
                  </w:r>
                  <w:r>
                    <w:rPr>
                      <w:rFonts w:ascii="仿宋_GB2312" w:hAnsi="仿宋_GB2312" w:cs="仿宋_GB2312" w:eastAsia="仿宋_GB2312"/>
                      <w:sz w:val="20"/>
                      <w:color w:val="000000"/>
                    </w:rPr>
                    <w:t>10.支持USB免驱自动连接，支持RS232控制；</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线性阵列音柱</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1.频率响应不劣于：140Hz～18KHz；</w:t>
                  </w:r>
                  <w:r>
                    <w:br/>
                  </w:r>
                  <w:r>
                    <w:rPr>
                      <w:rFonts w:ascii="仿宋_GB2312" w:hAnsi="仿宋_GB2312" w:cs="仿宋_GB2312" w:eastAsia="仿宋_GB2312"/>
                      <w:sz w:val="20"/>
                      <w:color w:val="000000"/>
                    </w:rPr>
                    <w:t>2.单元数量：LF≥6×3"+HF≥2×3"；</w:t>
                  </w:r>
                  <w:r>
                    <w:br/>
                  </w:r>
                  <w:r>
                    <w:rPr>
                      <w:rFonts w:ascii="仿宋_GB2312" w:hAnsi="仿宋_GB2312" w:cs="仿宋_GB2312" w:eastAsia="仿宋_GB2312"/>
                      <w:sz w:val="20"/>
                      <w:color w:val="000000"/>
                    </w:rPr>
                    <w:t>3.额定功率≥200W；</w:t>
                  </w:r>
                  <w:r>
                    <w:br/>
                  </w:r>
                  <w:r>
                    <w:rPr>
                      <w:rFonts w:ascii="仿宋_GB2312" w:hAnsi="仿宋_GB2312" w:cs="仿宋_GB2312" w:eastAsia="仿宋_GB2312"/>
                      <w:sz w:val="20"/>
                      <w:color w:val="000000"/>
                    </w:rPr>
                    <w:t>4.灵敏度≥95dB；</w:t>
                  </w:r>
                  <w:r>
                    <w:br/>
                  </w:r>
                  <w:r>
                    <w:rPr>
                      <w:rFonts w:ascii="仿宋_GB2312" w:hAnsi="仿宋_GB2312" w:cs="仿宋_GB2312" w:eastAsia="仿宋_GB2312"/>
                      <w:sz w:val="20"/>
                      <w:color w:val="000000"/>
                    </w:rPr>
                    <w:t>5.声压级≥115dB；</w:t>
                  </w:r>
                  <w:r>
                    <w:br/>
                  </w:r>
                  <w:r>
                    <w:rPr>
                      <w:rFonts w:ascii="仿宋_GB2312" w:hAnsi="仿宋_GB2312" w:cs="仿宋_GB2312" w:eastAsia="仿宋_GB2312"/>
                      <w:sz w:val="20"/>
                      <w:color w:val="000000"/>
                    </w:rPr>
                    <w:t>6.阻抗：8Ω；</w:t>
                  </w:r>
                  <w:r>
                    <w:br/>
                  </w:r>
                  <w:r>
                    <w:rPr>
                      <w:rFonts w:ascii="仿宋_GB2312" w:hAnsi="仿宋_GB2312" w:cs="仿宋_GB2312" w:eastAsia="仿宋_GB2312"/>
                      <w:sz w:val="20"/>
                      <w:color w:val="000000"/>
                    </w:rPr>
                    <w:t>7.指向性≥90°H×45°V</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电源时序器</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▲1.配置显示窗，实时显示当前电压、日期时间和通道开关状态等信息（提供第三方检测报告或产品彩页或其他相关证明材料）；</w:t>
                  </w:r>
                  <w:r>
                    <w:br/>
                  </w:r>
                  <w:r>
                    <w:rPr>
                      <w:rFonts w:ascii="仿宋_GB2312" w:hAnsi="仿宋_GB2312" w:cs="仿宋_GB2312" w:eastAsia="仿宋_GB2312"/>
                      <w:sz w:val="20"/>
                      <w:color w:val="000000"/>
                    </w:rPr>
                    <w:t>▲2.支持定时开关机功能，内置时钟芯片，可根据日期时间设定（提供第三方检测报告或产品彩页或其他相关证明材料）；</w:t>
                  </w:r>
                  <w:r>
                    <w:br/>
                  </w:r>
                  <w:r>
                    <w:rPr>
                      <w:rFonts w:ascii="仿宋_GB2312" w:hAnsi="仿宋_GB2312" w:cs="仿宋_GB2312" w:eastAsia="仿宋_GB2312"/>
                      <w:sz w:val="20"/>
                      <w:color w:val="000000"/>
                    </w:rPr>
                    <w:t>3.具有≥8路可控制电源，每路延时开启和关闭时间支持0-999S自由设置，具有≥2路输出辅助通道；</w:t>
                  </w:r>
                  <w:r>
                    <w:br/>
                  </w:r>
                  <w:r>
                    <w:rPr>
                      <w:rFonts w:ascii="仿宋_GB2312" w:hAnsi="仿宋_GB2312" w:cs="仿宋_GB2312" w:eastAsia="仿宋_GB2312"/>
                      <w:sz w:val="20"/>
                      <w:color w:val="000000"/>
                    </w:rPr>
                    <w:t>4.配置≥8组设备开关场景数据保存/调用；</w:t>
                  </w:r>
                  <w:r>
                    <w:br/>
                  </w:r>
                  <w:r>
                    <w:rPr>
                      <w:rFonts w:ascii="仿宋_GB2312" w:hAnsi="仿宋_GB2312" w:cs="仿宋_GB2312" w:eastAsia="仿宋_GB2312"/>
                      <w:sz w:val="20"/>
                      <w:color w:val="000000"/>
                    </w:rPr>
                    <w:t>5.采用RS232接口和TCP/IP网口，自带设备编码ID检测和设置；</w:t>
                  </w:r>
                  <w:r>
                    <w:br/>
                  </w:r>
                  <w:r>
                    <w:rPr>
                      <w:rFonts w:ascii="仿宋_GB2312" w:hAnsi="仿宋_GB2312" w:cs="仿宋_GB2312" w:eastAsia="仿宋_GB2312"/>
                      <w:sz w:val="20"/>
                      <w:color w:val="000000"/>
                    </w:rPr>
                    <w:t>6.支持面板锁定功能，具有滤波模块；</w:t>
                  </w:r>
                  <w:r>
                    <w:br/>
                  </w:r>
                  <w:r>
                    <w:rPr>
                      <w:rFonts w:ascii="仿宋_GB2312" w:hAnsi="仿宋_GB2312" w:cs="仿宋_GB2312" w:eastAsia="仿宋_GB2312"/>
                      <w:sz w:val="20"/>
                      <w:color w:val="000000"/>
                    </w:rPr>
                    <w:t>7.单路额定输出电流≥16A，额定总输出电流≥30A。</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国产主机</w:t>
                  </w:r>
                </w:p>
                <w:p>
                  <w:pPr>
                    <w:pStyle w:val="null3"/>
                    <w:jc w:val="center"/>
                  </w:pP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1.处理器：1颗国产ARM架构处理器，核心数≥8核，主频≥2.3GHz；</w:t>
                  </w:r>
                  <w:r>
                    <w:br/>
                  </w:r>
                  <w:r>
                    <w:rPr>
                      <w:rFonts w:ascii="仿宋_GB2312" w:hAnsi="仿宋_GB2312" w:cs="仿宋_GB2312" w:eastAsia="仿宋_GB2312"/>
                      <w:sz w:val="20"/>
                      <w:color w:val="000000"/>
                    </w:rPr>
                    <w:t>2.内存：≥8GB内存，支持2个内存插槽 ，最大支持扩展容量≥64GB；</w:t>
                  </w:r>
                  <w:r>
                    <w:br/>
                  </w:r>
                  <w:r>
                    <w:rPr>
                      <w:rFonts w:ascii="仿宋_GB2312" w:hAnsi="仿宋_GB2312" w:cs="仿宋_GB2312" w:eastAsia="仿宋_GB2312"/>
                      <w:sz w:val="20"/>
                      <w:color w:val="000000"/>
                    </w:rPr>
                    <w:t>3.硬盘：≥256GB M.2接口SSD ，1块≥1T SATA；</w:t>
                  </w:r>
                  <w:r>
                    <w:br/>
                  </w:r>
                  <w:r>
                    <w:rPr>
                      <w:rFonts w:ascii="仿宋_GB2312" w:hAnsi="仿宋_GB2312" w:cs="仿宋_GB2312" w:eastAsia="仿宋_GB2312"/>
                      <w:sz w:val="20"/>
                      <w:color w:val="000000"/>
                    </w:rPr>
                    <w:t>4.SATA 接口≥3个，PCIe插槽≥3个，RS232串口≥1个；</w:t>
                  </w:r>
                  <w:r>
                    <w:br/>
                  </w:r>
                  <w:r>
                    <w:rPr>
                      <w:rFonts w:ascii="仿宋_GB2312" w:hAnsi="仿宋_GB2312" w:cs="仿宋_GB2312" w:eastAsia="仿宋_GB2312"/>
                      <w:sz w:val="20"/>
                      <w:color w:val="000000"/>
                    </w:rPr>
                    <w:t>5.显卡：配置独立显卡，显存≥1GB；</w:t>
                  </w:r>
                  <w:r>
                    <w:br/>
                  </w:r>
                  <w:r>
                    <w:rPr>
                      <w:rFonts w:ascii="仿宋_GB2312" w:hAnsi="仿宋_GB2312" w:cs="仿宋_GB2312" w:eastAsia="仿宋_GB2312"/>
                      <w:sz w:val="20"/>
                      <w:color w:val="000000"/>
                    </w:rPr>
                    <w:t>6.网卡：1个RJ45 10/100/1000自适应以太网口</w:t>
                  </w:r>
                  <w:r>
                    <w:br/>
                  </w:r>
                  <w:r>
                    <w:rPr>
                      <w:rFonts w:ascii="仿宋_GB2312" w:hAnsi="仿宋_GB2312" w:cs="仿宋_GB2312" w:eastAsia="仿宋_GB2312"/>
                      <w:sz w:val="20"/>
                      <w:color w:val="000000"/>
                    </w:rPr>
                    <w:t>7.接口：≥8个USB3.0接口 ；1个HDMI接口，1个VGA接口，1组音频接口，接口非转接;</w:t>
                  </w:r>
                  <w:r>
                    <w:br/>
                  </w:r>
                  <w:r>
                    <w:rPr>
                      <w:rFonts w:ascii="仿宋_GB2312" w:hAnsi="仿宋_GB2312" w:cs="仿宋_GB2312" w:eastAsia="仿宋_GB2312"/>
                      <w:sz w:val="20"/>
                      <w:color w:val="000000"/>
                    </w:rPr>
                    <w:t>8.电源：配置≥200W电源；</w:t>
                  </w:r>
                  <w:r>
                    <w:br/>
                  </w:r>
                  <w:r>
                    <w:rPr>
                      <w:rFonts w:ascii="仿宋_GB2312" w:hAnsi="仿宋_GB2312" w:cs="仿宋_GB2312" w:eastAsia="仿宋_GB2312"/>
                      <w:sz w:val="20"/>
                      <w:color w:val="000000"/>
                    </w:rPr>
                    <w:t xml:space="preserve">9.配备 DVD-RW 光驱 </w:t>
                  </w:r>
                  <w:r>
                    <w:br/>
                  </w:r>
                  <w:r>
                    <w:rPr>
                      <w:rFonts w:ascii="仿宋_GB2312" w:hAnsi="仿宋_GB2312" w:cs="仿宋_GB2312" w:eastAsia="仿宋_GB2312"/>
                      <w:sz w:val="20"/>
                      <w:color w:val="000000"/>
                    </w:rPr>
                    <w:t>10.键鼠：配置同品牌鼠标、键盘</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国产系统</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桌面操作系统（三年服务）</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w:t>
                  </w:r>
                </w:p>
              </w:tc>
              <w:tc>
                <w:tcPr>
                  <w:tcW w:type="dxa" w:w="20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布线及其它</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六类屏蔽网线</w:t>
                  </w:r>
                  <w:r>
                    <w:rPr>
                      <w:rFonts w:ascii="仿宋_GB2312" w:hAnsi="仿宋_GB2312" w:cs="仿宋_GB2312" w:eastAsia="仿宋_GB2312"/>
                      <w:sz w:val="20"/>
                      <w:color w:val="000000"/>
                    </w:rPr>
                    <w:t>305米/箱；优质无氧铜，导体直径：0.57±0.005mm；绝缘材料：HDPE；护套直径： Φ6.2±0.2mm；护套材料：PVC、LSZH、LDPE</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面板</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单口面板</w:t>
                  </w:r>
                  <w:r>
                    <w:rPr>
                      <w:rFonts w:ascii="仿宋_GB2312" w:hAnsi="仿宋_GB2312" w:cs="仿宋_GB2312" w:eastAsia="仿宋_GB2312"/>
                      <w:sz w:val="20"/>
                      <w:color w:val="000000"/>
                    </w:rPr>
                    <w:t>+底盒86 型面板；产品材料：ABS；产品尺寸：86×86mm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模块</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六类屏蔽模块</w:t>
                  </w:r>
                  <w:r>
                    <w:rPr>
                      <w:rFonts w:ascii="仿宋_GB2312" w:hAnsi="仿宋_GB2312" w:cs="仿宋_GB2312" w:eastAsia="仿宋_GB2312"/>
                      <w:sz w:val="20"/>
                      <w:color w:val="000000"/>
                    </w:rPr>
                    <w:t>;优质工程塑料，标签分组识别，核心PCB板采用差分补偿技术，更高NEXT 串扰余量；PIN针材料：磷青铜+镀金；插拔寿命： ≥1000次；端接寿命：≥250 次；接触电阻：≤20mΩ ；绝缘电阻：≥1000MΩ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跳线</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六类屏蔽跳线，导体采用优质无氧铜，线缆：</w:t>
                  </w:r>
                  <w:r>
                    <w:rPr>
                      <w:rFonts w:ascii="仿宋_GB2312" w:hAnsi="仿宋_GB2312" w:cs="仿宋_GB2312" w:eastAsia="仿宋_GB2312"/>
                      <w:sz w:val="20"/>
                      <w:color w:val="000000"/>
                    </w:rPr>
                    <w:t>3 米；导体规格：多股无氧铜丝；绝缘材料：HDPE 高密度聚乙烯；护套材料：PVC、LSZH、LDPE；护套外径：6.0±0.2mm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25金属管</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专业线路</w:t>
                  </w:r>
                </w:p>
              </w:tc>
              <w:tc>
                <w:tcPr>
                  <w:tcW w:type="dxa" w:w="1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综合布线</w:t>
                  </w:r>
                </w:p>
              </w:tc>
              <w:tc>
                <w:tcPr>
                  <w:tcW w:type="dxa" w:w="1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600*600*1600cm机柜</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墙面宣传</w:t>
                  </w:r>
                </w:p>
              </w:tc>
              <w:tc>
                <w:tcPr>
                  <w:tcW w:type="dxa" w:w="1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南北两个楼梯，高</w:t>
                  </w:r>
                  <w:r>
                    <w:rPr>
                      <w:rFonts w:ascii="仿宋_GB2312" w:hAnsi="仿宋_GB2312" w:cs="仿宋_GB2312" w:eastAsia="仿宋_GB2312"/>
                      <w:sz w:val="20"/>
                      <w:color w:val="000000"/>
                    </w:rPr>
                    <w:t>2.8M*长5.9M,一层两面墙，共五层</w:t>
                  </w:r>
                  <w:r>
                    <w:br/>
                  </w:r>
                  <w:r>
                    <w:rPr>
                      <w:rFonts w:ascii="仿宋_GB2312" w:hAnsi="仿宋_GB2312" w:cs="仿宋_GB2312" w:eastAsia="仿宋_GB2312"/>
                      <w:sz w:val="20"/>
                      <w:color w:val="000000"/>
                    </w:rPr>
                    <w:t>大厅两面墙：长</w:t>
                  </w:r>
                  <w:r>
                    <w:rPr>
                      <w:rFonts w:ascii="仿宋_GB2312" w:hAnsi="仿宋_GB2312" w:cs="仿宋_GB2312" w:eastAsia="仿宋_GB2312"/>
                      <w:sz w:val="20"/>
                      <w:color w:val="000000"/>
                    </w:rPr>
                    <w:t>5.4m×高3.48m</w:t>
                  </w:r>
                  <w:r>
                    <w:br/>
                  </w:r>
                  <w:r>
                    <w:rPr>
                      <w:rFonts w:ascii="仿宋_GB2312" w:hAnsi="仿宋_GB2312" w:cs="仿宋_GB2312" w:eastAsia="仿宋_GB2312"/>
                      <w:sz w:val="20"/>
                      <w:color w:val="000000"/>
                    </w:rPr>
                    <w:t>阻燃板打底外饰石膏板及铝塑板写真墙面宣传</w:t>
                  </w:r>
                  <w:r>
                    <w:br/>
                  </w:r>
                  <w:r>
                    <w:rPr>
                      <w:rFonts w:ascii="仿宋_GB2312" w:hAnsi="仿宋_GB2312" w:cs="仿宋_GB2312" w:eastAsia="仿宋_GB2312"/>
                      <w:sz w:val="20"/>
                      <w:color w:val="000000"/>
                    </w:rPr>
                    <w:t>造型墙亚克力字，灯箱，亚克力边框，亚克力造型，墙面粉刷，电路改造（含开关电源、底盒及线管）</w:t>
                  </w:r>
                  <w:r>
                    <w:br/>
                  </w:r>
                  <w:r>
                    <w:rPr>
                      <w:rFonts w:ascii="仿宋_GB2312" w:hAnsi="仿宋_GB2312" w:cs="仿宋_GB2312" w:eastAsia="仿宋_GB2312"/>
                      <w:sz w:val="20"/>
                      <w:color w:val="000000"/>
                    </w:rPr>
                    <w:t>主要材质简介：</w:t>
                  </w:r>
                  <w:r>
                    <w:br/>
                  </w:r>
                  <w:r>
                    <w:rPr>
                      <w:rFonts w:ascii="仿宋_GB2312" w:hAnsi="仿宋_GB2312" w:cs="仿宋_GB2312" w:eastAsia="仿宋_GB2312"/>
                      <w:sz w:val="20"/>
                      <w:color w:val="000000"/>
                    </w:rPr>
                    <w:t>1.背景底板：蓝色区域采用2公分厚UV打印板材（搭配哑光晶片膜保护），表面可呈现纹理及图案，兼具装饰性与耐用性；浅咖色区域用仿砂岩材质，既有砂岩的质感，又有抗腐蚀、耐候性。</w:t>
                  </w:r>
                  <w:r>
                    <w:br/>
                  </w:r>
                  <w:r>
                    <w:rPr>
                      <w:rFonts w:ascii="仿宋_GB2312" w:hAnsi="仿宋_GB2312" w:cs="仿宋_GB2312" w:eastAsia="仿宋_GB2312"/>
                      <w:sz w:val="20"/>
                      <w:color w:val="000000"/>
                    </w:rPr>
                    <w:t>2.边框采用阻燃板基层石膏板面层暗藏LED灯带，增加整个背景墙的层次以及氛围感。</w:t>
                  </w:r>
                  <w:r>
                    <w:br/>
                  </w:r>
                  <w:r>
                    <w:rPr>
                      <w:rFonts w:ascii="仿宋_GB2312" w:hAnsi="仿宋_GB2312" w:cs="仿宋_GB2312" w:eastAsia="仿宋_GB2312"/>
                      <w:sz w:val="20"/>
                      <w:color w:val="000000"/>
                    </w:rPr>
                    <w:t>3.文字/标识：标题文字采用水晶亚克力字（激光雕刻的立体效果）；核心标语（如“努力让人民群众在每一个司法案件中感受到感受到公平正义”）采用用金属材质（电镀玫瑰金拉丝板），提升质感与庄重感。</w:t>
                  </w:r>
                  <w:r>
                    <w:br/>
                  </w:r>
                  <w:r>
                    <w:rPr>
                      <w:rFonts w:ascii="仿宋_GB2312" w:hAnsi="仿宋_GB2312" w:cs="仿宋_GB2312" w:eastAsia="仿宋_GB2312"/>
                      <w:sz w:val="20"/>
                      <w:color w:val="000000"/>
                    </w:rPr>
                    <w:t>4.装饰元素：蓝色立体模块采用亚克力面板，搭配UV打印或烤漆工艺实现色彩与造型效果。</w:t>
                  </w:r>
                  <w:r>
                    <w:br/>
                  </w:r>
                  <w:r>
                    <w:rPr>
                      <w:rFonts w:ascii="仿宋_GB2312" w:hAnsi="仿宋_GB2312" w:cs="仿宋_GB2312" w:eastAsia="仿宋_GB2312"/>
                      <w:sz w:val="20"/>
                      <w:color w:val="000000"/>
                    </w:rPr>
                    <w:t>二、一层大厅西背景墙</w:t>
                  </w:r>
                  <w:r>
                    <w:br/>
                  </w:r>
                  <w:r>
                    <w:rPr>
                      <w:rFonts w:ascii="仿宋_GB2312" w:hAnsi="仿宋_GB2312" w:cs="仿宋_GB2312" w:eastAsia="仿宋_GB2312"/>
                      <w:sz w:val="20"/>
                      <w:color w:val="000000"/>
                    </w:rPr>
                    <w:t>主要材质</w:t>
                  </w:r>
                  <w:r>
                    <w:br/>
                  </w:r>
                  <w:r>
                    <w:rPr>
                      <w:rFonts w:ascii="仿宋_GB2312" w:hAnsi="仿宋_GB2312" w:cs="仿宋_GB2312" w:eastAsia="仿宋_GB2312"/>
                      <w:sz w:val="20"/>
                      <w:color w:val="000000"/>
                    </w:rPr>
                    <w:t>1.背景底板：蓝色区域采用2公分厚UV打印板材（搭配哑光晶片膜保护），表面可呈现纹理及图案，兼具装饰性与耐用性；浅咖色区域用仿砂岩材质，既有砂岩的质感，又有抗腐蚀、耐候性。</w:t>
                  </w:r>
                  <w:r>
                    <w:br/>
                  </w:r>
                  <w:r>
                    <w:rPr>
                      <w:rFonts w:ascii="仿宋_GB2312" w:hAnsi="仿宋_GB2312" w:cs="仿宋_GB2312" w:eastAsia="仿宋_GB2312"/>
                      <w:sz w:val="20"/>
                      <w:color w:val="000000"/>
                    </w:rPr>
                    <w:t>2.文字/装饰：标题“白水检察”用了金属立体字+检徽标识（庄重正式）；“文明接待”等标语是蓝色亚克力字；心形造型和和平鸽是采用水晶亚克力字（激光雕刻的立体效果）立体且色彩鲜明；</w:t>
                  </w:r>
                  <w:r>
                    <w:br/>
                  </w:r>
                  <w:r>
                    <w:rPr>
                      <w:rFonts w:ascii="仿宋_GB2312" w:hAnsi="仿宋_GB2312" w:cs="仿宋_GB2312" w:eastAsia="仿宋_GB2312"/>
                      <w:sz w:val="20"/>
                      <w:color w:val="000000"/>
                    </w:rPr>
                    <w:t xml:space="preserve">3.展示区域：照片区域采用磁吸式展示方式（方便后期更换照片，适配“团队风采”的动态展示需求）。 </w:t>
                  </w:r>
                  <w:r>
                    <w:br/>
                  </w:r>
                  <w:r>
                    <w:rPr>
                      <w:rFonts w:ascii="仿宋_GB2312" w:hAnsi="仿宋_GB2312" w:cs="仿宋_GB2312" w:eastAsia="仿宋_GB2312"/>
                      <w:sz w:val="20"/>
                      <w:color w:val="000000"/>
                    </w:rPr>
                    <w:t>三、一层</w:t>
                  </w:r>
                  <w:r>
                    <w:rPr>
                      <w:rFonts w:ascii="仿宋_GB2312" w:hAnsi="仿宋_GB2312" w:cs="仿宋_GB2312" w:eastAsia="仿宋_GB2312"/>
                      <w:sz w:val="20"/>
                      <w:color w:val="000000"/>
                    </w:rPr>
                    <w:t>~二层楼梯间文化墙</w:t>
                  </w:r>
                  <w:r>
                    <w:br/>
                  </w:r>
                  <w:r>
                    <w:rPr>
                      <w:rFonts w:ascii="仿宋_GB2312" w:hAnsi="仿宋_GB2312" w:cs="仿宋_GB2312" w:eastAsia="仿宋_GB2312"/>
                      <w:sz w:val="20"/>
                      <w:color w:val="000000"/>
                    </w:rPr>
                    <w:t>主要材质</w:t>
                  </w:r>
                  <w:r>
                    <w:br/>
                  </w:r>
                  <w:r>
                    <w:rPr>
                      <w:rFonts w:ascii="仿宋_GB2312" w:hAnsi="仿宋_GB2312" w:cs="仿宋_GB2312" w:eastAsia="仿宋_GB2312"/>
                      <w:sz w:val="20"/>
                      <w:color w:val="000000"/>
                    </w:rPr>
                    <w:t>展示元素：左侧环形说明牌是亚克力</w:t>
                  </w:r>
                  <w:r>
                    <w:rPr>
                      <w:rFonts w:ascii="仿宋_GB2312" w:hAnsi="仿宋_GB2312" w:cs="仿宋_GB2312" w:eastAsia="仿宋_GB2312"/>
                      <w:sz w:val="20"/>
                      <w:color w:val="000000"/>
                    </w:rPr>
                    <w:t>UV打印面板（蓝白配色契合检察系统视觉规范）；系列展牌为金属边框+哑光面板。</w:t>
                  </w:r>
                  <w:r>
                    <w:br/>
                  </w:r>
                  <w:r>
                    <w:rPr>
                      <w:rFonts w:ascii="仿宋_GB2312" w:hAnsi="仿宋_GB2312" w:cs="仿宋_GB2312" w:eastAsia="仿宋_GB2312"/>
                      <w:sz w:val="20"/>
                      <w:color w:val="000000"/>
                    </w:rPr>
                    <w:t>- 文字标识：“强化法律监督”等标语用蓝色立体字（与检察系统主色调统一，醒目且庄重）。</w:t>
                  </w:r>
                  <w:r>
                    <w:br/>
                  </w:r>
                  <w:r>
                    <w:rPr>
                      <w:rFonts w:ascii="仿宋_GB2312" w:hAnsi="仿宋_GB2312" w:cs="仿宋_GB2312" w:eastAsia="仿宋_GB2312"/>
                      <w:sz w:val="20"/>
                      <w:color w:val="000000"/>
                    </w:rPr>
                    <w:t>“为人民服务”采用用金属材质（电镀玫瑰金拉丝板），提升质感与庄重感。</w:t>
                  </w:r>
                  <w:r>
                    <w:br/>
                  </w:r>
                  <w:r>
                    <w:rPr>
                      <w:rFonts w:ascii="仿宋_GB2312" w:hAnsi="仿宋_GB2312" w:cs="仿宋_GB2312" w:eastAsia="仿宋_GB2312"/>
                      <w:sz w:val="20"/>
                      <w:color w:val="000000"/>
                    </w:rPr>
                    <w:t>四、二层</w:t>
                  </w:r>
                  <w:r>
                    <w:rPr>
                      <w:rFonts w:ascii="仿宋_GB2312" w:hAnsi="仿宋_GB2312" w:cs="仿宋_GB2312" w:eastAsia="仿宋_GB2312"/>
                      <w:sz w:val="20"/>
                      <w:color w:val="000000"/>
                    </w:rPr>
                    <w:t xml:space="preserve">~三层楼梯间文化墙 </w:t>
                  </w:r>
                  <w:r>
                    <w:br/>
                  </w:r>
                  <w:r>
                    <w:rPr>
                      <w:rFonts w:ascii="仿宋_GB2312" w:hAnsi="仿宋_GB2312" w:cs="仿宋_GB2312" w:eastAsia="仿宋_GB2312"/>
                      <w:sz w:val="20"/>
                      <w:color w:val="000000"/>
                    </w:rPr>
                    <w:t>主要材质</w:t>
                  </w:r>
                  <w:r>
                    <w:br/>
                  </w:r>
                  <w:r>
                    <w:rPr>
                      <w:rFonts w:ascii="仿宋_GB2312" w:hAnsi="仿宋_GB2312" w:cs="仿宋_GB2312" w:eastAsia="仿宋_GB2312"/>
                      <w:sz w:val="20"/>
                      <w:color w:val="000000"/>
                    </w:rPr>
                    <w:t>1.基底与主视觉：左侧主标语区域用了金色竖条装饰板+红白亚克力立体字（金色提升庄重感，红白契合红色主题）；</w:t>
                  </w:r>
                  <w:r>
                    <w:br/>
                  </w:r>
                  <w:r>
                    <w:rPr>
                      <w:rFonts w:ascii="仿宋_GB2312" w:hAnsi="仿宋_GB2312" w:cs="仿宋_GB2312" w:eastAsia="仿宋_GB2312"/>
                      <w:sz w:val="20"/>
                      <w:color w:val="000000"/>
                    </w:rPr>
                    <w:t>2.展牌与装饰：党史展牌是金属边框+亚克力UV打印面板（模拟“红旗展陈”的视觉效果）；连接展牌的红色线条是亚克力条装饰带，强化动线引导；</w:t>
                  </w:r>
                  <w:r>
                    <w:br/>
                  </w:r>
                  <w:r>
                    <w:rPr>
                      <w:rFonts w:ascii="仿宋_GB2312" w:hAnsi="仿宋_GB2312" w:cs="仿宋_GB2312" w:eastAsia="仿宋_GB2312"/>
                      <w:sz w:val="20"/>
                      <w:color w:val="000000"/>
                    </w:rPr>
                    <w:t>五、三层</w:t>
                  </w:r>
                  <w:r>
                    <w:rPr>
                      <w:rFonts w:ascii="仿宋_GB2312" w:hAnsi="仿宋_GB2312" w:cs="仿宋_GB2312" w:eastAsia="仿宋_GB2312"/>
                      <w:sz w:val="20"/>
                      <w:color w:val="000000"/>
                    </w:rPr>
                    <w:t xml:space="preserve">~四层楼梯间文化墙 </w:t>
                  </w:r>
                  <w:r>
                    <w:br/>
                  </w:r>
                  <w:r>
                    <w:rPr>
                      <w:rFonts w:ascii="仿宋_GB2312" w:hAnsi="仿宋_GB2312" w:cs="仿宋_GB2312" w:eastAsia="仿宋_GB2312"/>
                      <w:sz w:val="20"/>
                      <w:color w:val="000000"/>
                    </w:rPr>
                    <w:t>主要材质</w:t>
                  </w:r>
                  <w:r>
                    <w:br/>
                  </w:r>
                  <w:r>
                    <w:rPr>
                      <w:rFonts w:ascii="仿宋_GB2312" w:hAnsi="仿宋_GB2312" w:cs="仿宋_GB2312" w:eastAsia="仿宋_GB2312"/>
                      <w:sz w:val="20"/>
                      <w:color w:val="000000"/>
                    </w:rPr>
                    <w:t>1.主标识区域：左侧主板块用薄荷绿亚克力板材+立体字/图案（边缘做圆角处理，视觉柔和）；</w:t>
                  </w:r>
                  <w:r>
                    <w:br/>
                  </w:r>
                  <w:r>
                    <w:rPr>
                      <w:rFonts w:ascii="仿宋_GB2312" w:hAnsi="仿宋_GB2312" w:cs="仿宋_GB2312" w:eastAsia="仿宋_GB2312"/>
                      <w:sz w:val="20"/>
                      <w:color w:val="000000"/>
                    </w:rPr>
                    <w:t>2.展牌与装饰：展牌是木质纹理亚克力UV打印面板+金属边框（适配廉洁主题的清雅调性）；右侧“廉”字是大型亚克力立体字（醒目且强化主题）；</w:t>
                  </w:r>
                  <w:r>
                    <w:br/>
                  </w:r>
                  <w:r>
                    <w:rPr>
                      <w:rFonts w:ascii="仿宋_GB2312" w:hAnsi="仿宋_GB2312" w:cs="仿宋_GB2312" w:eastAsia="仿宋_GB2312"/>
                      <w:sz w:val="20"/>
                      <w:color w:val="000000"/>
                    </w:rPr>
                    <w:t>六、四层</w:t>
                  </w:r>
                  <w:r>
                    <w:rPr>
                      <w:rFonts w:ascii="仿宋_GB2312" w:hAnsi="仿宋_GB2312" w:cs="仿宋_GB2312" w:eastAsia="仿宋_GB2312"/>
                      <w:sz w:val="20"/>
                      <w:color w:val="000000"/>
                    </w:rPr>
                    <w:t xml:space="preserve">~五层楼梯间文化墙  </w:t>
                  </w:r>
                  <w:r>
                    <w:br/>
                  </w:r>
                  <w:r>
                    <w:rPr>
                      <w:rFonts w:ascii="仿宋_GB2312" w:hAnsi="仿宋_GB2312" w:cs="仿宋_GB2312" w:eastAsia="仿宋_GB2312"/>
                      <w:sz w:val="20"/>
                      <w:color w:val="000000"/>
                    </w:rPr>
                    <w:t>主要材质</w:t>
                  </w:r>
                  <w:r>
                    <w:br/>
                  </w:r>
                  <w:r>
                    <w:rPr>
                      <w:rFonts w:ascii="仿宋_GB2312" w:hAnsi="仿宋_GB2312" w:cs="仿宋_GB2312" w:eastAsia="仿宋_GB2312"/>
                      <w:sz w:val="20"/>
                      <w:color w:val="000000"/>
                    </w:rPr>
                    <w:t>1.文字标识：“温度”“司法关注民生”等标语用红色亚克力立体字（醒目且契合政务类空间的庄重感）；</w:t>
                  </w:r>
                  <w:r>
                    <w:br/>
                  </w:r>
                  <w:r>
                    <w:rPr>
                      <w:rFonts w:ascii="仿宋_GB2312" w:hAnsi="仿宋_GB2312" w:cs="仿宋_GB2312" w:eastAsia="仿宋_GB2312"/>
                      <w:sz w:val="20"/>
                      <w:color w:val="000000"/>
                    </w:rPr>
                    <w:t>2.展牌：墙面展牌为白色亚克力UV打印面板+金属边框（简洁清晰，适配信息展示）；</w:t>
                  </w:r>
                </w:p>
              </w:tc>
              <w:tc>
                <w:tcPr>
                  <w:tcW w:type="dxa" w:w="1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467"/>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四、设备部分</w:t>
                  </w:r>
                </w:p>
              </w:tc>
            </w:tr>
            <w:tr>
              <w:tc>
                <w:tcPr>
                  <w:tcW w:type="dxa" w:w="146"/>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4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172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规格要求</w:t>
                  </w:r>
                </w:p>
              </w:tc>
              <w:tc>
                <w:tcPr>
                  <w:tcW w:type="dxa" w:w="11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4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保密文件柜</w:t>
                  </w:r>
                </w:p>
              </w:tc>
              <w:tc>
                <w:tcPr>
                  <w:tcW w:type="dxa" w:w="1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1.整体尺寸：≥1900*900*430 （mm）</w:t>
                  </w:r>
                  <w:r>
                    <w:br/>
                  </w:r>
                  <w:r>
                    <w:rPr>
                      <w:rFonts w:ascii="仿宋_GB2312" w:hAnsi="仿宋_GB2312" w:cs="仿宋_GB2312" w:eastAsia="仿宋_GB2312"/>
                      <w:sz w:val="20"/>
                      <w:color w:val="000000"/>
                    </w:rPr>
                    <w:t>2.材质：冷轧钢板，质地坚硬，耐磨损能力强</w:t>
                  </w:r>
                  <w:r>
                    <w:br/>
                  </w:r>
                  <w:r>
                    <w:rPr>
                      <w:rFonts w:ascii="仿宋_GB2312" w:hAnsi="仿宋_GB2312" w:cs="仿宋_GB2312" w:eastAsia="仿宋_GB2312"/>
                      <w:sz w:val="20"/>
                      <w:color w:val="000000"/>
                    </w:rPr>
                    <w:t>3.内部空间：2个抽屉，2个可调节层板</w:t>
                  </w:r>
                  <w:r>
                    <w:br/>
                  </w:r>
                  <w:r>
                    <w:rPr>
                      <w:rFonts w:ascii="仿宋_GB2312" w:hAnsi="仿宋_GB2312" w:cs="仿宋_GB2312" w:eastAsia="仿宋_GB2312"/>
                      <w:sz w:val="20"/>
                      <w:color w:val="000000"/>
                    </w:rPr>
                    <w:t>4.开锁方式：数字密码解锁</w:t>
                  </w:r>
                  <w:r>
                    <w:br/>
                  </w:r>
                  <w:r>
                    <w:rPr>
                      <w:rFonts w:ascii="仿宋_GB2312" w:hAnsi="仿宋_GB2312" w:cs="仿宋_GB2312" w:eastAsia="仿宋_GB2312"/>
                      <w:sz w:val="20"/>
                      <w:color w:val="000000"/>
                    </w:rPr>
                    <w:t>5.报警功能：蜂鸣报警</w:t>
                  </w:r>
                  <w:r>
                    <w:br/>
                  </w:r>
                  <w:r>
                    <w:rPr>
                      <w:rFonts w:ascii="仿宋_GB2312" w:hAnsi="仿宋_GB2312" w:cs="仿宋_GB2312" w:eastAsia="仿宋_GB2312"/>
                      <w:sz w:val="20"/>
                      <w:color w:val="000000"/>
                    </w:rPr>
                    <w:t>6.柜体厚度：≥1.2mm</w:t>
                  </w:r>
                  <w:r>
                    <w:br/>
                  </w:r>
                  <w:r>
                    <w:rPr>
                      <w:rFonts w:ascii="仿宋_GB2312" w:hAnsi="仿宋_GB2312" w:cs="仿宋_GB2312" w:eastAsia="仿宋_GB2312"/>
                      <w:sz w:val="20"/>
                      <w:color w:val="000000"/>
                    </w:rPr>
                    <w:t>7.柜门类型：通体对开门</w:t>
                  </w:r>
                  <w:r>
                    <w:br/>
                  </w:r>
                  <w:r>
                    <w:rPr>
                      <w:rFonts w:ascii="仿宋_GB2312" w:hAnsi="仿宋_GB2312" w:cs="仿宋_GB2312" w:eastAsia="仿宋_GB2312"/>
                      <w:sz w:val="20"/>
                      <w:color w:val="000000"/>
                    </w:rPr>
                    <w:t>8.带滚轮</w:t>
                  </w:r>
                  <w:r>
                    <w:br/>
                  </w:r>
                  <w:r>
                    <w:rPr>
                      <w:rFonts w:ascii="仿宋_GB2312" w:hAnsi="仿宋_GB2312" w:cs="仿宋_GB2312" w:eastAsia="仿宋_GB2312"/>
                      <w:sz w:val="20"/>
                      <w:color w:val="000000"/>
                    </w:rPr>
                    <w:t xml:space="preserve">▲9.产品经过国家保密科技测评中心认证，具有国家保密科技测评中心检测的《涉密信息系统产品检测证书》及其对应的检测报告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门禁系统</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1.具有记录功能，数据可导出，带刷脸，含电控锁、闭门器和出门按钮</w:t>
                  </w:r>
                  <w:r>
                    <w:br/>
                  </w:r>
                  <w:r>
                    <w:rPr>
                      <w:rFonts w:ascii="仿宋_GB2312" w:hAnsi="仿宋_GB2312" w:cs="仿宋_GB2312" w:eastAsia="仿宋_GB2312"/>
                      <w:sz w:val="20"/>
                      <w:color w:val="000000"/>
                    </w:rPr>
                    <w:t>2.智能门禁一体机</w:t>
                  </w:r>
                  <w:r>
                    <w:br/>
                  </w:r>
                  <w:r>
                    <w:rPr>
                      <w:rFonts w:ascii="仿宋_GB2312" w:hAnsi="仿宋_GB2312" w:cs="仿宋_GB2312" w:eastAsia="仿宋_GB2312"/>
                      <w:sz w:val="20"/>
                      <w:color w:val="000000"/>
                    </w:rPr>
                    <w:t>3.加密：内置SE密码模块，支持SM1、SM4加密方式加密处理；</w:t>
                  </w:r>
                  <w:r>
                    <w:br/>
                  </w:r>
                  <w:r>
                    <w:rPr>
                      <w:rFonts w:ascii="仿宋_GB2312" w:hAnsi="仿宋_GB2312" w:cs="仿宋_GB2312" w:eastAsia="仿宋_GB2312"/>
                      <w:sz w:val="20"/>
                      <w:color w:val="000000"/>
                    </w:rPr>
                    <w:t>4.屏幕参数：≥7英寸触摸显示屏，屏幕比例9:16，屏幕分辨率≥600*1024；</w:t>
                  </w:r>
                  <w:r>
                    <w:br/>
                  </w:r>
                  <w:r>
                    <w:rPr>
                      <w:rFonts w:ascii="仿宋_GB2312" w:hAnsi="仿宋_GB2312" w:cs="仿宋_GB2312" w:eastAsia="仿宋_GB2312"/>
                      <w:sz w:val="20"/>
                      <w:color w:val="000000"/>
                    </w:rPr>
                    <w:t>5.摄像头参数：采用宽动态≥200万双目摄像头；</w:t>
                  </w:r>
                  <w:r>
                    <w:br/>
                  </w:r>
                  <w:r>
                    <w:rPr>
                      <w:rFonts w:ascii="仿宋_GB2312" w:hAnsi="仿宋_GB2312" w:cs="仿宋_GB2312" w:eastAsia="仿宋_GB2312"/>
                      <w:sz w:val="20"/>
                      <w:color w:val="000000"/>
                    </w:rPr>
                    <w:t>6.认证方式：支持人脸、刷卡（CPU卡）、密码认证方式；</w:t>
                  </w:r>
                  <w:r>
                    <w:br/>
                  </w:r>
                  <w:r>
                    <w:rPr>
                      <w:rFonts w:ascii="仿宋_GB2312" w:hAnsi="仿宋_GB2312" w:cs="仿宋_GB2312" w:eastAsia="仿宋_GB2312"/>
                      <w:sz w:val="20"/>
                      <w:color w:val="000000"/>
                    </w:rPr>
                    <w:t>7.人脸验证：采用深度学习算法，支持单人或多人识别（最多5人同时认证）功能；支持照片、视频防假；1:N人脸验证速度≤0.2s，人脸验证准确率≥99%；</w:t>
                  </w:r>
                  <w:r>
                    <w:br/>
                  </w:r>
                  <w:r>
                    <w:rPr>
                      <w:rFonts w:ascii="仿宋_GB2312" w:hAnsi="仿宋_GB2312" w:cs="仿宋_GB2312" w:eastAsia="仿宋_GB2312"/>
                      <w:sz w:val="20"/>
                      <w:color w:val="000000"/>
                    </w:rPr>
                    <w:t>8.存储容量：本地支持1万人脸库、5万张卡，15万条事件记录；</w:t>
                  </w:r>
                  <w:r>
                    <w:br/>
                  </w:r>
                  <w:r>
                    <w:rPr>
                      <w:rFonts w:ascii="仿宋_GB2312" w:hAnsi="仿宋_GB2312" w:cs="仿宋_GB2312" w:eastAsia="仿宋_GB2312"/>
                      <w:sz w:val="20"/>
                      <w:color w:val="000000"/>
                    </w:rPr>
                    <w:t>9.组合认证：刷卡+密码、刷卡+刷脸、刷脸+密码等组合认证方式；</w:t>
                  </w:r>
                  <w:r>
                    <w:br/>
                  </w:r>
                  <w:r>
                    <w:rPr>
                      <w:rFonts w:ascii="仿宋_GB2312" w:hAnsi="仿宋_GB2312" w:cs="仿宋_GB2312" w:eastAsia="仿宋_GB2312"/>
                      <w:sz w:val="20"/>
                      <w:color w:val="000000"/>
                    </w:rPr>
                    <w:t>10.多重认证：支持多个人员认证（刷脸、刷卡等）通过后才开门；</w:t>
                  </w:r>
                  <w:r>
                    <w:br/>
                  </w:r>
                  <w:r>
                    <w:rPr>
                      <w:rFonts w:ascii="仿宋_GB2312" w:hAnsi="仿宋_GB2312" w:cs="仿宋_GB2312" w:eastAsia="仿宋_GB2312"/>
                      <w:sz w:val="20"/>
                      <w:color w:val="000000"/>
                    </w:rPr>
                    <w:t>11.报警功能：设备支持防拆报警、门被外力开起报警、胁迫卡和胁迫密码报警等。</w:t>
                  </w:r>
                  <w:r>
                    <w:br/>
                  </w:r>
                  <w:r>
                    <w:rPr>
                      <w:rFonts w:ascii="仿宋_GB2312" w:hAnsi="仿宋_GB2312" w:cs="仿宋_GB2312" w:eastAsia="仿宋_GB2312"/>
                      <w:sz w:val="20"/>
                      <w:color w:val="000000"/>
                    </w:rPr>
                    <w:t>12.</w:t>
                  </w:r>
                  <w:r>
                    <w:rPr>
                      <w:rFonts w:ascii="仿宋_GB2312" w:hAnsi="仿宋_GB2312" w:cs="仿宋_GB2312" w:eastAsia="仿宋_GB2312"/>
                      <w:sz w:val="20"/>
                      <w:color w:val="000000"/>
                    </w:rPr>
                    <w:t>含</w:t>
                  </w:r>
                  <w:r>
                    <w:rPr>
                      <w:rFonts w:ascii="仿宋_GB2312" w:hAnsi="仿宋_GB2312" w:cs="仿宋_GB2312" w:eastAsia="仿宋_GB2312"/>
                      <w:sz w:val="20"/>
                      <w:color w:val="000000"/>
                    </w:rPr>
                    <w:t>CPU卡10张</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微机视频保护器</w:t>
                  </w:r>
                </w:p>
              </w:tc>
              <w:tc>
                <w:tcPr>
                  <w:tcW w:type="dxa" w:w="1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1.干扰方向：全方位</w:t>
                  </w:r>
                  <w:r>
                    <w:br/>
                  </w:r>
                  <w:r>
                    <w:rPr>
                      <w:rFonts w:ascii="仿宋_GB2312" w:hAnsi="仿宋_GB2312" w:cs="仿宋_GB2312" w:eastAsia="仿宋_GB2312"/>
                      <w:sz w:val="20"/>
                      <w:color w:val="000000"/>
                    </w:rPr>
                    <w:t>2.干扰频率范围：1MHz—1.3GHz</w:t>
                  </w:r>
                  <w:r>
                    <w:br/>
                  </w:r>
                  <w:r>
                    <w:rPr>
                      <w:rFonts w:ascii="仿宋_GB2312" w:hAnsi="仿宋_GB2312" w:cs="仿宋_GB2312" w:eastAsia="仿宋_GB2312"/>
                      <w:sz w:val="20"/>
                      <w:color w:val="000000"/>
                    </w:rPr>
                    <w:t>3.干扰强度：≤85dB μV</w:t>
                  </w:r>
                  <w:r>
                    <w:br/>
                  </w:r>
                  <w:r>
                    <w:rPr>
                      <w:rFonts w:ascii="仿宋_GB2312" w:hAnsi="仿宋_GB2312" w:cs="仿宋_GB2312" w:eastAsia="仿宋_GB2312"/>
                      <w:sz w:val="20"/>
                      <w:color w:val="000000"/>
                    </w:rPr>
                    <w:t>4.工作时间：≥12小时（连续）</w:t>
                  </w:r>
                  <w:r>
                    <w:br/>
                  </w:r>
                  <w:r>
                    <w:rPr>
                      <w:rFonts w:ascii="仿宋_GB2312" w:hAnsi="仿宋_GB2312" w:cs="仿宋_GB2312" w:eastAsia="仿宋_GB2312"/>
                      <w:sz w:val="20"/>
                      <w:color w:val="000000"/>
                    </w:rPr>
                    <w:t>5.工作电压：220V±22V</w:t>
                  </w:r>
                  <w:r>
                    <w:br/>
                  </w:r>
                  <w:r>
                    <w:rPr>
                      <w:rFonts w:ascii="仿宋_GB2312" w:hAnsi="仿宋_GB2312" w:cs="仿宋_GB2312" w:eastAsia="仿宋_GB2312"/>
                      <w:sz w:val="20"/>
                      <w:color w:val="000000"/>
                    </w:rPr>
                    <w:t>6.工作温度：-10℃ — 50℃</w:t>
                  </w:r>
                  <w:r>
                    <w:br/>
                  </w:r>
                  <w:r>
                    <w:rPr>
                      <w:rFonts w:ascii="仿宋_GB2312" w:hAnsi="仿宋_GB2312" w:cs="仿宋_GB2312" w:eastAsia="仿宋_GB2312"/>
                      <w:sz w:val="20"/>
                      <w:color w:val="000000"/>
                    </w:rPr>
                    <w:t>最大湿度：</w:t>
                  </w:r>
                  <w:r>
                    <w:rPr>
                      <w:rFonts w:ascii="仿宋_GB2312" w:hAnsi="仿宋_GB2312" w:cs="仿宋_GB2312" w:eastAsia="仿宋_GB2312"/>
                      <w:sz w:val="20"/>
                      <w:color w:val="000000"/>
                    </w:rPr>
                    <w:t>90%</w:t>
                  </w:r>
                  <w:r>
                    <w:br/>
                  </w:r>
                  <w:r>
                    <w:rPr>
                      <w:rFonts w:ascii="仿宋_GB2312" w:hAnsi="仿宋_GB2312" w:cs="仿宋_GB2312" w:eastAsia="仿宋_GB2312"/>
                      <w:sz w:val="20"/>
                      <w:color w:val="000000"/>
                    </w:rPr>
                    <w:t xml:space="preserve">7.尺寸：≥200mm×44mm×137mm   功耗：&lt;1W  </w:t>
                  </w:r>
                  <w:r>
                    <w:br/>
                  </w:r>
                  <w:r>
                    <w:rPr>
                      <w:rFonts w:ascii="仿宋_GB2312" w:hAnsi="仿宋_GB2312" w:cs="仿宋_GB2312" w:eastAsia="仿宋_GB2312"/>
                      <w:sz w:val="20"/>
                      <w:color w:val="000000"/>
                    </w:rPr>
                    <w:t>故障指示：声光报警</w:t>
                  </w:r>
                  <w:r>
                    <w:rPr>
                      <w:rFonts w:ascii="仿宋_GB2312" w:hAnsi="仿宋_GB2312" w:cs="仿宋_GB2312" w:eastAsia="仿宋_GB2312"/>
                      <w:sz w:val="20"/>
                      <w:color w:val="000000"/>
                    </w:rPr>
                    <w:t xml:space="preserve">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红黑电源隔离插座</w:t>
                  </w:r>
                </w:p>
              </w:tc>
              <w:tc>
                <w:tcPr>
                  <w:tcW w:type="dxa" w:w="1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1.隔离度：≥50Db（150KHz-30MHz）</w:t>
                  </w:r>
                  <w:r>
                    <w:br/>
                  </w:r>
                  <w:r>
                    <w:rPr>
                      <w:rFonts w:ascii="仿宋_GB2312" w:hAnsi="仿宋_GB2312" w:cs="仿宋_GB2312" w:eastAsia="仿宋_GB2312"/>
                      <w:sz w:val="20"/>
                      <w:color w:val="000000"/>
                    </w:rPr>
                    <w:t>2.电压：220V±50HZ</w:t>
                  </w:r>
                  <w:r>
                    <w:br/>
                  </w:r>
                  <w:r>
                    <w:rPr>
                      <w:rFonts w:ascii="仿宋_GB2312" w:hAnsi="仿宋_GB2312" w:cs="仿宋_GB2312" w:eastAsia="仿宋_GB2312"/>
                      <w:sz w:val="20"/>
                      <w:color w:val="000000"/>
                    </w:rPr>
                    <w:t>3.电流：10A</w:t>
                  </w:r>
                  <w:r>
                    <w:br/>
                  </w:r>
                  <w:r>
                    <w:rPr>
                      <w:rFonts w:ascii="仿宋_GB2312" w:hAnsi="仿宋_GB2312" w:cs="仿宋_GB2312" w:eastAsia="仿宋_GB2312"/>
                      <w:sz w:val="20"/>
                      <w:color w:val="000000"/>
                    </w:rPr>
                    <w:t>4.尺寸：≥280mm*100mm*45mm</w:t>
                  </w:r>
                  <w:r>
                    <w:br/>
                  </w:r>
                  <w:r>
                    <w:rPr>
                      <w:rFonts w:ascii="仿宋_GB2312" w:hAnsi="仿宋_GB2312" w:cs="仿宋_GB2312" w:eastAsia="仿宋_GB2312"/>
                      <w:sz w:val="20"/>
                      <w:color w:val="000000"/>
                    </w:rPr>
                    <w:t>5.孔数：≥5孔</w:t>
                  </w:r>
                  <w:r>
                    <w:br/>
                  </w:r>
                  <w:r>
                    <w:rPr>
                      <w:rFonts w:ascii="仿宋_GB2312" w:hAnsi="仿宋_GB2312" w:cs="仿宋_GB2312" w:eastAsia="仿宋_GB2312"/>
                      <w:sz w:val="20"/>
                      <w:color w:val="000000"/>
                    </w:rPr>
                    <w:t xml:space="preserve">6.符合国家保密标准BMB46-2019《红黑电源防护装置技术要求和测试方法》的要求。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p>
                  <w:pPr>
                    <w:pStyle w:val="null3"/>
                    <w:jc w:val="center"/>
                  </w:pPr>
                </w:p>
              </w:tc>
              <w:tc>
                <w:tcPr>
                  <w:tcW w:type="dxa" w:w="1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1.A4彩色激光多功能一体机</w:t>
                  </w:r>
                  <w:r>
                    <w:br/>
                  </w:r>
                  <w:r>
                    <w:rPr>
                      <w:rFonts w:ascii="仿宋_GB2312" w:hAnsi="仿宋_GB2312" w:cs="仿宋_GB2312" w:eastAsia="仿宋_GB2312"/>
                      <w:sz w:val="20"/>
                      <w:color w:val="000000"/>
                    </w:rPr>
                    <w:t>2.适配国产操作系统</w:t>
                  </w:r>
                  <w:r>
                    <w:br/>
                  </w:r>
                  <w:r>
                    <w:rPr>
                      <w:rFonts w:ascii="仿宋_GB2312" w:hAnsi="仿宋_GB2312" w:cs="仿宋_GB2312" w:eastAsia="仿宋_GB2312"/>
                      <w:sz w:val="20"/>
                      <w:color w:val="000000"/>
                    </w:rPr>
                    <w:t>3.支持密码打印，支持身份证复印纠偏，支持日志审计、内存清除，嵌入可信计算 3.0 技术，黑彩同速，高效输出</w:t>
                  </w:r>
                  <w:r>
                    <w:br/>
                  </w:r>
                  <w:r>
                    <w:rPr>
                      <w:rFonts w:ascii="仿宋_GB2312" w:hAnsi="仿宋_GB2312" w:cs="仿宋_GB2312" w:eastAsia="仿宋_GB2312"/>
                      <w:sz w:val="20"/>
                      <w:color w:val="000000"/>
                    </w:rPr>
                    <w:t>4.类型：A4 彩色激光类</w:t>
                  </w:r>
                  <w:r>
                    <w:br/>
                  </w:r>
                  <w:r>
                    <w:rPr>
                      <w:rFonts w:ascii="仿宋_GB2312" w:hAnsi="仿宋_GB2312" w:cs="仿宋_GB2312" w:eastAsia="仿宋_GB2312"/>
                      <w:sz w:val="20"/>
                      <w:color w:val="000000"/>
                    </w:rPr>
                    <w:t>5.设备接口：USB、RJ45</w:t>
                  </w:r>
                  <w:r>
                    <w:br/>
                  </w:r>
                  <w:r>
                    <w:rPr>
                      <w:rFonts w:ascii="仿宋_GB2312" w:hAnsi="仿宋_GB2312" w:cs="仿宋_GB2312" w:eastAsia="仿宋_GB2312"/>
                      <w:sz w:val="20"/>
                      <w:color w:val="000000"/>
                    </w:rPr>
                    <w:t>6.打印功能：支持自动双面打印、支持网络打印、支 持 PC 端打印状态监视扫描功能 :支持彩色扫描、支持稿台(FB)自动进稿器(ADF) ; 自带扫描应用软件复 印功能:支持彩色复印、支持稿台(FB)、自动进稿器 (ADF) ;支持自动双面复印、逐份复印。</w:t>
                  </w:r>
                  <w:r>
                    <w:br/>
                  </w:r>
                  <w:r>
                    <w:rPr>
                      <w:rFonts w:ascii="仿宋_GB2312" w:hAnsi="仿宋_GB2312" w:cs="仿宋_GB2312" w:eastAsia="仿宋_GB2312"/>
                      <w:sz w:val="20"/>
                      <w:color w:val="000000"/>
                    </w:rPr>
                    <w:t>7.打印速度：≥38 页/分钟</w:t>
                  </w:r>
                  <w:r>
                    <w:br/>
                  </w:r>
                  <w:r>
                    <w:rPr>
                      <w:rFonts w:ascii="仿宋_GB2312" w:hAnsi="仿宋_GB2312" w:cs="仿宋_GB2312" w:eastAsia="仿宋_GB2312"/>
                      <w:sz w:val="20"/>
                      <w:color w:val="000000"/>
                    </w:rPr>
                    <w:t>8.最大分辨率：≥1200x1200dpi</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销毁机</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1．可碎范围：纸、CD、蓝光光盘、卡 </w:t>
                  </w:r>
                  <w:r>
                    <w:br/>
                  </w:r>
                  <w:r>
                    <w:rPr>
                      <w:rFonts w:ascii="仿宋_GB2312" w:hAnsi="仿宋_GB2312" w:cs="仿宋_GB2312" w:eastAsia="仿宋_GB2312"/>
                      <w:sz w:val="20"/>
                      <w:color w:val="000000"/>
                    </w:rPr>
                    <w:t>2．碎纸张数：1-6张</w:t>
                  </w:r>
                  <w:r>
                    <w:br/>
                  </w:r>
                  <w:r>
                    <w:rPr>
                      <w:rFonts w:ascii="仿宋_GB2312" w:hAnsi="仿宋_GB2312" w:cs="仿宋_GB2312" w:eastAsia="仿宋_GB2312"/>
                      <w:sz w:val="20"/>
                      <w:color w:val="000000"/>
                    </w:rPr>
                    <w:t>3．碎纸效果：1*2mm</w:t>
                  </w:r>
                  <w:r>
                    <w:br/>
                  </w:r>
                  <w:r>
                    <w:rPr>
                      <w:rFonts w:ascii="仿宋_GB2312" w:hAnsi="仿宋_GB2312" w:cs="仿宋_GB2312" w:eastAsia="仿宋_GB2312"/>
                      <w:sz w:val="20"/>
                      <w:color w:val="000000"/>
                    </w:rPr>
                    <w:t>4．碎光盘效果：35mm</w:t>
                  </w:r>
                  <w:r>
                    <w:br/>
                  </w:r>
                  <w:r>
                    <w:rPr>
                      <w:rFonts w:ascii="仿宋_GB2312" w:hAnsi="仿宋_GB2312" w:cs="仿宋_GB2312" w:eastAsia="仿宋_GB2312"/>
                      <w:sz w:val="20"/>
                      <w:color w:val="000000"/>
                    </w:rPr>
                    <w:t>5．入口宽度：230mm</w:t>
                  </w:r>
                  <w:r>
                    <w:br/>
                  </w:r>
                  <w:r>
                    <w:rPr>
                      <w:rFonts w:ascii="仿宋_GB2312" w:hAnsi="仿宋_GB2312" w:cs="仿宋_GB2312" w:eastAsia="仿宋_GB2312"/>
                      <w:sz w:val="20"/>
                      <w:color w:val="000000"/>
                    </w:rPr>
                    <w:t>6．碎纸桶容量：≥24L</w:t>
                  </w:r>
                  <w:r>
                    <w:br/>
                  </w:r>
                  <w:r>
                    <w:rPr>
                      <w:rFonts w:ascii="仿宋_GB2312" w:hAnsi="仿宋_GB2312" w:cs="仿宋_GB2312" w:eastAsia="仿宋_GB2312"/>
                      <w:sz w:val="20"/>
                      <w:color w:val="000000"/>
                    </w:rPr>
                    <w:t>7．连续工作时间：≥20分钟</w:t>
                  </w:r>
                  <w:r>
                    <w:br/>
                  </w:r>
                  <w:r>
                    <w:rPr>
                      <w:rFonts w:ascii="仿宋_GB2312" w:hAnsi="仿宋_GB2312" w:cs="仿宋_GB2312" w:eastAsia="仿宋_GB2312"/>
                      <w:sz w:val="20"/>
                      <w:color w:val="000000"/>
                    </w:rPr>
                    <w:t>8．噪音：≤58dB</w:t>
                  </w:r>
                  <w:r>
                    <w:br/>
                  </w:r>
                  <w:r>
                    <w:rPr>
                      <w:rFonts w:ascii="仿宋_GB2312" w:hAnsi="仿宋_GB2312" w:cs="仿宋_GB2312" w:eastAsia="仿宋_GB2312"/>
                      <w:sz w:val="20"/>
                      <w:color w:val="000000"/>
                    </w:rPr>
                    <w:t>9．功率：260W</w:t>
                  </w:r>
                  <w:r>
                    <w:br/>
                  </w:r>
                  <w:r>
                    <w:rPr>
                      <w:rFonts w:ascii="仿宋_GB2312" w:hAnsi="仿宋_GB2312" w:cs="仿宋_GB2312" w:eastAsia="仿宋_GB2312"/>
                      <w:sz w:val="20"/>
                      <w:color w:val="000000"/>
                    </w:rPr>
                    <w:t>10．粉碎速度：2.6m/min</w:t>
                  </w:r>
                  <w:r>
                    <w:br/>
                  </w:r>
                  <w:r>
                    <w:rPr>
                      <w:rFonts w:ascii="仿宋_GB2312" w:hAnsi="仿宋_GB2312" w:cs="仿宋_GB2312" w:eastAsia="仿宋_GB2312"/>
                      <w:sz w:val="20"/>
                      <w:color w:val="000000"/>
                    </w:rPr>
                    <w:t>11．产品尺寸：355*260*580mm</w:t>
                  </w:r>
                  <w:r>
                    <w:br/>
                  </w:r>
                  <w:r>
                    <w:rPr>
                      <w:rFonts w:ascii="仿宋_GB2312" w:hAnsi="仿宋_GB2312" w:cs="仿宋_GB2312" w:eastAsia="仿宋_GB2312"/>
                      <w:sz w:val="20"/>
                      <w:color w:val="000000"/>
                    </w:rPr>
                    <w:t>12．电压：220V/50HZ</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手机信号屏蔽器（核心产品）</w:t>
                  </w:r>
                </w:p>
              </w:tc>
              <w:tc>
                <w:tcPr>
                  <w:tcW w:type="dxa" w:w="1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1.网络制式 电信2G/3G/4G/5G，联通2G/3G/4G/5G，移动2G/3G/4G/5G，WIFI  WLAN；</w:t>
                  </w:r>
                  <w:r>
                    <w:br/>
                  </w:r>
                  <w:r>
                    <w:rPr>
                      <w:rFonts w:ascii="仿宋_GB2312" w:hAnsi="仿宋_GB2312" w:cs="仿宋_GB2312" w:eastAsia="仿宋_GB2312"/>
                      <w:sz w:val="20"/>
                      <w:color w:val="000000"/>
                    </w:rPr>
                    <w:t>2.工作频段(MHz) 758~798MHz、869~880MHz、934~960MHz、1805~1880MHz、1885~1915MHz、2010~2025MHz、2110~2170MHz、2300~2390MHz、2515 ~2675MHz、3300~3600MHz、4800~4900MHz， WLAN:2400~2485MHz、5170~5330MHz，5725~5835MHz，  屏蔽输出功率(dBm) 约33dbm；</w:t>
                  </w:r>
                  <w:r>
                    <w:br/>
                  </w:r>
                  <w:r>
                    <w:rPr>
                      <w:rFonts w:ascii="仿宋_GB2312" w:hAnsi="仿宋_GB2312" w:cs="仿宋_GB2312" w:eastAsia="仿宋_GB2312"/>
                      <w:sz w:val="20"/>
                      <w:color w:val="000000"/>
                    </w:rPr>
                    <w:t>3.发射功率1W-2W；</w:t>
                  </w:r>
                  <w:r>
                    <w:br/>
                  </w:r>
                  <w:r>
                    <w:rPr>
                      <w:rFonts w:ascii="仿宋_GB2312" w:hAnsi="仿宋_GB2312" w:cs="仿宋_GB2312" w:eastAsia="仿宋_GB2312"/>
                      <w:sz w:val="20"/>
                      <w:color w:val="000000"/>
                    </w:rPr>
                    <w:t>4.特殊场景可支持网口参数配置增强屏蔽效果；</w:t>
                  </w:r>
                  <w:r>
                    <w:br/>
                  </w:r>
                  <w:r>
                    <w:rPr>
                      <w:rFonts w:ascii="仿宋_GB2312" w:hAnsi="仿宋_GB2312" w:cs="仿宋_GB2312" w:eastAsia="仿宋_GB2312"/>
                      <w:sz w:val="20"/>
                      <w:color w:val="000000"/>
                    </w:rPr>
                    <w:t>5.干扰能力 RSRP≤-75dBm时，屏蔽范围≥6米                   天线：内置发射天线，外置接收天线  供电：AC220V，功耗：≤200W</w:t>
                  </w:r>
                  <w:r>
                    <w:br/>
                  </w:r>
                  <w:r>
                    <w:rPr>
                      <w:rFonts w:ascii="仿宋_GB2312" w:hAnsi="仿宋_GB2312" w:cs="仿宋_GB2312" w:eastAsia="仿宋_GB2312"/>
                      <w:sz w:val="20"/>
                      <w:color w:val="000000"/>
                    </w:rPr>
                    <w:t xml:space="preserve">▲6.具有国家保密科技测评中心检测报告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手机信号屏蔽柜</w:t>
                  </w:r>
                </w:p>
              </w:tc>
              <w:tc>
                <w:tcPr>
                  <w:tcW w:type="dxa" w:w="1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 ≥776mm*245mm*488mm ，抽屉尺寸：≥122mm*200mm*58mm                                             2.外壳选用≥ 1.2mm 优质电解钢板，采用板金折弯工艺加工成型，由上、下、左、右、四个面组成，所有连接部位均采用氩弧焊连续焊接，保证外壳的整体强度和电磁连续性。屏蔽效能：≥65dB；</w:t>
                  </w:r>
                  <w:r>
                    <w:br/>
                  </w:r>
                  <w:r>
                    <w:rPr>
                      <w:rFonts w:ascii="仿宋_GB2312" w:hAnsi="仿宋_GB2312" w:cs="仿宋_GB2312" w:eastAsia="仿宋_GB2312"/>
                      <w:sz w:val="20"/>
                      <w:color w:val="000000"/>
                    </w:rPr>
                    <w:t>3.采用物理屏蔽，无辐射，无干扰，绿色环保，集中管理移动电话；</w:t>
                  </w:r>
                  <w:r>
                    <w:br/>
                  </w:r>
                  <w:r>
                    <w:rPr>
                      <w:rFonts w:ascii="仿宋_GB2312" w:hAnsi="仿宋_GB2312" w:cs="仿宋_GB2312" w:eastAsia="仿宋_GB2312"/>
                      <w:sz w:val="20"/>
                      <w:color w:val="000000"/>
                    </w:rPr>
                    <w:t>4.可屏蔽手机与无线设备信号，有效抑制移动电话信号的泄漏，保证涉密信息安全性；</w:t>
                  </w:r>
                  <w:r>
                    <w:br/>
                  </w:r>
                  <w:r>
                    <w:rPr>
                      <w:rFonts w:ascii="仿宋_GB2312" w:hAnsi="仿宋_GB2312" w:cs="仿宋_GB2312" w:eastAsia="仿宋_GB2312"/>
                      <w:sz w:val="20"/>
                      <w:color w:val="000000"/>
                    </w:rPr>
                    <w:t>5.20个小抽屉用于存放手机等通讯产品，可同时放入多倍移动放大电话；</w:t>
                  </w:r>
                  <w:r>
                    <w:br/>
                  </w:r>
                  <w:r>
                    <w:rPr>
                      <w:rFonts w:ascii="仿宋_GB2312" w:hAnsi="仿宋_GB2312" w:cs="仿宋_GB2312" w:eastAsia="仿宋_GB2312"/>
                      <w:sz w:val="20"/>
                      <w:color w:val="000000"/>
                    </w:rPr>
                    <w:t xml:space="preserve">6.每个抽屉都配有独立锁和钥匙，采用专机独立保存式管理；                                                           </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7.符合国家保密标准BMB49-2020《安全保密产品手机屏蔽柜技术要求和测试方法》的要求并提供投标产品型号的保密证书及检测报告                                   </w:t>
                  </w:r>
                </w:p>
              </w:tc>
              <w:tc>
                <w:tcPr>
                  <w:tcW w:type="dxa" w:w="1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低柜</w:t>
                  </w:r>
                </w:p>
              </w:tc>
              <w:tc>
                <w:tcPr>
                  <w:tcW w:type="dxa" w:w="1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1.内部采用电镀处理，表面静电喷塑</w:t>
                  </w:r>
                </w:p>
                <w:p>
                  <w:pPr>
                    <w:pStyle w:val="null3"/>
                    <w:jc w:val="left"/>
                  </w:pPr>
                  <w:r>
                    <w:rPr>
                      <w:rFonts w:ascii="仿宋_GB2312" w:hAnsi="仿宋_GB2312" w:cs="仿宋_GB2312" w:eastAsia="仿宋_GB2312"/>
                      <w:sz w:val="20"/>
                      <w:color w:val="000000"/>
                    </w:rPr>
                    <w:t>2.柜门开启灵活，可与手机屏蔽柜组合搭配。底柜可加轮。</w:t>
                  </w:r>
                  <w:r>
                    <w:br/>
                  </w:r>
                  <w:r>
                    <w:rPr>
                      <w:rFonts w:ascii="仿宋_GB2312" w:hAnsi="仿宋_GB2312" w:cs="仿宋_GB2312" w:eastAsia="仿宋_GB2312"/>
                      <w:sz w:val="20"/>
                      <w:color w:val="000000"/>
                    </w:rPr>
                    <w:t>3.尺寸：≥776mm*345mm*600mm</w:t>
                  </w:r>
                </w:p>
              </w:tc>
              <w:tc>
                <w:tcPr>
                  <w:tcW w:type="dxa" w:w="1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案件质量评查智能辅助系统</w:t>
                  </w:r>
                </w:p>
              </w:tc>
              <w:tc>
                <w:tcPr>
                  <w:tcW w:type="dxa" w:w="1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B/S架构，对接全国检察业务应用系统2.0，省级工作网集中部署、使用，国产化适配。具有审查终结后办案人自查、归档前办案部门核查、办结后案管组织评查、检务督察衔接等功能。能够实现案件质量检查/评查的全过程管理、三书比对、智能化检查/评查、司法档案、评查人才库、评查成果展示、台账/报告自动生成、可视化统计分析等；</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2.提供原厂商对接《陕西省检察机关案件质量评查智能辅助系统》的证明或承诺书；</w:t>
                  </w:r>
                </w:p>
              </w:tc>
              <w:tc>
                <w:tcPr>
                  <w:tcW w:type="dxa" w:w="1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60*40线槽、接口、底盒、线缆接头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安装调试费</w:t>
                  </w:r>
                </w:p>
              </w:tc>
              <w:tc>
                <w:tcPr>
                  <w:tcW w:type="dxa" w:w="17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安装调试费包含安全设备安装调试，系统安装调试，门禁的安装调试，会议桌原有拆除包含原有升降器，主机，音频等设备，移出。装修完成后，旧会议桌恢复，重新安装</w:t>
                  </w:r>
                </w:p>
              </w:tc>
              <w:tc>
                <w:tcPr>
                  <w:tcW w:type="dxa" w:w="1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合同签订后45天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验收合格之日起2年质保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投标人应授权合法的人员参加投标全过程，其中法定代表人（负责人）直接参加投标的，须出具法定代表人（负责人）身份证，并与营业执照上信息一致。法定代表人（负责人）授权代表参加投标的，须出具法定代表人（负责人）授权书及授权代表身份证。（其他组织或自然人参照执行）</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供应商须具备建筑装修装饰工程专业承包资质二级及以上（含二级）资质（或调整后的同等级资质），并具有有效的安全生产许可证</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供应商拟派项目经理须具备在本单位注册的建筑工程专业贰级（含贰级）以上注册建造师资质，具备有效的安全生产考核证书B证，且未担任其他在建项目的承诺书</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投标保证金缴纳凭证或担保机构出具的保函（供应商若提交保函，应于投标文件递交截止时间前将保函扫描件发送至代理机构邮箱）；</w:t>
            </w:r>
          </w:p>
        </w:tc>
        <w:tc>
          <w:tcPr>
            <w:tcW w:type="dxa" w:w="1661"/>
          </w:tcPr>
          <w:p>
            <w:pPr>
              <w:pStyle w:val="null3"/>
            </w:pPr>
            <w:r>
              <w:rPr>
                <w:rFonts w:ascii="仿宋_GB2312" w:hAnsi="仿宋_GB2312" w:cs="仿宋_GB2312" w:eastAsia="仿宋_GB2312"/>
              </w:rPr>
              <w:t>4资质证明文件.docx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3商务响应表.docx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1分项报价表.docx 6供应商拒绝政府采购领域商业贿赂承诺书.docx 4资质证明文件.docx 投标函 2技术参数响应表.docx 标的清单 投标文件封面 3商务响应表.docx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开标一览表 1分项报价表.docx 6供应商拒绝政府采购领域商业贿赂承诺书.docx 4资质证明文件.docx 投标函 标的清单 3商务响应表.docx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1分项报价表.docx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投标人提供针对本项目备货、供货进度及保证措施，应急处理措施，并针对本项目特点做出合理计划及调配，能保证设备的顺利使用。 方案内容完整、合理可行、全面满足采购人需求得10分； 方案内容较完整、合理可行、满足采购人需求得8分； 方案内容基本完整、合理可行、基本满足采购人需求得6分； 方案内容部分完整、合理可行、部分满足采购人需求得4分； 方案内容一般、合理可行性欠缺、部分满足采购人需求得2分； 方案空泛或无实质性内容得1分；未提供不得分。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带▲的技术参数完全满足招标文件要求得10 分，每负偏离1项扣1分，扣完为止。一般技术参数完全满足招标文件要求的得10分，每负偏离1项扣0.5分，扣完为止。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2技术参数响应表.docx</w:t>
            </w:r>
          </w:p>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所投产品货源渠道正规，确保产品无假货、水货、翻新货且无产权纠纷，投标人需提供所投产品来源渠道证明文件,（包括但不限于授权书或销售协议或代理协议等）复印件或扫描件并加盖公章，完全满足要求且资料齐全的计3分；基本满足要求且资料基本齐全的计2分；资料欠缺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详细完善的质量保证措施，质量保证措施方案详尽、完全可行，针对性强得5分；质量保证措施方案详尽、可行，较好的针对性得4分；质量保证措施方案较完整、内容较适用，可行性较明确得3分；质量保证措施方案基本完整、内容基本适用，可行性基本明确得2分；质量保证措施方案描述简单宽泛或无实质性内容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提供针对本项目的施工方案，包括但不限于工作思路、工作计划，对施工进行全过程的质量检查，对施工材料、施工方法及实体质量的措施内容，安全管理制度、安全教育培训等内容，施工准备保证、划分各节点工期,分析确定重点工程工期等内容。 方案思路清晰、方向明确，工作计划详细、合理得12分；方案思路较清晰、方向较明确，工作计划较详细、合理得10分；方案思路基本清晰、方向基本明确，工作计划基本详细、合理得8分；方案思路部分清晰、工作计划部分合理得6分；方案思路一般，工作计划内容一般、合理可行性一般得4分；方案思路混乱，工作计划内容一般、合理可行性欠缺得2分；工作计划内容空泛或无实质性内容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投标人针对本项目提供设备的安装方案。方案内容完整、措施全面、合理可行、全面满足采购人需求得5分；方案内容较完整、合理可行、满足采购人需求得4分；方案内容基本完整、基本能满足采购人需求得3分；方案内容简要、措施不够全面、可行性一般得2分；方案涵盖内容一般，有明显缺失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需提供培训方案，保证使用单位能熟练操作和日常使用。培训方案完整合理，完全满足采购人需求的得5分；培训方案较合理，满足采购人需求的得4分；培训方案基本完整，基本满足需求的得3分；培训方案可行性一般得2分；培训方案内容简单笼统，无针对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投标人提供完善的售后服务方案，售后服务方案内容详尽、科学、合理，可行性强得5分； 售后服务方案科学、合理，可行性较强得4分；售后服务方案基本科学、合理 , 可行性得3分；售后服务方案内容一般，可行性一般得2分；售后服务方案内容简单笼统，无针对性得1分；未提供不得分。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节能或环境标志产品证书</w:t>
            </w:r>
          </w:p>
        </w:tc>
        <w:tc>
          <w:tcPr>
            <w:tcW w:type="dxa" w:w="2492"/>
          </w:tcPr>
          <w:p>
            <w:pPr>
              <w:pStyle w:val="null3"/>
            </w:pPr>
            <w:r>
              <w:rPr>
                <w:rFonts w:ascii="仿宋_GB2312" w:hAnsi="仿宋_GB2312" w:cs="仿宋_GB2312" w:eastAsia="仿宋_GB2312"/>
              </w:rPr>
              <w:t>若所投产品被认定为节能产品的得0.5分；若所投产品被认定为环境标志产品的得0.5分，共1分。非节能、环境标志产品的不得分。（注：1.节能产品、环境标志产品为品目清单中属于强制采购的产品，不再给予加分；2.节能产品、环境标志产品必须在认证证书有效期之内才可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提供2023年1月1日（以合同签订时间为准）至今类似项目业绩合同（投标人需同时提供合同复印件并加盖公章）每提供1份得1分，满分4分。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详见附件：2技术参数响应表.docx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详见附件：4资质证明文件.docx</w:t>
      </w:r>
    </w:p>
    <w:p>
      <w:pPr>
        <w:pStyle w:val="null3"/>
        <w:ind w:firstLine="960"/>
      </w:pPr>
      <w:r>
        <w:rPr>
          <w:rFonts w:ascii="仿宋_GB2312" w:hAnsi="仿宋_GB2312" w:cs="仿宋_GB2312" w:eastAsia="仿宋_GB2312"/>
        </w:rPr>
        <w:t>详见附件：5技术方案.docx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