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A84018C">
      <w:pPr>
        <w:pStyle w:val="3"/>
        <w:spacing w:before="0" w:beforeAutospacing="0" w:after="0" w:afterAutospacing="0" w:line="360" w:lineRule="auto"/>
        <w:ind w:firstLine="420"/>
        <w:jc w:val="center"/>
        <w:outlineLvl w:val="1"/>
        <w:rPr>
          <w:rFonts w:hint="eastAsia" w:ascii="宋体" w:hAnsi="宋体" w:cs="宋体"/>
          <w:b/>
          <w:bCs/>
          <w:color w:val="auto"/>
          <w:sz w:val="32"/>
          <w:szCs w:val="32"/>
          <w:highlight w:val="none"/>
        </w:rPr>
      </w:pPr>
      <w:r>
        <w:rPr>
          <w:rFonts w:hint="eastAsia" w:ascii="宋体" w:hAnsi="宋体" w:cs="宋体"/>
          <w:b/>
          <w:bCs/>
          <w:color w:val="auto"/>
          <w:sz w:val="32"/>
          <w:szCs w:val="32"/>
          <w:highlight w:val="none"/>
        </w:rPr>
        <w:t>供应商拒绝政府采购领域商业贿赂承诺书</w:t>
      </w:r>
    </w:p>
    <w:p w14:paraId="737FCC5C">
      <w:pPr>
        <w:snapToGrid w:val="0"/>
        <w:spacing w:line="440" w:lineRule="exact"/>
        <w:ind w:left="482"/>
        <w:rPr>
          <w:rFonts w:hint="eastAsia" w:ascii="宋体" w:hAnsi="宋体" w:cs="宋体"/>
          <w:color w:val="auto"/>
          <w:sz w:val="24"/>
          <w:highlight w:val="none"/>
        </w:rPr>
      </w:pPr>
    </w:p>
    <w:p w14:paraId="669D1D29">
      <w:pPr>
        <w:snapToGrid w:val="0"/>
        <w:spacing w:line="480" w:lineRule="auto"/>
        <w:ind w:firstLine="240" w:firstLineChars="100"/>
        <w:rPr>
          <w:rFonts w:hint="eastAsia" w:ascii="宋体" w:hAnsi="宋体" w:cs="宋体"/>
          <w:color w:val="auto"/>
          <w:sz w:val="24"/>
          <w:highlight w:val="none"/>
        </w:rPr>
      </w:pPr>
      <w:r>
        <w:rPr>
          <w:rFonts w:hint="eastAsia" w:ascii="宋体" w:hAnsi="宋体" w:cs="宋体"/>
          <w:color w:val="auto"/>
          <w:sz w:val="24"/>
          <w:highlight w:val="none"/>
        </w:rPr>
        <w:t>为响应党中央、国务院关于治理采购领域商业贿赂行为的号召，我公司再次承诺：</w:t>
      </w:r>
    </w:p>
    <w:p w14:paraId="43429C37">
      <w:pPr>
        <w:suppressAutoHyphens/>
        <w:snapToGrid w:val="0"/>
        <w:spacing w:line="48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1、在参与采购活动中遵纪守法、诚信经营、公平竞标。</w:t>
      </w:r>
    </w:p>
    <w:p w14:paraId="70BD1D54">
      <w:pPr>
        <w:suppressAutoHyphens/>
        <w:snapToGrid w:val="0"/>
        <w:spacing w:line="48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2、不向采购人、采购代理机构和采购评审专家进行任何形式的商业贿赂以谋取交易机会。</w:t>
      </w:r>
    </w:p>
    <w:p w14:paraId="30C292B7">
      <w:pPr>
        <w:suppressAutoHyphens/>
        <w:snapToGrid w:val="0"/>
        <w:spacing w:line="48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3、不向采购代理机构和采购人提供虚假资质文件或采用虚假应标方式参与采购市场竞争并谋取中标、成交。</w:t>
      </w:r>
    </w:p>
    <w:p w14:paraId="7D36D707">
      <w:pPr>
        <w:suppressAutoHyphens/>
        <w:snapToGrid w:val="0"/>
        <w:spacing w:line="48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4、不采取“围标、陪标”等商业欺诈手段获取采购订单。</w:t>
      </w:r>
    </w:p>
    <w:p w14:paraId="298139C5">
      <w:pPr>
        <w:suppressAutoHyphens/>
        <w:snapToGrid w:val="0"/>
        <w:spacing w:line="48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5、不采取不正当手段诋毁、排挤其他供应商。</w:t>
      </w:r>
    </w:p>
    <w:p w14:paraId="2C636B02">
      <w:pPr>
        <w:suppressAutoHyphens/>
        <w:snapToGrid w:val="0"/>
        <w:spacing w:line="48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6、不在提供商品和服务时“偷梁换柱、以次充好”损害采购人的合法权益。</w:t>
      </w:r>
    </w:p>
    <w:p w14:paraId="68CC573E">
      <w:pPr>
        <w:suppressAutoHyphens/>
        <w:snapToGrid w:val="0"/>
        <w:spacing w:line="48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7、不与采购人、采购代理机构、采购评审专家或其他供应商恶意串通，进行质疑和投诉，维护采购市场秩序。</w:t>
      </w:r>
    </w:p>
    <w:p w14:paraId="613E7319">
      <w:pPr>
        <w:suppressAutoHyphens/>
        <w:snapToGrid w:val="0"/>
        <w:spacing w:line="48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8、尊重和接受采购监督管理部门的监督和采购代理机构采购要求，承担因违约行为给采购人造成的损失。</w:t>
      </w:r>
    </w:p>
    <w:p w14:paraId="435B41EA">
      <w:pPr>
        <w:suppressAutoHyphens/>
        <w:snapToGrid w:val="0"/>
        <w:spacing w:line="48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9、不发生其他有悖于政府采购公开、公平、公正和诚信原则的行为。</w:t>
      </w:r>
    </w:p>
    <w:p w14:paraId="455A5053">
      <w:pPr>
        <w:spacing w:after="480" w:afterLines="200" w:line="360" w:lineRule="auto"/>
        <w:ind w:firstLine="3120" w:firstLineChars="1300"/>
        <w:jc w:val="left"/>
        <w:rPr>
          <w:rFonts w:hint="eastAsia" w:ascii="宋体" w:hAnsi="宋体" w:cs="宋体"/>
          <w:color w:val="auto"/>
          <w:sz w:val="24"/>
          <w:highlight w:val="none"/>
        </w:rPr>
      </w:pPr>
    </w:p>
    <w:p w14:paraId="5529C207">
      <w:pPr>
        <w:keepNext w:val="0"/>
        <w:keepLines w:val="0"/>
        <w:pageBreakBefore w:val="0"/>
        <w:widowControl/>
        <w:kinsoku w:val="0"/>
        <w:wordWrap/>
        <w:overflowPunct/>
        <w:topLinePunct w:val="0"/>
        <w:autoSpaceDE w:val="0"/>
        <w:autoSpaceDN w:val="0"/>
        <w:bidi w:val="0"/>
        <w:adjustRightInd w:val="0"/>
        <w:snapToGrid w:val="0"/>
        <w:spacing w:line="360" w:lineRule="auto"/>
        <w:ind w:firstLine="2160" w:firstLineChars="900"/>
        <w:jc w:val="left"/>
        <w:textAlignment w:val="baseline"/>
        <w:rPr>
          <w:rFonts w:hint="eastAsia" w:ascii="宋体" w:hAnsi="宋体" w:cs="宋体"/>
          <w:color w:val="auto"/>
          <w:sz w:val="24"/>
          <w:highlight w:val="none"/>
        </w:rPr>
      </w:pPr>
      <w:r>
        <w:rPr>
          <w:rFonts w:hint="eastAsia" w:ascii="宋体" w:hAnsi="宋体" w:cs="宋体"/>
          <w:color w:val="auto"/>
          <w:sz w:val="24"/>
          <w:highlight w:val="none"/>
        </w:rPr>
        <w:t>供应商名称：</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（盖章）</w:t>
      </w:r>
    </w:p>
    <w:p w14:paraId="73BF7FFE">
      <w:pPr>
        <w:keepNext w:val="0"/>
        <w:keepLines w:val="0"/>
        <w:pageBreakBefore w:val="0"/>
        <w:widowControl/>
        <w:kinsoku w:val="0"/>
        <w:wordWrap/>
        <w:overflowPunct/>
        <w:topLinePunct w:val="0"/>
        <w:autoSpaceDE w:val="0"/>
        <w:autoSpaceDN w:val="0"/>
        <w:bidi w:val="0"/>
        <w:adjustRightInd w:val="0"/>
        <w:snapToGrid w:val="0"/>
        <w:spacing w:line="360" w:lineRule="auto"/>
        <w:ind w:firstLine="2160" w:firstLineChars="900"/>
        <w:jc w:val="left"/>
        <w:textAlignment w:val="baseline"/>
        <w:rPr>
          <w:rFonts w:hint="eastAsia" w:ascii="宋体" w:hAnsi="宋体" w:cs="宋体"/>
          <w:color w:val="auto"/>
          <w:sz w:val="24"/>
          <w:highlight w:val="none"/>
        </w:rPr>
      </w:pPr>
      <w:r>
        <w:rPr>
          <w:rFonts w:hint="eastAsia" w:ascii="宋体" w:hAnsi="宋体" w:cs="宋体"/>
          <w:color w:val="auto"/>
          <w:sz w:val="24"/>
          <w:highlight w:val="none"/>
        </w:rPr>
        <w:t>法定代表人</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lang w:val="en-US" w:eastAsia="zh-CN"/>
        </w:rPr>
        <w:t>负责人</w:t>
      </w:r>
      <w:r>
        <w:rPr>
          <w:rFonts w:hint="eastAsia" w:ascii="宋体" w:hAnsi="宋体" w:eastAsia="宋体" w:cs="宋体"/>
          <w:color w:val="auto"/>
          <w:sz w:val="24"/>
          <w:highlight w:val="none"/>
          <w:lang w:eastAsia="zh-CN"/>
        </w:rPr>
        <w:t>）</w:t>
      </w:r>
      <w:r>
        <w:rPr>
          <w:rFonts w:hint="eastAsia" w:ascii="宋体" w:hAnsi="宋体" w:cs="宋体"/>
          <w:color w:val="auto"/>
          <w:sz w:val="24"/>
          <w:highlight w:val="none"/>
        </w:rPr>
        <w:t>或被授权人：</w:t>
      </w:r>
      <w:r>
        <w:rPr>
          <w:rFonts w:hint="eastAsia" w:ascii="宋体" w:hAnsi="宋体" w:cs="宋体"/>
          <w:color w:val="auto"/>
          <w:sz w:val="24"/>
          <w:highlight w:val="none"/>
          <w:u w:val="single"/>
        </w:rPr>
        <w:t xml:space="preserve">          </w:t>
      </w:r>
      <w:r>
        <w:rPr>
          <w:rFonts w:hint="eastAsia" w:ascii="宋体" w:hAnsi="宋体" w:cs="宋体"/>
          <w:color w:val="auto"/>
          <w:kern w:val="0"/>
          <w:sz w:val="24"/>
          <w:highlight w:val="none"/>
        </w:rPr>
        <w:t>(签字或盖章)</w:t>
      </w:r>
    </w:p>
    <w:p w14:paraId="59682FC6">
      <w:pPr>
        <w:keepNext w:val="0"/>
        <w:keepLines w:val="0"/>
        <w:pageBreakBefore w:val="0"/>
        <w:widowControl/>
        <w:kinsoku w:val="0"/>
        <w:wordWrap/>
        <w:overflowPunct/>
        <w:topLinePunct w:val="0"/>
        <w:autoSpaceDE w:val="0"/>
        <w:autoSpaceDN w:val="0"/>
        <w:bidi w:val="0"/>
        <w:adjustRightInd w:val="0"/>
        <w:snapToGrid w:val="0"/>
        <w:spacing w:line="360" w:lineRule="auto"/>
        <w:ind w:firstLine="2160" w:firstLineChars="900"/>
        <w:textAlignment w:val="baseline"/>
      </w:pPr>
      <w:bookmarkStart w:id="0" w:name="_GoBack"/>
      <w:bookmarkEnd w:id="0"/>
      <w:r>
        <w:rPr>
          <w:rFonts w:hint="eastAsia" w:ascii="宋体" w:hAnsi="宋体" w:cs="宋体"/>
          <w:color w:val="auto"/>
          <w:sz w:val="24"/>
          <w:highlight w:val="none"/>
        </w:rPr>
        <w:t>日      期：</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年</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月</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日</w:t>
      </w:r>
    </w:p>
    <w:sectPr>
      <w:pgSz w:w="11906" w:h="16838"/>
      <w:pgMar w:top="1440" w:right="1519" w:bottom="1440" w:left="1463"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YyMmViMjg0NjA1ZWY2YWRlMTE3MDMxMTExNGZlMmUifQ=="/>
  </w:docVars>
  <w:rsids>
    <w:rsidRoot w:val="00000000"/>
    <w:rsid w:val="0AC04E40"/>
    <w:rsid w:val="214246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99"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Title"/>
    <w:basedOn w:val="1"/>
    <w:next w:val="1"/>
    <w:qFormat/>
    <w:uiPriority w:val="99"/>
    <w:pPr>
      <w:spacing w:before="240" w:after="60"/>
      <w:jc w:val="center"/>
      <w:outlineLvl w:val="0"/>
    </w:pPr>
    <w:rPr>
      <w:rFonts w:ascii="Arial" w:hAnsi="Arial"/>
      <w:b/>
    </w:rPr>
  </w:style>
  <w:style w:type="paragraph" w:styleId="3">
    <w:name w:val="Normal (Web)"/>
    <w:basedOn w:val="1"/>
    <w:qFormat/>
    <w:uiPriority w:val="0"/>
    <w:pPr>
      <w:widowControl/>
      <w:spacing w:before="100" w:beforeLines="0" w:beforeAutospacing="1" w:after="100" w:afterLines="0" w:afterAutospacing="1" w:line="240" w:lineRule="auto"/>
      <w:jc w:val="left"/>
    </w:pPr>
    <w:rPr>
      <w:rFonts w:ascii="宋体" w:hAnsi="宋体" w:cs="宋体"/>
      <w:kern w:val="0"/>
      <w:sz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409</Words>
  <Characters>409</Characters>
  <Lines>0</Lines>
  <Paragraphs>0</Paragraphs>
  <TotalTime>0</TotalTime>
  <ScaleCrop>false</ScaleCrop>
  <LinksUpToDate>false</LinksUpToDate>
  <CharactersWithSpaces>461</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2024-05-27T03:05:00Z</dcterms:created>
  <dc:creator>Administrator</dc:creator>
  <cp:lastModifiedBy>bling  bling</cp:lastModifiedBy>
  <dcterms:modified xsi:type="dcterms:W3CDTF">2026-04-02T06:07:24Z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642C5480D30B4A71B095B73172375A6C_12</vt:lpwstr>
  </property>
  <property fmtid="{D5CDD505-2E9C-101B-9397-08002B2CF9AE}" pid="4" name="KSOTemplateDocerSaveRecord">
    <vt:lpwstr>eyJoZGlkIjoiMzUzNjhhZjUxY2NjNTcxNGZjMDRiMDVmOGViYmM1NTYiLCJ1c2VySWQiOiI1NTAzMTkyMTcifQ==</vt:lpwstr>
  </property>
</Properties>
</file>